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车牌实时追踪技术实现报告</w:t>
      </w:r>
    </w:p>
    <w:p>
      <w:pPr>
        <w:jc w:val="center"/>
      </w:pPr>
      <w:r>
        <w:rPr>
          <w:color w:val="666666"/>
          <w:sz w:val="24"/>
        </w:rPr>
        <w:t>CarMate 车载视觉系统 · 2026年7月</w:t>
      </w:r>
    </w:p>
    <w:p/>
    <w:p>
      <w:pPr>
        <w:pStyle w:val="Heading1"/>
      </w:pPr>
      <w:r>
        <w:t>1. 概述</w:t>
      </w:r>
    </w:p>
    <w:p>
      <w:r>
        <w:t>本系统实现了对视频文件中车牌的实时追踪识别。用户上传视频后，无需等待处理完成即可播放，系统在播放过程中实时检测并追踪车牌，检测框与视频画面同步更新。</w:t>
      </w:r>
    </w:p>
    <w:p>
      <w:r>
        <w:t>核心思想：由播放事件驱动处理，而非全量批处理后再回放。</w:t>
      </w:r>
    </w:p>
    <w:p>
      <w:pPr>
        <w:pStyle w:val="Heading1"/>
      </w:pPr>
      <w:r>
        <w:t>2. 系统架构</w:t>
      </w:r>
    </w:p>
    <w:p>
      <w:r>
        <w:t>整体架构分为三层：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技术栈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前端 (Frontend)</w:t>
            </w:r>
          </w:p>
        </w:tc>
        <w:tc>
          <w:tcPr>
            <w:tcW w:type="dxa" w:w="2880"/>
          </w:tcPr>
          <w:p>
            <w:r>
              <w:t>React + TypeScript + Ant Design + Canvas</w:t>
            </w:r>
          </w:p>
        </w:tc>
        <w:tc>
          <w:tcPr>
            <w:tcW w:type="dxa" w:w="2880"/>
          </w:tcPr>
          <w:p>
            <w:r>
              <w:t>视频播放、WebSocket通信、Canvas检测框叠加</w:t>
            </w:r>
          </w:p>
        </w:tc>
      </w:tr>
      <w:tr>
        <w:tc>
          <w:tcPr>
            <w:tcW w:type="dxa" w:w="2880"/>
          </w:tcPr>
          <w:p>
            <w:r>
              <w:t>后端 (Backend)</w:t>
            </w:r>
          </w:p>
        </w:tc>
        <w:tc>
          <w:tcPr>
            <w:tcW w:type="dxa" w:w="2880"/>
          </w:tcPr>
          <w:p>
            <w:r>
              <w:t>FastAPI + WebSocket + OpenCV</w:t>
            </w:r>
          </w:p>
        </w:tc>
        <w:tc>
          <w:tcPr>
            <w:tcW w:type="dxa" w:w="2880"/>
          </w:tcPr>
          <w:p>
            <w:r>
              <w:t>会话管理、帧处理调度、WebSocket双向推送</w:t>
            </w:r>
          </w:p>
        </w:tc>
      </w:tr>
      <w:tr>
        <w:tc>
          <w:tcPr>
            <w:tcW w:type="dxa" w:w="2880"/>
          </w:tcPr>
          <w:p>
            <w:r>
              <w:t>AI 模型</w:t>
            </w:r>
          </w:p>
        </w:tc>
        <w:tc>
          <w:tcPr>
            <w:tcW w:type="dxa" w:w="2880"/>
          </w:tcPr>
          <w:p>
            <w:r>
              <w:t>HyperLPR3 (ONNX) + YOLOv8 (PyTorch)</w:t>
            </w:r>
          </w:p>
        </w:tc>
        <w:tc>
          <w:tcPr>
            <w:tcW w:type="dxa" w:w="2880"/>
          </w:tcPr>
          <w:p>
            <w:r>
              <w:t>车牌检测识别、车辆类型分类</w:t>
            </w:r>
          </w:p>
        </w:tc>
      </w:tr>
      <w:tr>
        <w:tc>
          <w:tcPr>
            <w:tcW w:type="dxa" w:w="2880"/>
          </w:tcPr>
          <w:p>
            <w:r>
              <w:t>加速层</w:t>
            </w:r>
          </w:p>
        </w:tc>
        <w:tc>
          <w:tcPr>
            <w:tcW w:type="dxa" w:w="2880"/>
          </w:tcPr>
          <w:p>
            <w:r>
              <w:t>CUDA 12.6 + cuDNN 9 + TensorRT</w:t>
            </w:r>
          </w:p>
        </w:tc>
        <w:tc>
          <w:tcPr>
            <w:tcW w:type="dxa" w:w="2880"/>
          </w:tcPr>
          <w:p>
            <w:r>
              <w:t>GPU 推理加速</w:t>
            </w:r>
          </w:p>
        </w:tc>
      </w:tr>
    </w:tbl>
    <w:p/>
    <w:p>
      <w:pPr>
        <w:pStyle w:val="Heading1"/>
      </w:pPr>
      <w:r>
        <w:t>3. 架构演进：批处理 → 事件驱动</w:t>
      </w:r>
    </w:p>
    <w:p>
      <w:pPr>
        <w:pStyle w:val="Heading2"/>
      </w:pPr>
      <w:r>
        <w:t>3.1 原架构（批处理模式）</w:t>
      </w:r>
    </w:p>
    <w:p>
      <w:r>
        <w:t>原实现中，后端 run_video_session() 从第 0 帧到最后一帧全量处理：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while True:</w:t>
        <w:br/>
        <w:t xml:space="preserve">    ret, frame = cap.read()</w:t>
        <w:br/>
        <w:t xml:space="preserve">    if not ret: break</w:t>
        <w:br/>
        <w:t xml:space="preserve">    results = process_frame(frame)</w:t>
        <w:br/>
        <w:t xml:space="preserve">    broadcast(results)</w:t>
        <w:br/>
        <w:t xml:space="preserve">    frame_idx += 1</w:t>
      </w:r>
    </w:p>
    <w:p>
      <w:r>
        <w:t>缺点：无论用户是否播放，后端都在全量处理。用户看到的检测结果是"先处理完、再回放"的预制菜式体验，无法实现真正的实时追踪。处理速度约 4-8fps，远低于播放速度 30fps。</w:t>
      </w:r>
    </w:p>
    <w:p>
      <w:pPr>
        <w:pStyle w:val="Heading2"/>
      </w:pPr>
      <w:r>
        <w:t>3.2 新架构（播放驱动模式）</w:t>
      </w:r>
    </w:p>
    <w:p>
      <w:r>
        <w:t>重构后的架构由前端播放事件驱动后端处理：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# 前端 video 事件 → WebSocket sync → 后端处理</w:t>
        <w:br/>
        <w:t>&lt;video onPlay onPause onSeeked onTimeUpdate /&gt;</w:t>
        <w:br/>
        <w:t xml:space="preserve">  ↓</w:t>
        <w:br/>
        <w:t>WebSocket send({type:"sync", currentTime: 12.5})</w:t>
        <w:br/>
        <w:t xml:space="preserve">  ↓</w:t>
        <w:br/>
        <w:t>后端 cap.set(CAP_PROP_POS_FRAMES, target)</w:t>
        <w:br/>
        <w:t xml:space="preserve">  ↓</w:t>
        <w:br/>
        <w:t>processor.process_frame(frame)</w:t>
        <w:br/>
        <w:t xml:space="preserve">  ↓</w:t>
        <w:br/>
        <w:t>WebSocket send({type:"detection", detections: [...]})</w:t>
      </w:r>
    </w:p>
    <w:p>
      <w:r>
        <w:t>核心特性：</w:t>
      </w:r>
    </w:p>
    <w:p>
      <w:pPr>
        <w:pStyle w:val="ListBullet"/>
      </w:pPr>
      <w:r>
        <w:t>• 不播放 → 不处理任何帧，零负载</w:t>
      </w:r>
    </w:p>
    <w:p>
      <w:pPr>
        <w:pStyle w:val="ListBullet"/>
      </w:pPr>
      <w:r>
        <w:t>• 播放 → 持续向前处理，紧跟播放进度</w:t>
      </w:r>
    </w:p>
    <w:p>
      <w:pPr>
        <w:pStyle w:val="ListBullet"/>
      </w:pPr>
      <w:r>
        <w:t>• 暂停 → 停止处理，框固定在当前帧</w:t>
      </w:r>
    </w:p>
    <w:p>
      <w:pPr>
        <w:pStyle w:val="ListBullet"/>
      </w:pPr>
      <w:r>
        <w:t>• 拖动进度条 → seek 到新位置立即处理</w:t>
      </w:r>
    </w:p>
    <w:p>
      <w:pPr>
        <w:pStyle w:val="ListBullet"/>
      </w:pPr>
      <w:r>
        <w:t>• 已处理的帧缓存到 processed_cache，重复播秒回</w:t>
      </w:r>
    </w:p>
    <w:p>
      <w:pPr>
        <w:pStyle w:val="Heading1"/>
      </w:pPr>
      <w:r>
        <w:t>4. WebSocket 双向通信</w:t>
      </w:r>
    </w:p>
    <w:p>
      <w:r>
        <w:t>原架构中 WebSocket 仅用于后端推送检测结果。新架构实现了双向通信：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消息类型</w:t>
            </w:r>
          </w:p>
        </w:tc>
        <w:tc>
          <w:tcPr>
            <w:tcW w:type="dxa" w:w="2880"/>
          </w:tcPr>
          <w:p>
            <w:r>
              <w:t>触发时机</w:t>
            </w:r>
          </w:p>
        </w:tc>
      </w:tr>
      <w:tr>
        <w:tc>
          <w:tcPr>
            <w:tcW w:type="dxa" w:w="2880"/>
          </w:tcPr>
          <w:p>
            <w:r>
              <w:t>前端 → 后端</w:t>
            </w:r>
          </w:p>
        </w:tc>
        <w:tc>
          <w:tcPr>
            <w:tcW w:type="dxa" w:w="2880"/>
          </w:tcPr>
          <w:p>
            <w:r>
              <w:t>{"type":"play","currentTime":0}</w:t>
            </w:r>
          </w:p>
        </w:tc>
        <w:tc>
          <w:tcPr>
            <w:tcW w:type="dxa" w:w="2880"/>
          </w:tcPr>
          <w:p>
            <w:r>
              <w:t>用户点击播放</w:t>
            </w:r>
          </w:p>
        </w:tc>
      </w:tr>
      <w:tr>
        <w:tc>
          <w:tcPr>
            <w:tcW w:type="dxa" w:w="2880"/>
          </w:tcPr>
          <w:p>
            <w:r>
              <w:t>前端 → 后端</w:t>
            </w:r>
          </w:p>
        </w:tc>
        <w:tc>
          <w:tcPr>
            <w:tcW w:type="dxa" w:w="2880"/>
          </w:tcPr>
          <w:p>
            <w:r>
              <w:t>{"type":"pause"}</w:t>
            </w:r>
          </w:p>
        </w:tc>
        <w:tc>
          <w:tcPr>
            <w:tcW w:type="dxa" w:w="2880"/>
          </w:tcPr>
          <w:p>
            <w:r>
              <w:t>用户暂停</w:t>
            </w:r>
          </w:p>
        </w:tc>
      </w:tr>
      <w:tr>
        <w:tc>
          <w:tcPr>
            <w:tcW w:type="dxa" w:w="2880"/>
          </w:tcPr>
          <w:p>
            <w:r>
              <w:t>前端 → 后端</w:t>
            </w:r>
          </w:p>
        </w:tc>
        <w:tc>
          <w:tcPr>
            <w:tcW w:type="dxa" w:w="2880"/>
          </w:tcPr>
          <w:p>
            <w:r>
              <w:t>{"type":"seek","currentTime":15}</w:t>
            </w:r>
          </w:p>
        </w:tc>
        <w:tc>
          <w:tcPr>
            <w:tcW w:type="dxa" w:w="2880"/>
          </w:tcPr>
          <w:p>
            <w:r>
              <w:t>拖动进度条</w:t>
            </w:r>
          </w:p>
        </w:tc>
      </w:tr>
      <w:tr>
        <w:tc>
          <w:tcPr>
            <w:tcW w:type="dxa" w:w="2880"/>
          </w:tcPr>
          <w:p>
            <w:r>
              <w:t>前端 → 后端</w:t>
            </w:r>
          </w:p>
        </w:tc>
        <w:tc>
          <w:tcPr>
            <w:tcW w:type="dxa" w:w="2880"/>
          </w:tcPr>
          <w:p>
            <w:r>
              <w:t>{"type":"sync","currentTime":12.3}</w:t>
            </w:r>
          </w:p>
        </w:tc>
        <w:tc>
          <w:tcPr>
            <w:tcW w:type="dxa" w:w="2880"/>
          </w:tcPr>
          <w:p>
            <w:r>
              <w:t>播放中每 300ms 同步位置</w:t>
            </w:r>
          </w:p>
        </w:tc>
      </w:tr>
      <w:tr>
        <w:tc>
          <w:tcPr>
            <w:tcW w:type="dxa" w:w="2880"/>
          </w:tcPr>
          <w:p>
            <w:r>
              <w:t>后端 → 前端</w:t>
            </w:r>
          </w:p>
        </w:tc>
        <w:tc>
          <w:tcPr>
            <w:tcW w:type="dxa" w:w="2880"/>
          </w:tcPr>
          <w:p>
            <w:r>
              <w:t>{"type":"detection","detections":[...]}</w:t>
            </w:r>
          </w:p>
        </w:tc>
        <w:tc>
          <w:tcPr>
            <w:tcW w:type="dxa" w:w="2880"/>
          </w:tcPr>
          <w:p>
            <w:r>
              <w:t>每帧处理完成</w:t>
            </w:r>
          </w:p>
        </w:tc>
      </w:tr>
    </w:tbl>
    <w:p/>
    <w:p>
      <w:pPr>
        <w:pStyle w:val="Heading1"/>
      </w:pPr>
      <w:r>
        <w:t>5. GPU 加速</w:t>
      </w:r>
    </w:p>
    <w:p>
      <w:r>
        <w:t>车牌检测模型 HyperLPR3 使用 ONNX Runtime 推理。原代码在 MultiTaskDetectorORT.__init__() 中硬编码了 providers=['CPUExecutionProvider']，强制在 CPU 上运行。</w:t>
      </w:r>
    </w:p>
    <w:p>
      <w:r>
        <w:t>加速方案：</w:t>
      </w:r>
    </w:p>
    <w:p>
      <w:pPr>
        <w:pStyle w:val="ListBullet"/>
      </w:pPr>
      <w:r>
        <w:t>• 安装 onnxruntime-gpu（兼容 CUDA 12.6 的 1.20.2 版本）</w:t>
      </w:r>
    </w:p>
    <w:p>
      <w:pPr>
        <w:pStyle w:val="ListBullet"/>
      </w:pPr>
      <w:r>
        <w:t>• 将 PyTorch 自带的 cuDNN 9 DLL 目录加入系统 PATH</w:t>
      </w:r>
    </w:p>
    <w:p>
      <w:pPr>
        <w:pStyle w:val="ListBullet"/>
      </w:pPr>
      <w:r>
        <w:t>• Monkey-patch MultiTaskDetectorORT.__init__，将 providers 改为 ['CUDAExecutionProvider', 'CPUExecutionProvider']</w:t>
      </w:r>
    </w:p>
    <w:p>
      <w:pPr>
        <w:pStyle w:val="ListBullet"/>
      </w:pPr>
      <w:r>
        <w:t>• 取消双图推理（原图 + CLAHE 增强图各跑一次），改为只跑原图</w:t>
      </w:r>
    </w:p>
    <w:p>
      <w:pPr>
        <w:pStyle w:val="Heading2"/>
      </w:pPr>
      <w:r>
        <w:t>5.1 性能对比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优化前（CPU）</w:t>
            </w:r>
          </w:p>
        </w:tc>
        <w:tc>
          <w:tcPr>
            <w:tcW w:type="dxa" w:w="2880"/>
          </w:tcPr>
          <w:p>
            <w:r>
              <w:t>优化后（GPU）</w:t>
            </w:r>
          </w:p>
        </w:tc>
      </w:tr>
      <w:tr>
        <w:tc>
          <w:tcPr>
            <w:tcW w:type="dxa" w:w="2880"/>
          </w:tcPr>
          <w:p>
            <w:r>
              <w:t>单帧推理耗时</w:t>
            </w:r>
          </w:p>
        </w:tc>
        <w:tc>
          <w:tcPr>
            <w:tcW w:type="dxa" w:w="2880"/>
          </w:tcPr>
          <w:p>
            <w:r>
              <w:t>115-230ms</w:t>
            </w:r>
          </w:p>
        </w:tc>
        <w:tc>
          <w:tcPr>
            <w:tcW w:type="dxa" w:w="2880"/>
          </w:tcPr>
          <w:p>
            <w:r>
              <w:t>23ms</w:t>
            </w:r>
          </w:p>
        </w:tc>
      </w:tr>
      <w:tr>
        <w:tc>
          <w:tcPr>
            <w:tcW w:type="dxa" w:w="2880"/>
          </w:tcPr>
          <w:p>
            <w:r>
              <w:t>处理帧率</w:t>
            </w:r>
          </w:p>
        </w:tc>
        <w:tc>
          <w:tcPr>
            <w:tcW w:type="dxa" w:w="2880"/>
          </w:tcPr>
          <w:p>
            <w:r>
              <w:t>4-8 fps</w:t>
            </w:r>
          </w:p>
        </w:tc>
        <w:tc>
          <w:tcPr>
            <w:tcW w:type="dxa" w:w="2880"/>
          </w:tcPr>
          <w:p>
            <w:r>
              <w:t>43.7 fps</w:t>
            </w:r>
          </w:p>
        </w:tc>
      </w:tr>
      <w:tr>
        <w:tc>
          <w:tcPr>
            <w:tcW w:type="dxa" w:w="2880"/>
          </w:tcPr>
          <w:p>
            <w:r>
              <w:t>逐帧处理 (@30fps)</w:t>
            </w:r>
          </w:p>
        </w:tc>
        <w:tc>
          <w:tcPr>
            <w:tcW w:type="dxa" w:w="2880"/>
          </w:tcPr>
          <w:p>
            <w:r>
              <w:t>❌ 跟不上</w:t>
            </w:r>
          </w:p>
        </w:tc>
        <w:tc>
          <w:tcPr>
            <w:tcW w:type="dxa" w:w="2880"/>
          </w:tcPr>
          <w:p>
            <w:r>
              <w:t>✅ 超出 45%</w:t>
            </w:r>
          </w:p>
        </w:tc>
      </w:tr>
    </w:tbl>
    <w:p/>
    <w:p>
      <w:pPr>
        <w:pStyle w:val="Heading1"/>
      </w:pPr>
      <w:r>
        <w:t>6. 前端 Canvas 渲染与防闪烁</w:t>
      </w:r>
    </w:p>
    <w:p>
      <w:r>
        <w:t>前端使用 Canvas 叠加在 &lt;video&gt; 上绘制检测框。为防止帧率不均匀导致的闪烁，实现了以下机制：</w:t>
      </w:r>
    </w:p>
    <w:p>
      <w:pPr>
        <w:pStyle w:val="ListBullet"/>
      </w:pPr>
      <w:r>
        <w:t>• 最近帧查找（findNearestFrame）：二分查找有序帧数组，始终返回离当前播放位置最近的检测结果</w:t>
      </w:r>
    </w:p>
    <w:p>
      <w:pPr>
        <w:pStyle w:val="ListBullet"/>
      </w:pPr>
      <w:r>
        <w:t>• 缓存保留（lastValidTrackRef）：后端跳过或延迟的帧，保留上次检测框（1.5s 超时自动清除）</w:t>
      </w:r>
    </w:p>
    <w:p>
      <w:pPr>
        <w:pStyle w:val="ListBullet"/>
      </w:pPr>
      <w:r>
        <w:t>• 统一渲染路径：无论新数据还是缓存数据，都走 drawDetectionsOnCanvas 同一渲染函数，避免视觉跳跃</w:t>
      </w:r>
    </w:p>
    <w:p>
      <w:pPr>
        <w:pStyle w:val="Heading1"/>
      </w:pPr>
      <w:r>
        <w:t>7. 完整处理流程</w:t>
      </w:r>
    </w:p>
    <w:p>
      <w:r>
        <w:t>一帧的处理管线：</w:t>
      </w:r>
    </w:p>
    <w:p>
      <w:pPr>
        <w:pStyle w:val="ListNumber"/>
      </w:pPr>
      <w:r>
        <w:t>1. 前端视频回调 → WebSocket sync 消息发送</w:t>
      </w:r>
    </w:p>
    <w:p>
      <w:pPr>
        <w:pStyle w:val="ListNumber"/>
      </w:pPr>
      <w:r>
        <w:t>2. 后端 client_reader 接收消息 → session.put_client_message()</w:t>
      </w:r>
    </w:p>
    <w:p>
      <w:pPr>
        <w:pStyle w:val="ListNumber"/>
      </w:pPr>
      <w:r>
        <w:t>3. _run_event_loop 被 sync_event 唤醒 → 解析 currentTime → 计算目标帧号</w:t>
      </w:r>
    </w:p>
    <w:p>
      <w:pPr>
        <w:pStyle w:val="ListNumber"/>
      </w:pPr>
      <w:r>
        <w:t>4. 检查 processed_cache：缓存命中 → 直接广播，不重复处理</w:t>
      </w:r>
    </w:p>
    <w:p>
      <w:pPr>
        <w:pStyle w:val="ListNumber"/>
      </w:pPr>
      <w:r>
        <w:t>5. 缓存未命中 → cv2.CAP_PROP_POS_FRAMES seek 到目标帧 → cap.read()</w:t>
      </w:r>
    </w:p>
    <w:p>
      <w:pPr>
        <w:pStyle w:val="ListNumber"/>
      </w:pPr>
      <w:r>
        <w:t>6. VideoStreamProcessor.process_frame()：HyperLPR3 检测识别 + YOLOv8 车辆匹配</w:t>
      </w:r>
    </w:p>
    <w:p>
      <w:pPr>
        <w:pStyle w:val="ListNumber"/>
      </w:pPr>
      <w:r>
        <w:t>7. PlateTracker IoU 匹配：将当前检测框与已有追踪 ID 关联</w:t>
      </w:r>
    </w:p>
    <w:p>
      <w:pPr>
        <w:pStyle w:val="ListNumber"/>
      </w:pPr>
      <w:r>
        <w:t>8. 结果写入缓存 → WebSocket broadcast 推送给前端</w:t>
      </w:r>
    </w:p>
    <w:p>
      <w:pPr>
        <w:pStyle w:val="ListNumber"/>
      </w:pPr>
      <w:r>
        <w:t>9. drawLoop 收到新帧 → Canvas 重绘 → 右侧检测面板更新</w:t>
      </w:r>
    </w:p>
    <w:p>
      <w:pPr>
        <w:pStyle w:val="Heading1"/>
      </w:pPr>
      <w:r>
        <w:t>8. 性能余量分析</w:t>
      </w:r>
    </w:p>
    <w:p>
      <w:r>
        <w:t>以 30fps、60 秒视频为例，当前系统在 RTX 4060 上的性能表现：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单帧处理时间</w:t>
            </w:r>
          </w:p>
        </w:tc>
        <w:tc>
          <w:tcPr>
            <w:tcW w:type="dxa" w:w="4320"/>
          </w:tcPr>
          <w:p>
            <w:r>
              <w:t>~23ms</w:t>
            </w:r>
          </w:p>
        </w:tc>
      </w:tr>
      <w:tr>
        <w:tc>
          <w:tcPr>
            <w:tcW w:type="dxa" w:w="4320"/>
          </w:tcPr>
          <w:p>
            <w:r>
              <w:t>理论最大帧率</w:t>
            </w:r>
          </w:p>
        </w:tc>
        <w:tc>
          <w:tcPr>
            <w:tcW w:type="dxa" w:w="4320"/>
          </w:tcPr>
          <w:p>
            <w:r>
              <w:t>43.7 fps</w:t>
            </w:r>
          </w:p>
        </w:tc>
      </w:tr>
      <w:tr>
        <w:tc>
          <w:tcPr>
            <w:tcW w:type="dxa" w:w="4320"/>
          </w:tcPr>
          <w:p>
            <w:r>
              <w:t>视频播放帧率</w:t>
            </w:r>
          </w:p>
        </w:tc>
        <w:tc>
          <w:tcPr>
            <w:tcW w:type="dxa" w:w="4320"/>
          </w:tcPr>
          <w:p>
            <w:r>
              <w:t>30 fps</w:t>
            </w:r>
          </w:p>
        </w:tc>
      </w:tr>
      <w:tr>
        <w:tc>
          <w:tcPr>
            <w:tcW w:type="dxa" w:w="4320"/>
          </w:tcPr>
          <w:p>
            <w:r>
              <w:t>余量</w:t>
            </w:r>
          </w:p>
        </w:tc>
        <w:tc>
          <w:tcPr>
            <w:tcW w:type="dxa" w:w="4320"/>
          </w:tcPr>
          <w:p>
            <w:r>
              <w:t>13.7 fps（45%）</w:t>
            </w:r>
          </w:p>
        </w:tc>
      </w:tr>
    </w:tbl>
    <w:p/>
    <w:p>
      <w:r>
        <w:t>得益于 GPU 加速和事件驱动架构，系统处理速度超过播放速度 45%。在长时间播放中，处理始终能跟上播放位置，不会产生累积延迟。</w:t>
      </w:r>
    </w:p>
    <w:p/>
    <w:p>
      <w:pPr>
        <w:jc w:val="center"/>
      </w:pPr>
      <w:r>
        <w:rPr>
          <w:color w:val="999999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