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D417" w14:textId="7F564763" w:rsidR="00A76ACB" w:rsidRPr="00B8148C" w:rsidRDefault="00A76ACB" w:rsidP="00B8148C">
      <w:pPr>
        <w:jc w:val="center"/>
        <w:rPr>
          <w:rFonts w:hint="eastAsia"/>
          <w:b/>
          <w:bCs/>
          <w:sz w:val="28"/>
          <w:szCs w:val="28"/>
        </w:rPr>
      </w:pPr>
      <w:r w:rsidRPr="00A76ACB">
        <w:rPr>
          <w:rFonts w:hint="eastAsia"/>
          <w:b/>
          <w:bCs/>
          <w:sz w:val="28"/>
          <w:szCs w:val="28"/>
        </w:rPr>
        <w:t>产品定义</w:t>
      </w:r>
    </w:p>
    <w:p w14:paraId="7EF910C8" w14:textId="220C50CB" w:rsidR="007436FD" w:rsidRPr="00A07695" w:rsidRDefault="007436FD" w:rsidP="00391CE5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391CE5">
        <w:rPr>
          <w:rFonts w:hint="eastAsia"/>
          <w:szCs w:val="21"/>
        </w:rPr>
        <w:t>名称：</w:t>
      </w:r>
      <w:r w:rsidR="00C3575E" w:rsidRPr="00A07695">
        <w:rPr>
          <w:rFonts w:hint="eastAsia"/>
          <w:b/>
          <w:bCs/>
          <w:szCs w:val="21"/>
        </w:rPr>
        <w:t>PPT_</w:t>
      </w:r>
      <w:r w:rsidR="00D71C0D" w:rsidRPr="00A07695">
        <w:rPr>
          <w:b/>
          <w:bCs/>
          <w:szCs w:val="21"/>
        </w:rPr>
        <w:t>PawTrace</w:t>
      </w:r>
      <w:r w:rsidR="007C6385" w:rsidRPr="00A07695">
        <w:rPr>
          <w:rFonts w:hint="eastAsia"/>
          <w:b/>
          <w:bCs/>
          <w:szCs w:val="21"/>
        </w:rPr>
        <w:t>宠物</w:t>
      </w:r>
      <w:r w:rsidR="007C6385" w:rsidRPr="00A07695">
        <w:rPr>
          <w:rFonts w:hint="eastAsia"/>
          <w:b/>
          <w:bCs/>
          <w:szCs w:val="21"/>
        </w:rPr>
        <w:t>牵绳监管平台</w:t>
      </w:r>
    </w:p>
    <w:p w14:paraId="50DEFE66" w14:textId="77777777" w:rsidR="005F43DD" w:rsidRDefault="005F43DD" w:rsidP="00A76ACB">
      <w:pPr>
        <w:rPr>
          <w:rFonts w:hint="eastAsia"/>
          <w:szCs w:val="21"/>
        </w:rPr>
      </w:pPr>
    </w:p>
    <w:p w14:paraId="0C56262C" w14:textId="6968D7FC" w:rsidR="000F7F12" w:rsidRPr="00A07695" w:rsidRDefault="000F7F12" w:rsidP="00391CE5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A07695">
        <w:rPr>
          <w:rFonts w:hint="eastAsia"/>
          <w:b/>
          <w:bCs/>
          <w:szCs w:val="21"/>
        </w:rPr>
        <w:t>发布时间：2024年7月12日15点00分</w:t>
      </w:r>
    </w:p>
    <w:p w14:paraId="430F1660" w14:textId="77777777" w:rsidR="005F43DD" w:rsidRDefault="005F43DD" w:rsidP="00A76ACB">
      <w:pPr>
        <w:rPr>
          <w:rFonts w:hint="eastAsia"/>
          <w:szCs w:val="21"/>
        </w:rPr>
      </w:pPr>
    </w:p>
    <w:p w14:paraId="1789C526" w14:textId="4860A2A8" w:rsidR="00DF77FB" w:rsidRPr="00A07695" w:rsidRDefault="00595F30" w:rsidP="00391CE5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A07695">
        <w:rPr>
          <w:rFonts w:hint="eastAsia"/>
          <w:b/>
          <w:bCs/>
          <w:szCs w:val="21"/>
        </w:rPr>
        <w:t>目标客户</w:t>
      </w:r>
      <w:r w:rsidR="00DF77FB" w:rsidRPr="00A07695">
        <w:rPr>
          <w:rFonts w:hint="eastAsia"/>
          <w:b/>
          <w:bCs/>
          <w:szCs w:val="21"/>
        </w:rPr>
        <w:t>：</w:t>
      </w:r>
      <w:r w:rsidR="00DF77FB" w:rsidRPr="00A07695">
        <w:rPr>
          <w:rFonts w:hint="eastAsia"/>
          <w:b/>
          <w:bCs/>
          <w:szCs w:val="21"/>
        </w:rPr>
        <w:t>希望建成宠物友好社区的小区物业</w:t>
      </w:r>
      <w:r w:rsidR="00DF77FB" w:rsidRPr="00A07695">
        <w:rPr>
          <w:rFonts w:hint="eastAsia"/>
          <w:b/>
          <w:bCs/>
          <w:szCs w:val="21"/>
        </w:rPr>
        <w:t>，</w:t>
      </w:r>
      <w:r w:rsidR="00DF77FB" w:rsidRPr="00A07695">
        <w:rPr>
          <w:rFonts w:hint="eastAsia"/>
          <w:b/>
          <w:bCs/>
          <w:szCs w:val="21"/>
        </w:rPr>
        <w:t>高档住宅小区的物业管理公司，具有宠物管理需求的企事业单位</w:t>
      </w:r>
      <w:r w:rsidR="00DF77FB" w:rsidRPr="00A07695">
        <w:rPr>
          <w:rFonts w:hint="eastAsia"/>
          <w:b/>
          <w:bCs/>
          <w:szCs w:val="21"/>
        </w:rPr>
        <w:t>。</w:t>
      </w:r>
    </w:p>
    <w:p w14:paraId="30734E07" w14:textId="77777777" w:rsidR="005F43DD" w:rsidRDefault="005F43DD" w:rsidP="00DF77FB">
      <w:pPr>
        <w:rPr>
          <w:rFonts w:hint="eastAsia"/>
          <w:szCs w:val="21"/>
        </w:rPr>
      </w:pPr>
    </w:p>
    <w:p w14:paraId="285865CB" w14:textId="38C61270" w:rsidR="00DF77FB" w:rsidRPr="00A07695" w:rsidRDefault="00DF77FB" w:rsidP="00391CE5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A07695">
        <w:rPr>
          <w:rFonts w:hint="eastAsia"/>
          <w:b/>
          <w:bCs/>
          <w:szCs w:val="21"/>
        </w:rPr>
        <w:t>解决了什么问题：</w:t>
      </w:r>
      <w:r w:rsidR="005F43DD" w:rsidRPr="00A07695">
        <w:rPr>
          <w:rFonts w:hint="eastAsia"/>
          <w:b/>
          <w:bCs/>
          <w:szCs w:val="21"/>
        </w:rPr>
        <w:t>减少</w:t>
      </w:r>
      <w:r w:rsidR="00EE519B" w:rsidRPr="00A07695">
        <w:rPr>
          <w:rFonts w:hint="eastAsia"/>
          <w:b/>
          <w:bCs/>
          <w:szCs w:val="21"/>
        </w:rPr>
        <w:t>宠物因为不牵绳造成恶劣影响，</w:t>
      </w:r>
      <w:r w:rsidR="00D26DAD" w:rsidRPr="00A07695">
        <w:rPr>
          <w:b/>
          <w:bCs/>
          <w:szCs w:val="21"/>
        </w:rPr>
        <w:t>对于频繁违反社区牵绳规定的养狗人士</w:t>
      </w:r>
      <w:r w:rsidR="005F43DD" w:rsidRPr="00A07695">
        <w:rPr>
          <w:rFonts w:hint="eastAsia"/>
          <w:b/>
          <w:bCs/>
          <w:szCs w:val="21"/>
        </w:rPr>
        <w:t>利用积分制度</w:t>
      </w:r>
      <w:r w:rsidR="00D26DAD" w:rsidRPr="00A07695">
        <w:rPr>
          <w:b/>
          <w:bCs/>
          <w:szCs w:val="21"/>
        </w:rPr>
        <w:t>实施相应的惩罚措施，协助快速找回走失的宠物犬</w:t>
      </w:r>
      <w:r w:rsidR="00E5312B" w:rsidRPr="00A07695">
        <w:rPr>
          <w:b/>
          <w:bCs/>
          <w:szCs w:val="21"/>
        </w:rPr>
        <w:t>。</w:t>
      </w:r>
    </w:p>
    <w:p w14:paraId="5B47FA55" w14:textId="77777777" w:rsidR="005F43DD" w:rsidRDefault="005F43DD" w:rsidP="00DF77FB">
      <w:pPr>
        <w:rPr>
          <w:rFonts w:hint="eastAsia"/>
          <w:szCs w:val="21"/>
        </w:rPr>
      </w:pPr>
    </w:p>
    <w:p w14:paraId="29A3A2BB" w14:textId="0E70C343" w:rsidR="00E5312B" w:rsidRPr="00391CE5" w:rsidRDefault="00E5312B" w:rsidP="00391CE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91CE5">
        <w:rPr>
          <w:rFonts w:hint="eastAsia"/>
          <w:szCs w:val="21"/>
        </w:rPr>
        <w:t>对用户的</w:t>
      </w:r>
      <w:r w:rsidRPr="00A07695">
        <w:rPr>
          <w:rFonts w:hint="eastAsia"/>
          <w:b/>
          <w:bCs/>
          <w:szCs w:val="21"/>
        </w:rPr>
        <w:t>价值</w:t>
      </w:r>
      <w:r w:rsidRPr="00391CE5">
        <w:rPr>
          <w:rFonts w:hint="eastAsia"/>
          <w:szCs w:val="21"/>
        </w:rPr>
        <w:t>：</w:t>
      </w:r>
    </w:p>
    <w:p w14:paraId="6797F51A" w14:textId="294FE88C" w:rsidR="00E5312B" w:rsidRPr="00A07695" w:rsidRDefault="001431E4" w:rsidP="001431E4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A07695">
        <w:rPr>
          <w:rFonts w:hint="eastAsia"/>
          <w:b/>
          <w:bCs/>
          <w:szCs w:val="21"/>
        </w:rPr>
        <w:t>通过</w:t>
      </w:r>
      <w:r w:rsidRPr="00A07695">
        <w:rPr>
          <w:b/>
          <w:bCs/>
          <w:szCs w:val="21"/>
        </w:rPr>
        <w:t>智能化手段提升管理效率</w:t>
      </w:r>
      <w:r w:rsidRPr="00A07695">
        <w:rPr>
          <w:rFonts w:hint="eastAsia"/>
          <w:b/>
          <w:bCs/>
          <w:szCs w:val="21"/>
        </w:rPr>
        <w:t>。</w:t>
      </w:r>
    </w:p>
    <w:p w14:paraId="32CACE0F" w14:textId="3A0826D9" w:rsidR="001431E4" w:rsidRPr="00A07695" w:rsidRDefault="001431E4" w:rsidP="001431E4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A07695">
        <w:rPr>
          <w:b/>
          <w:bCs/>
          <w:szCs w:val="21"/>
        </w:rPr>
        <w:t>促进居民自觉遵守规定</w:t>
      </w:r>
      <w:r w:rsidRPr="00A07695">
        <w:rPr>
          <w:rFonts w:hint="eastAsia"/>
          <w:b/>
          <w:bCs/>
          <w:szCs w:val="21"/>
        </w:rPr>
        <w:t>。</w:t>
      </w:r>
    </w:p>
    <w:p w14:paraId="4A634A5F" w14:textId="226698BA" w:rsidR="001431E4" w:rsidRPr="00A07695" w:rsidRDefault="001431E4" w:rsidP="001431E4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A07695">
        <w:rPr>
          <w:b/>
          <w:bCs/>
          <w:szCs w:val="21"/>
        </w:rPr>
        <w:t>确保社区的安全与和谐</w:t>
      </w:r>
      <w:r w:rsidR="00E41B2E" w:rsidRPr="00A07695">
        <w:rPr>
          <w:rFonts w:hint="eastAsia"/>
          <w:b/>
          <w:bCs/>
          <w:szCs w:val="21"/>
        </w:rPr>
        <w:t>。</w:t>
      </w:r>
    </w:p>
    <w:p w14:paraId="0EB0D282" w14:textId="12484A10" w:rsidR="00566250" w:rsidRDefault="00566250" w:rsidP="001431E4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A07695">
        <w:rPr>
          <w:rFonts w:hint="eastAsia"/>
          <w:b/>
          <w:bCs/>
          <w:szCs w:val="21"/>
        </w:rPr>
        <w:t>节约人力资源</w:t>
      </w:r>
      <w:r w:rsidR="00A07695">
        <w:rPr>
          <w:rFonts w:hint="eastAsia"/>
          <w:b/>
          <w:bCs/>
          <w:szCs w:val="21"/>
        </w:rPr>
        <w:t>。</w:t>
      </w:r>
    </w:p>
    <w:p w14:paraId="6F261E10" w14:textId="4CD55826" w:rsidR="00A56019" w:rsidRPr="00A07695" w:rsidRDefault="00A56019" w:rsidP="001431E4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提高物业竞争力</w:t>
      </w:r>
      <w:r w:rsidR="00096C55">
        <w:rPr>
          <w:rFonts w:hint="eastAsia"/>
          <w:b/>
          <w:bCs/>
          <w:szCs w:val="21"/>
        </w:rPr>
        <w:t>。</w:t>
      </w:r>
    </w:p>
    <w:p w14:paraId="7965251D" w14:textId="77777777" w:rsidR="00882F53" w:rsidRDefault="00882F53" w:rsidP="00882F53">
      <w:pPr>
        <w:rPr>
          <w:szCs w:val="21"/>
        </w:rPr>
      </w:pPr>
    </w:p>
    <w:p w14:paraId="18670A42" w14:textId="559BBBF9" w:rsidR="00882F53" w:rsidRPr="007A12B6" w:rsidRDefault="00882F53" w:rsidP="00391CE5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7A12B6">
        <w:rPr>
          <w:rFonts w:hint="eastAsia"/>
          <w:b/>
          <w:bCs/>
          <w:szCs w:val="21"/>
        </w:rPr>
        <w:t>解决方案：</w:t>
      </w:r>
      <w:r w:rsidR="00A8703E" w:rsidRPr="007A12B6">
        <w:rPr>
          <w:rFonts w:hint="eastAsia"/>
          <w:b/>
          <w:bCs/>
          <w:szCs w:val="21"/>
        </w:rPr>
        <w:t>基于</w:t>
      </w:r>
      <w:r w:rsidR="004160A0" w:rsidRPr="007A12B6">
        <w:rPr>
          <w:rFonts w:hint="eastAsia"/>
          <w:b/>
          <w:bCs/>
          <w:szCs w:val="21"/>
        </w:rPr>
        <w:t>RFID</w:t>
      </w:r>
      <w:r w:rsidR="001770C8" w:rsidRPr="007A12B6">
        <w:rPr>
          <w:rFonts w:hint="eastAsia"/>
          <w:b/>
          <w:bCs/>
          <w:szCs w:val="21"/>
        </w:rPr>
        <w:t>射频识别技术</w:t>
      </w:r>
      <w:r w:rsidR="004160A0" w:rsidRPr="007A12B6">
        <w:rPr>
          <w:rFonts w:hint="eastAsia"/>
          <w:b/>
          <w:bCs/>
          <w:szCs w:val="21"/>
        </w:rPr>
        <w:t>和</w:t>
      </w:r>
      <w:r w:rsidR="00A8703E" w:rsidRPr="007A12B6">
        <w:rPr>
          <w:rFonts w:hint="eastAsia"/>
          <w:b/>
          <w:bCs/>
          <w:szCs w:val="21"/>
        </w:rPr>
        <w:t>机器学习</w:t>
      </w:r>
      <w:r w:rsidR="004160A0" w:rsidRPr="007A12B6">
        <w:rPr>
          <w:rFonts w:hint="eastAsia"/>
          <w:b/>
          <w:bCs/>
          <w:szCs w:val="21"/>
        </w:rPr>
        <w:t>技术，为物业管理机构提供全面的宠物签绳检测和管理服务</w:t>
      </w:r>
      <w:r w:rsidR="00EE2322">
        <w:rPr>
          <w:rFonts w:hint="eastAsia"/>
          <w:b/>
          <w:bCs/>
          <w:szCs w:val="21"/>
        </w:rPr>
        <w:t>的一套</w:t>
      </w:r>
      <w:r w:rsidR="00BB0A4C">
        <w:rPr>
          <w:rFonts w:hint="eastAsia"/>
          <w:b/>
          <w:bCs/>
          <w:szCs w:val="21"/>
        </w:rPr>
        <w:t>软硬件</w:t>
      </w:r>
      <w:r w:rsidR="00116D5E">
        <w:rPr>
          <w:rFonts w:hint="eastAsia"/>
          <w:b/>
          <w:bCs/>
          <w:szCs w:val="21"/>
        </w:rPr>
        <w:t>结合的</w:t>
      </w:r>
      <w:r w:rsidR="00EE2322">
        <w:rPr>
          <w:rFonts w:hint="eastAsia"/>
          <w:b/>
          <w:bCs/>
          <w:szCs w:val="21"/>
        </w:rPr>
        <w:t>宠物牵绳监管系统。</w:t>
      </w:r>
    </w:p>
    <w:p w14:paraId="52DB0513" w14:textId="77777777" w:rsidR="00A07695" w:rsidRDefault="00A07695" w:rsidP="00A07695">
      <w:pPr>
        <w:rPr>
          <w:szCs w:val="21"/>
        </w:rPr>
      </w:pPr>
    </w:p>
    <w:p w14:paraId="46D6B600" w14:textId="1B37CBFB" w:rsidR="00A07695" w:rsidRPr="00C85AEE" w:rsidRDefault="00E2651A" w:rsidP="00A07695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  <w:szCs w:val="21"/>
        </w:rPr>
      </w:pPr>
      <w:r w:rsidRPr="00C85AEE">
        <w:rPr>
          <w:rFonts w:hint="eastAsia"/>
          <w:b/>
          <w:bCs/>
          <w:szCs w:val="21"/>
        </w:rPr>
        <w:t>使用</w:t>
      </w:r>
      <w:r w:rsidRPr="00C85AEE">
        <w:rPr>
          <w:rFonts w:hint="eastAsia"/>
          <w:b/>
          <w:bCs/>
          <w:szCs w:val="21"/>
        </w:rPr>
        <w:t>先进的</w:t>
      </w:r>
      <w:r w:rsidRPr="00C85AEE">
        <w:rPr>
          <w:b/>
          <w:bCs/>
          <w:szCs w:val="21"/>
        </w:rPr>
        <w:t>RFID技术</w:t>
      </w:r>
      <w:r w:rsidR="005F289F" w:rsidRPr="00C85AEE">
        <w:rPr>
          <w:rFonts w:hint="eastAsia"/>
          <w:b/>
          <w:bCs/>
          <w:szCs w:val="21"/>
        </w:rPr>
        <w:t>，</w:t>
      </w:r>
      <w:r w:rsidR="00C85AEE" w:rsidRPr="00C85AEE">
        <w:rPr>
          <w:rFonts w:hint="eastAsia"/>
          <w:b/>
          <w:bCs/>
          <w:szCs w:val="21"/>
        </w:rPr>
        <w:t>配套犬种识别系统以及信誉积分系统</w:t>
      </w:r>
    </w:p>
    <w:p w14:paraId="21A82303" w14:textId="77777777" w:rsidR="004A0B14" w:rsidRDefault="004A0B14" w:rsidP="00882F53">
      <w:pPr>
        <w:rPr>
          <w:szCs w:val="21"/>
        </w:rPr>
      </w:pPr>
    </w:p>
    <w:p w14:paraId="12E8817E" w14:textId="38CCF8C1" w:rsidR="004A0B14" w:rsidRPr="004160A0" w:rsidRDefault="004A0B14" w:rsidP="00391CE5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4160A0">
        <w:rPr>
          <w:rFonts w:hint="eastAsia"/>
          <w:b/>
          <w:bCs/>
          <w:szCs w:val="21"/>
        </w:rPr>
        <w:t>何时交付：2024年7月12日15时发布，届时公布正式提交日期。</w:t>
      </w:r>
    </w:p>
    <w:p w14:paraId="2F6D5760" w14:textId="77777777" w:rsidR="0038578F" w:rsidRDefault="0038578F" w:rsidP="00882F53">
      <w:pPr>
        <w:rPr>
          <w:szCs w:val="21"/>
        </w:rPr>
      </w:pPr>
    </w:p>
    <w:p w14:paraId="5CD5C6FD" w14:textId="6242079E" w:rsidR="0038578F" w:rsidRPr="004160A0" w:rsidRDefault="0038578F" w:rsidP="00391CE5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4160A0">
        <w:rPr>
          <w:rFonts w:hint="eastAsia"/>
          <w:b/>
          <w:bCs/>
          <w:szCs w:val="21"/>
        </w:rPr>
        <w:t>主要里程碑：</w:t>
      </w:r>
    </w:p>
    <w:p w14:paraId="3E18C7FF" w14:textId="6A4D49AA" w:rsidR="009E41B6" w:rsidRPr="009E41B6" w:rsidRDefault="009E41B6" w:rsidP="009E41B6">
      <w:pPr>
        <w:ind w:left="840"/>
        <w:rPr>
          <w:szCs w:val="21"/>
        </w:rPr>
      </w:pPr>
      <w:r w:rsidRPr="009E41B6">
        <w:rPr>
          <w:rFonts w:hint="eastAsia"/>
          <w:szCs w:val="21"/>
        </w:rPr>
        <w:t>产品定义</w:t>
      </w:r>
      <w:r w:rsidRPr="009E41B6">
        <w:rPr>
          <w:szCs w:val="21"/>
        </w:rPr>
        <w:t>: 客户需求调研、市场分析、技术可行性研究</w:t>
      </w:r>
    </w:p>
    <w:p w14:paraId="57BD631E" w14:textId="77777777" w:rsidR="009E41B6" w:rsidRPr="009E41B6" w:rsidRDefault="009E41B6" w:rsidP="009E41B6">
      <w:pPr>
        <w:ind w:left="840"/>
        <w:rPr>
          <w:szCs w:val="21"/>
        </w:rPr>
      </w:pPr>
      <w:r w:rsidRPr="009E41B6">
        <w:rPr>
          <w:rFonts w:hint="eastAsia"/>
          <w:szCs w:val="21"/>
        </w:rPr>
        <w:t>产品设计</w:t>
      </w:r>
      <w:r w:rsidRPr="009E41B6">
        <w:rPr>
          <w:szCs w:val="21"/>
        </w:rPr>
        <w:t>: 概念设计、功能规划、原型开发</w:t>
      </w:r>
    </w:p>
    <w:p w14:paraId="17905BCE" w14:textId="77777777" w:rsidR="009E41B6" w:rsidRPr="009E41B6" w:rsidRDefault="009E41B6" w:rsidP="009E41B6">
      <w:pPr>
        <w:ind w:left="840"/>
        <w:rPr>
          <w:szCs w:val="21"/>
        </w:rPr>
      </w:pPr>
      <w:r w:rsidRPr="009E41B6">
        <w:rPr>
          <w:rFonts w:hint="eastAsia"/>
          <w:szCs w:val="21"/>
        </w:rPr>
        <w:t>产品测试</w:t>
      </w:r>
      <w:r w:rsidRPr="009E41B6">
        <w:rPr>
          <w:szCs w:val="21"/>
        </w:rPr>
        <w:t>: 功能测试、用户体验测试、系统集成测试</w:t>
      </w:r>
    </w:p>
    <w:p w14:paraId="02087898" w14:textId="181EA283" w:rsidR="0038578F" w:rsidRDefault="009E41B6" w:rsidP="009E41B6">
      <w:pPr>
        <w:ind w:left="840"/>
        <w:rPr>
          <w:szCs w:val="21"/>
        </w:rPr>
      </w:pPr>
      <w:r w:rsidRPr="009E41B6">
        <w:rPr>
          <w:rFonts w:hint="eastAsia"/>
          <w:szCs w:val="21"/>
        </w:rPr>
        <w:t>市场推广</w:t>
      </w:r>
      <w:r w:rsidRPr="009E41B6">
        <w:rPr>
          <w:szCs w:val="21"/>
        </w:rPr>
        <w:t>: 产品发布会、市场宣传、用户培训</w:t>
      </w:r>
    </w:p>
    <w:p w14:paraId="22195292" w14:textId="77777777" w:rsidR="007B2B00" w:rsidRDefault="007B2B00" w:rsidP="009E41B6">
      <w:pPr>
        <w:ind w:left="840"/>
        <w:rPr>
          <w:rFonts w:hint="eastAsia"/>
          <w:szCs w:val="21"/>
        </w:rPr>
      </w:pPr>
    </w:p>
    <w:p w14:paraId="7B64DB79" w14:textId="4EDE57BE" w:rsidR="00DB1248" w:rsidRPr="00DB1248" w:rsidRDefault="00DB1248" w:rsidP="00DB1248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0F2E69">
        <w:rPr>
          <w:rFonts w:hint="eastAsia"/>
          <w:b/>
          <w:bCs/>
          <w:szCs w:val="21"/>
        </w:rPr>
        <w:t>团队背景</w:t>
      </w:r>
      <w:r w:rsidR="002324A8">
        <w:rPr>
          <w:rFonts w:hint="eastAsia"/>
          <w:szCs w:val="21"/>
        </w:rPr>
        <w:t>：</w:t>
      </w:r>
      <w:r w:rsidR="006D286C">
        <w:rPr>
          <w:rFonts w:hint="eastAsia"/>
          <w:szCs w:val="21"/>
        </w:rPr>
        <w:t>苏州大学计算机科学与技术学院本科学生，团队成员</w:t>
      </w:r>
      <w:r w:rsidR="009C5BFA">
        <w:rPr>
          <w:rFonts w:hint="eastAsia"/>
          <w:szCs w:val="21"/>
        </w:rPr>
        <w:t>曾获</w:t>
      </w:r>
      <w:r w:rsidR="00834D2A">
        <w:rPr>
          <w:rFonts w:hint="eastAsia"/>
          <w:szCs w:val="21"/>
        </w:rPr>
        <w:t>蓝桥杯省二，</w:t>
      </w:r>
      <w:r w:rsidR="00394FD1">
        <w:rPr>
          <w:rFonts w:hint="eastAsia"/>
          <w:szCs w:val="21"/>
        </w:rPr>
        <w:t>高等数学竞赛二等奖</w:t>
      </w:r>
      <w:r w:rsidR="00822B42">
        <w:rPr>
          <w:rFonts w:hint="eastAsia"/>
          <w:szCs w:val="21"/>
        </w:rPr>
        <w:t>，全国大学生数学建模比赛三等奖</w:t>
      </w:r>
      <w:r w:rsidR="002A1E24">
        <w:rPr>
          <w:rFonts w:hint="eastAsia"/>
          <w:szCs w:val="21"/>
        </w:rPr>
        <w:t>，苏州大学一等奖学金</w:t>
      </w:r>
      <w:r w:rsidR="00E75786">
        <w:rPr>
          <w:rFonts w:hint="eastAsia"/>
          <w:szCs w:val="21"/>
        </w:rPr>
        <w:t>。团队成员担任CCF苏州大学学生分会主席，苏州大学开源社区负责人</w:t>
      </w:r>
      <w:r w:rsidR="00116D5E">
        <w:rPr>
          <w:rFonts w:hint="eastAsia"/>
          <w:szCs w:val="21"/>
        </w:rPr>
        <w:t>，</w:t>
      </w:r>
      <w:r w:rsidR="0020717D">
        <w:rPr>
          <w:rFonts w:hint="eastAsia"/>
          <w:szCs w:val="21"/>
        </w:rPr>
        <w:t>计算机爱好者协会主席、社长，</w:t>
      </w:r>
      <w:r w:rsidR="00C77BE8">
        <w:rPr>
          <w:rFonts w:hint="eastAsia"/>
          <w:szCs w:val="21"/>
        </w:rPr>
        <w:t>苏州大学华为智能基座社团社长。</w:t>
      </w:r>
    </w:p>
    <w:sectPr w:rsidR="00DB1248" w:rsidRPr="00DB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72226"/>
    <w:multiLevelType w:val="hybridMultilevel"/>
    <w:tmpl w:val="6E30A84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D82D94"/>
    <w:multiLevelType w:val="hybridMultilevel"/>
    <w:tmpl w:val="05A28874"/>
    <w:lvl w:ilvl="0" w:tplc="64384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75C2F74"/>
    <w:multiLevelType w:val="hybridMultilevel"/>
    <w:tmpl w:val="EABA9B3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A5F4A79"/>
    <w:multiLevelType w:val="hybridMultilevel"/>
    <w:tmpl w:val="E20213F0"/>
    <w:lvl w:ilvl="0" w:tplc="50B6A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E512533"/>
    <w:multiLevelType w:val="hybridMultilevel"/>
    <w:tmpl w:val="AA867B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94541591">
    <w:abstractNumId w:val="3"/>
  </w:num>
  <w:num w:numId="2" w16cid:durableId="230703182">
    <w:abstractNumId w:val="1"/>
  </w:num>
  <w:num w:numId="3" w16cid:durableId="784274525">
    <w:abstractNumId w:val="4"/>
  </w:num>
  <w:num w:numId="4" w16cid:durableId="783379591">
    <w:abstractNumId w:val="2"/>
  </w:num>
  <w:num w:numId="5" w16cid:durableId="101384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24"/>
    <w:rsid w:val="000128A7"/>
    <w:rsid w:val="00032F62"/>
    <w:rsid w:val="000369D5"/>
    <w:rsid w:val="00041465"/>
    <w:rsid w:val="000427ED"/>
    <w:rsid w:val="00093A6C"/>
    <w:rsid w:val="00096C55"/>
    <w:rsid w:val="000F147C"/>
    <w:rsid w:val="000F2E69"/>
    <w:rsid w:val="000F7F12"/>
    <w:rsid w:val="00116D5E"/>
    <w:rsid w:val="001431E4"/>
    <w:rsid w:val="00145177"/>
    <w:rsid w:val="00167001"/>
    <w:rsid w:val="001770C8"/>
    <w:rsid w:val="00193576"/>
    <w:rsid w:val="001A4CCE"/>
    <w:rsid w:val="001A609B"/>
    <w:rsid w:val="0020717D"/>
    <w:rsid w:val="00223B85"/>
    <w:rsid w:val="002324A8"/>
    <w:rsid w:val="00263118"/>
    <w:rsid w:val="002A1E24"/>
    <w:rsid w:val="0038578F"/>
    <w:rsid w:val="00391CE5"/>
    <w:rsid w:val="00394FD1"/>
    <w:rsid w:val="004160A0"/>
    <w:rsid w:val="004A0B14"/>
    <w:rsid w:val="004F6B0C"/>
    <w:rsid w:val="0053581A"/>
    <w:rsid w:val="0054669A"/>
    <w:rsid w:val="00566250"/>
    <w:rsid w:val="00595F30"/>
    <w:rsid w:val="005A76A7"/>
    <w:rsid w:val="005C412B"/>
    <w:rsid w:val="005F289F"/>
    <w:rsid w:val="005F43DD"/>
    <w:rsid w:val="00663A49"/>
    <w:rsid w:val="006C2590"/>
    <w:rsid w:val="006D286C"/>
    <w:rsid w:val="007311BF"/>
    <w:rsid w:val="007436FD"/>
    <w:rsid w:val="0074421D"/>
    <w:rsid w:val="007A12B6"/>
    <w:rsid w:val="007B2B00"/>
    <w:rsid w:val="007C6385"/>
    <w:rsid w:val="008112F5"/>
    <w:rsid w:val="00822B42"/>
    <w:rsid w:val="00832F0A"/>
    <w:rsid w:val="00834D2A"/>
    <w:rsid w:val="0084674A"/>
    <w:rsid w:val="00856534"/>
    <w:rsid w:val="00882F53"/>
    <w:rsid w:val="00951F5B"/>
    <w:rsid w:val="00975626"/>
    <w:rsid w:val="00993A69"/>
    <w:rsid w:val="009C5BFA"/>
    <w:rsid w:val="009E236B"/>
    <w:rsid w:val="009E41B6"/>
    <w:rsid w:val="00A07695"/>
    <w:rsid w:val="00A56019"/>
    <w:rsid w:val="00A6041C"/>
    <w:rsid w:val="00A76ACB"/>
    <w:rsid w:val="00A8703E"/>
    <w:rsid w:val="00B7301A"/>
    <w:rsid w:val="00B8148C"/>
    <w:rsid w:val="00BB0A4C"/>
    <w:rsid w:val="00BC0CC6"/>
    <w:rsid w:val="00C3575E"/>
    <w:rsid w:val="00C4385B"/>
    <w:rsid w:val="00C44F4D"/>
    <w:rsid w:val="00C52810"/>
    <w:rsid w:val="00C72959"/>
    <w:rsid w:val="00C77BE8"/>
    <w:rsid w:val="00C85AEE"/>
    <w:rsid w:val="00D26DAD"/>
    <w:rsid w:val="00D657D7"/>
    <w:rsid w:val="00D71C0D"/>
    <w:rsid w:val="00D75824"/>
    <w:rsid w:val="00D834CC"/>
    <w:rsid w:val="00DB1248"/>
    <w:rsid w:val="00DF77FB"/>
    <w:rsid w:val="00E2651A"/>
    <w:rsid w:val="00E41B2E"/>
    <w:rsid w:val="00E5312B"/>
    <w:rsid w:val="00E75786"/>
    <w:rsid w:val="00E767D7"/>
    <w:rsid w:val="00EE2322"/>
    <w:rsid w:val="00E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EEA0"/>
  <w15:chartTrackingRefBased/>
  <w15:docId w15:val="{F853177A-01C5-454F-B779-9DC84102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任</dc:creator>
  <cp:keywords/>
  <dc:description/>
  <cp:lastModifiedBy>航 任</cp:lastModifiedBy>
  <cp:revision>92</cp:revision>
  <dcterms:created xsi:type="dcterms:W3CDTF">2024-07-08T06:30:00Z</dcterms:created>
  <dcterms:modified xsi:type="dcterms:W3CDTF">2024-07-08T07:31:00Z</dcterms:modified>
</cp:coreProperties>
</file>