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2ED8F" w14:textId="77777777" w:rsidR="002B430B" w:rsidRPr="00997C6A" w:rsidRDefault="002B430B" w:rsidP="002B430B">
      <w:pPr>
        <w:rPr>
          <w:rFonts w:cstheme="minorHAnsi"/>
        </w:rPr>
      </w:pPr>
    </w:p>
    <w:p w14:paraId="5F32ED90" w14:textId="76D2BFBF" w:rsidR="002B430B" w:rsidRPr="00997C6A" w:rsidRDefault="002B430B" w:rsidP="0004134C">
      <w:pPr>
        <w:pStyle w:val="CoverTitle"/>
        <w:jc w:val="center"/>
        <w:rPr>
          <w:rFonts w:asciiTheme="minorHAnsi" w:hAnsiTheme="minorHAnsi" w:cstheme="minorHAnsi"/>
          <w:lang w:val="en-US"/>
        </w:rPr>
      </w:pPr>
      <w:r w:rsidRPr="00997C6A">
        <w:rPr>
          <w:rFonts w:asciiTheme="minorHAnsi" w:eastAsia="Arial" w:hAnsiTheme="minorHAnsi" w:cstheme="minorHAnsi"/>
          <w:noProof/>
          <w:lang w:val="en-US" w:eastAsia="en-US"/>
        </w:rPr>
        <w:drawing>
          <wp:anchor distT="0" distB="0" distL="0" distR="0" simplePos="0" relativeHeight="251659264" behindDoc="1" locked="0" layoutInCell="1" allowOverlap="1" wp14:anchorId="5F32F206" wp14:editId="5F32F207">
            <wp:simplePos x="0" y="0"/>
            <wp:positionH relativeFrom="page">
              <wp:posOffset>29308</wp:posOffset>
            </wp:positionH>
            <wp:positionV relativeFrom="line">
              <wp:posOffset>1835785</wp:posOffset>
            </wp:positionV>
            <wp:extent cx="7888605" cy="2836545"/>
            <wp:effectExtent l="0" t="0" r="0" b="1905"/>
            <wp:wrapNone/>
            <wp:docPr id="3" name="Picture 4"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7888605" cy="2836545"/>
                    </a:xfrm>
                    <a:prstGeom prst="rect">
                      <a:avLst/>
                    </a:prstGeom>
                    <a:noFill/>
                    <a:ln w="9525">
                      <a:noFill/>
                      <a:miter lim="800000"/>
                      <a:headEnd/>
                      <a:tailEnd/>
                    </a:ln>
                  </pic:spPr>
                </pic:pic>
              </a:graphicData>
            </a:graphic>
          </wp:anchor>
        </w:drawing>
      </w:r>
      <w:sdt>
        <w:sdtPr>
          <w:rPr>
            <w:rFonts w:asciiTheme="minorHAnsi" w:hAnsiTheme="minorHAnsi" w:cstheme="minorHAnsi"/>
          </w:rPr>
          <w:alias w:val="Title"/>
          <w:id w:val="94592971"/>
          <w:showingPlcHdr/>
          <w:dataBinding w:prefixMappings="xmlns:ns0='http://purl.org/dc/elements/1.1/' xmlns:ns1='http://schemas.openxmlformats.org/package/2006/metadata/core-properties' " w:xpath="/ns1:coreProperties[1]/ns0:title[1]" w:storeItemID="{6C3C8BC8-F283-45AE-878A-BAB7291924A1}"/>
          <w:text/>
        </w:sdtPr>
        <w:sdtEndPr/>
        <w:sdtContent>
          <w:r w:rsidR="003845CF">
            <w:rPr>
              <w:rFonts w:asciiTheme="minorHAnsi" w:hAnsiTheme="minorHAnsi" w:cstheme="minorHAnsi"/>
            </w:rPr>
            <w:t xml:space="preserve">     </w:t>
          </w:r>
        </w:sdtContent>
      </w:sdt>
    </w:p>
    <w:p w14:paraId="5F32ED91" w14:textId="12D3C14C" w:rsidR="002B430B" w:rsidRPr="00997C6A" w:rsidRDefault="00C5053E" w:rsidP="00523CEF">
      <w:pPr>
        <w:pStyle w:val="CoverSubject"/>
        <w:rPr>
          <w:rFonts w:asciiTheme="minorHAnsi" w:hAnsiTheme="minorHAnsi" w:cstheme="minorHAnsi"/>
          <w:lang w:val="en-US"/>
        </w:rPr>
      </w:pPr>
      <w:sdt>
        <w:sdtPr>
          <w:rPr>
            <w:rFonts w:asciiTheme="minorHAnsi" w:hAnsiTheme="minorHAnsi" w:cstheme="minorHAnsi"/>
          </w:rPr>
          <w:alias w:val="Subject"/>
          <w:id w:val="94592976"/>
          <w:dataBinding w:prefixMappings="xmlns:ns0='http://purl.org/dc/elements/1.1/' xmlns:ns1='http://schemas.openxmlformats.org/package/2006/metadata/core-properties' " w:xpath="/ns1:coreProperties[1]/ns0:subject[1]" w:storeItemID="{6C3C8BC8-F283-45AE-878A-BAB7291924A1}"/>
          <w:text/>
        </w:sdtPr>
        <w:sdtEndPr/>
        <w:sdtContent>
          <w:r w:rsidR="004B4C97">
            <w:rPr>
              <w:rFonts w:asciiTheme="minorHAnsi" w:hAnsiTheme="minorHAnsi" w:cstheme="minorHAnsi"/>
            </w:rPr>
            <w:t>Microsoft® SQL® Backup to Azure</w:t>
          </w:r>
        </w:sdtContent>
      </w:sdt>
    </w:p>
    <w:p w14:paraId="5F32ED92" w14:textId="77777777" w:rsidR="002B430B" w:rsidRPr="00997C6A" w:rsidRDefault="002B430B" w:rsidP="0038472E">
      <w:pPr>
        <w:pStyle w:val="CoverBlockHeading1"/>
        <w:rPr>
          <w:rFonts w:asciiTheme="minorHAnsi" w:hAnsiTheme="minorHAnsi" w:cstheme="minorHAnsi"/>
          <w:i w:val="0"/>
          <w:lang w:val="en-US"/>
        </w:rPr>
      </w:pPr>
      <w:r w:rsidRPr="00997C6A">
        <w:rPr>
          <w:rFonts w:asciiTheme="minorHAnsi" w:hAnsiTheme="minorHAnsi" w:cstheme="minorHAnsi"/>
          <w:lang w:val="en-US"/>
        </w:rPr>
        <w:t>Prepared for</w:t>
      </w:r>
    </w:p>
    <w:p w14:paraId="092BBFF5" w14:textId="77777777" w:rsidR="00C13482" w:rsidRDefault="00C13482" w:rsidP="000E27C8">
      <w:pPr>
        <w:pStyle w:val="CoverBlockTextBold"/>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Customer  \* MERGEFORMAT </w:instrText>
      </w:r>
      <w:r>
        <w:rPr>
          <w:rFonts w:asciiTheme="minorHAnsi" w:hAnsiTheme="minorHAnsi" w:cstheme="minorHAnsi"/>
        </w:rPr>
        <w:fldChar w:fldCharType="separate"/>
      </w:r>
      <w:r>
        <w:rPr>
          <w:rFonts w:asciiTheme="minorHAnsi" w:hAnsiTheme="minorHAnsi" w:cstheme="minorHAnsi"/>
        </w:rPr>
        <w:t>Customer Name</w:t>
      </w:r>
      <w:r>
        <w:rPr>
          <w:rFonts w:asciiTheme="minorHAnsi" w:hAnsiTheme="minorHAnsi" w:cstheme="minorHAnsi"/>
        </w:rPr>
        <w:fldChar w:fldCharType="end"/>
      </w:r>
    </w:p>
    <w:p w14:paraId="5F32ED94" w14:textId="4E14AE94" w:rsidR="002B430B" w:rsidRPr="00997C6A" w:rsidRDefault="002B430B" w:rsidP="000E27C8">
      <w:pPr>
        <w:pStyle w:val="CoverBlockTextBold"/>
        <w:rPr>
          <w:rFonts w:asciiTheme="minorHAnsi" w:hAnsiTheme="minorHAnsi" w:cstheme="minorHAnsi"/>
        </w:rPr>
      </w:pPr>
      <w:r w:rsidRPr="00997C6A">
        <w:rPr>
          <w:rFonts w:asciiTheme="minorHAnsi" w:hAnsiTheme="minorHAnsi" w:cstheme="minorHAnsi"/>
        </w:rPr>
        <w:fldChar w:fldCharType="begin"/>
      </w:r>
      <w:r w:rsidRPr="00997C6A">
        <w:rPr>
          <w:rFonts w:asciiTheme="minorHAnsi" w:hAnsiTheme="minorHAnsi" w:cstheme="minorHAnsi"/>
        </w:rPr>
        <w:instrText xml:space="preserve"> TIME  \@ "dddd, d MMMM yyyy"  \* MERGEFORMAT </w:instrText>
      </w:r>
      <w:r w:rsidRPr="00997C6A">
        <w:rPr>
          <w:rFonts w:asciiTheme="minorHAnsi" w:hAnsiTheme="minorHAnsi" w:cstheme="minorHAnsi"/>
        </w:rPr>
        <w:fldChar w:fldCharType="separate"/>
      </w:r>
      <w:r w:rsidR="0046250D">
        <w:rPr>
          <w:rFonts w:asciiTheme="minorHAnsi" w:hAnsiTheme="minorHAnsi" w:cstheme="minorHAnsi"/>
          <w:noProof/>
        </w:rPr>
        <w:t>Thursday, 6 February 2020</w:t>
      </w:r>
      <w:r w:rsidRPr="00997C6A">
        <w:rPr>
          <w:rFonts w:asciiTheme="minorHAnsi" w:hAnsiTheme="minorHAnsi" w:cstheme="minorHAnsi"/>
        </w:rPr>
        <w:fldChar w:fldCharType="end"/>
      </w:r>
    </w:p>
    <w:p w14:paraId="5F32ED95" w14:textId="4615AFEB" w:rsidR="002B430B" w:rsidRPr="00997C6A" w:rsidRDefault="002B430B" w:rsidP="00001613">
      <w:pPr>
        <w:pStyle w:val="CoverBlockTextBold"/>
        <w:rPr>
          <w:rFonts w:asciiTheme="minorHAnsi" w:hAnsiTheme="minorHAnsi" w:cstheme="minorHAnsi"/>
        </w:rPr>
      </w:pPr>
      <w:r w:rsidRPr="00997C6A">
        <w:rPr>
          <w:rFonts w:asciiTheme="minorHAnsi" w:hAnsiTheme="minorHAnsi" w:cstheme="minorHAnsi"/>
        </w:rPr>
        <w:t>Version</w:t>
      </w:r>
      <w:r w:rsidR="00300AC2">
        <w:rPr>
          <w:rFonts w:asciiTheme="minorHAnsi" w:hAnsiTheme="minorHAnsi" w:cstheme="minorHAnsi"/>
        </w:rPr>
        <w:t xml:space="preserve"> 0</w:t>
      </w:r>
      <w:r w:rsidR="00001613">
        <w:rPr>
          <w:rFonts w:asciiTheme="minorHAnsi" w:hAnsiTheme="minorHAnsi" w:cstheme="minorHAnsi"/>
        </w:rPr>
        <w:t>.</w:t>
      </w:r>
      <w:r w:rsidR="00300AC2">
        <w:rPr>
          <w:rFonts w:asciiTheme="minorHAnsi" w:hAnsiTheme="minorHAnsi" w:cstheme="minorHAnsi"/>
        </w:rPr>
        <w:t>9</w:t>
      </w:r>
      <w:r w:rsidRPr="00997C6A">
        <w:rPr>
          <w:rFonts w:asciiTheme="minorHAnsi" w:hAnsiTheme="minorHAnsi" w:cstheme="minorHAnsi"/>
        </w:rPr>
        <w:t xml:space="preserve"> </w:t>
      </w:r>
      <w:sdt>
        <w:sdtPr>
          <w:rPr>
            <w:rFonts w:asciiTheme="minorHAnsi" w:hAnsiTheme="minorHAnsi" w:cstheme="minorHAnsi"/>
          </w:rPr>
          <w:alias w:val="Status"/>
          <w:tag w:val=""/>
          <w:id w:val="575175744"/>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997C6A">
            <w:rPr>
              <w:rFonts w:asciiTheme="minorHAnsi" w:hAnsiTheme="minorHAnsi" w:cstheme="minorHAnsi"/>
            </w:rPr>
            <w:t xml:space="preserve">     </w:t>
          </w:r>
        </w:sdtContent>
      </w:sdt>
    </w:p>
    <w:p w14:paraId="5F32ED96" w14:textId="77777777" w:rsidR="002B430B" w:rsidRPr="00997C6A" w:rsidRDefault="002B430B" w:rsidP="002B430B">
      <w:pPr>
        <w:pStyle w:val="CoverBlockHeading2"/>
        <w:rPr>
          <w:rFonts w:asciiTheme="minorHAnsi" w:hAnsiTheme="minorHAnsi" w:cstheme="minorHAnsi"/>
          <w:lang w:val="en-US"/>
        </w:rPr>
      </w:pPr>
      <w:r w:rsidRPr="00997C6A">
        <w:rPr>
          <w:rFonts w:asciiTheme="minorHAnsi" w:hAnsiTheme="minorHAnsi" w:cstheme="minorHAnsi"/>
          <w:lang w:val="en-US"/>
        </w:rPr>
        <w:t>Prepared by</w:t>
      </w:r>
    </w:p>
    <w:p w14:paraId="5F32ED97" w14:textId="3B521983" w:rsidR="002B430B" w:rsidRPr="00997C6A" w:rsidRDefault="006F5524" w:rsidP="002B430B">
      <w:pPr>
        <w:pStyle w:val="CoverBlockTextBold"/>
        <w:ind w:left="5040"/>
        <w:rPr>
          <w:rFonts w:asciiTheme="minorHAnsi" w:hAnsiTheme="minorHAnsi" w:cstheme="minorHAnsi"/>
          <w:lang w:val="en-US"/>
        </w:rPr>
      </w:pPr>
      <w:r>
        <w:rPr>
          <w:rFonts w:asciiTheme="minorHAnsi" w:hAnsiTheme="minorHAnsi" w:cstheme="minorHAnsi"/>
          <w:lang w:val="en-US"/>
        </w:rPr>
        <w:t xml:space="preserve">Petar </w:t>
      </w:r>
      <w:proofErr w:type="spellStart"/>
      <w:r>
        <w:rPr>
          <w:rFonts w:asciiTheme="minorHAnsi" w:hAnsiTheme="minorHAnsi" w:cstheme="minorHAnsi"/>
          <w:lang w:val="en-US"/>
        </w:rPr>
        <w:t>Trboš</w:t>
      </w:r>
      <w:proofErr w:type="spellEnd"/>
    </w:p>
    <w:p w14:paraId="5F32ED98" w14:textId="46123440" w:rsidR="00655346" w:rsidRPr="00997C6A" w:rsidRDefault="00365A83" w:rsidP="00655346">
      <w:pPr>
        <w:pStyle w:val="CoverBlockTextBold"/>
        <w:ind w:left="5040"/>
        <w:rPr>
          <w:rFonts w:asciiTheme="minorHAnsi" w:hAnsiTheme="minorHAnsi" w:cstheme="minorHAnsi"/>
          <w:b w:val="0"/>
          <w:bCs w:val="0"/>
        </w:rPr>
      </w:pPr>
      <w:r>
        <w:rPr>
          <w:rFonts w:asciiTheme="minorHAnsi" w:hAnsiTheme="minorHAnsi" w:cstheme="minorHAnsi"/>
          <w:b w:val="0"/>
          <w:bCs w:val="0"/>
        </w:rPr>
        <w:t>Principal</w:t>
      </w:r>
      <w:r w:rsidR="00523CEF" w:rsidRPr="00997C6A">
        <w:rPr>
          <w:rFonts w:asciiTheme="minorHAnsi" w:hAnsiTheme="minorHAnsi" w:cstheme="minorHAnsi"/>
          <w:b w:val="0"/>
          <w:bCs w:val="0"/>
        </w:rPr>
        <w:t xml:space="preserve"> </w:t>
      </w:r>
      <w:r w:rsidR="006F5524">
        <w:rPr>
          <w:rFonts w:asciiTheme="minorHAnsi" w:hAnsiTheme="minorHAnsi" w:cstheme="minorHAnsi"/>
          <w:b w:val="0"/>
          <w:bCs w:val="0"/>
        </w:rPr>
        <w:t>Premier Field Engineer</w:t>
      </w:r>
    </w:p>
    <w:p w14:paraId="5F32ED99" w14:textId="04521431" w:rsidR="002B430B" w:rsidRPr="00997C6A" w:rsidRDefault="00EF6893" w:rsidP="002B430B">
      <w:pPr>
        <w:pStyle w:val="CoverBlockTextBold"/>
        <w:ind w:left="5040"/>
        <w:rPr>
          <w:rFonts w:asciiTheme="minorHAnsi" w:hAnsiTheme="minorHAnsi" w:cstheme="minorHAnsi"/>
          <w:b w:val="0"/>
          <w:bCs w:val="0"/>
        </w:rPr>
      </w:pPr>
      <w:r w:rsidRPr="00997C6A">
        <w:rPr>
          <w:rFonts w:asciiTheme="minorHAnsi" w:hAnsiTheme="minorHAnsi" w:cstheme="minorHAnsi"/>
          <w:b w:val="0"/>
          <w:bCs w:val="0"/>
        </w:rPr>
        <w:fldChar w:fldCharType="begin"/>
      </w:r>
      <w:r w:rsidRPr="00997C6A">
        <w:rPr>
          <w:rFonts w:asciiTheme="minorHAnsi" w:hAnsiTheme="minorHAnsi" w:cstheme="minorHAnsi"/>
          <w:b w:val="0"/>
          <w:bCs w:val="0"/>
        </w:rPr>
        <w:instrText xml:space="preserve"> DOCPROPERTY  AuthorEmail  \* MERGEFORMAT </w:instrText>
      </w:r>
      <w:r w:rsidRPr="00997C6A">
        <w:rPr>
          <w:rFonts w:asciiTheme="minorHAnsi" w:hAnsiTheme="minorHAnsi" w:cstheme="minorHAnsi"/>
          <w:b w:val="0"/>
          <w:bCs w:val="0"/>
        </w:rPr>
        <w:fldChar w:fldCharType="separate"/>
      </w:r>
      <w:bookmarkStart w:id="0" w:name="acrocheck_1606"/>
      <w:r w:rsidR="006F5524">
        <w:rPr>
          <w:rFonts w:asciiTheme="minorHAnsi" w:hAnsiTheme="minorHAnsi" w:cstheme="minorHAnsi"/>
          <w:b w:val="0"/>
          <w:bCs w:val="0"/>
        </w:rPr>
        <w:t>petar.trbos</w:t>
      </w:r>
      <w:r w:rsidR="002B430B" w:rsidRPr="00997C6A">
        <w:rPr>
          <w:rFonts w:asciiTheme="minorHAnsi" w:hAnsiTheme="minorHAnsi" w:cstheme="minorHAnsi"/>
          <w:b w:val="0"/>
          <w:bCs w:val="0"/>
        </w:rPr>
        <w:t>@microsoft.com</w:t>
      </w:r>
      <w:bookmarkEnd w:id="0"/>
      <w:r w:rsidRPr="00997C6A">
        <w:rPr>
          <w:rFonts w:asciiTheme="minorHAnsi" w:hAnsiTheme="minorHAnsi" w:cstheme="minorHAnsi"/>
          <w:b w:val="0"/>
          <w:bCs w:val="0"/>
        </w:rPr>
        <w:fldChar w:fldCharType="end"/>
      </w:r>
    </w:p>
    <w:p w14:paraId="5F32ED9A" w14:textId="77777777" w:rsidR="00220FB3" w:rsidRPr="00997C6A" w:rsidRDefault="00220FB3" w:rsidP="002B430B">
      <w:pPr>
        <w:pStyle w:val="CoverBlockTextBold"/>
        <w:ind w:left="5040"/>
        <w:rPr>
          <w:rFonts w:asciiTheme="minorHAnsi" w:hAnsiTheme="minorHAnsi" w:cstheme="minorHAnsi"/>
          <w:lang w:val="en-US"/>
        </w:rPr>
      </w:pPr>
    </w:p>
    <w:p w14:paraId="5F32ED9B" w14:textId="77777777" w:rsidR="00A800AA" w:rsidRPr="00997C6A" w:rsidRDefault="008121DE" w:rsidP="00A800AA">
      <w:pPr>
        <w:pStyle w:val="CoverBlockText"/>
        <w:rPr>
          <w:rFonts w:asciiTheme="minorHAnsi" w:hAnsiTheme="minorHAnsi" w:cstheme="minorHAnsi"/>
          <w:bCs w:val="0"/>
          <w:lang w:val="en-US"/>
        </w:rPr>
      </w:pPr>
      <w:r w:rsidRPr="00997C6A">
        <w:rPr>
          <w:rFonts w:asciiTheme="minorHAnsi" w:hAnsiTheme="minorHAnsi" w:cstheme="minorHAnsi"/>
          <w:bCs w:val="0"/>
          <w:lang w:val="en-US"/>
        </w:rPr>
        <w:t xml:space="preserve"> </w:t>
      </w:r>
    </w:p>
    <w:p w14:paraId="5F32ED9C" w14:textId="77777777" w:rsidR="008121DE" w:rsidRPr="00997C6A" w:rsidRDefault="008121DE" w:rsidP="00A800AA">
      <w:pPr>
        <w:pStyle w:val="CoverBlockText"/>
        <w:rPr>
          <w:rFonts w:asciiTheme="minorHAnsi" w:hAnsiTheme="minorHAnsi" w:cstheme="minorHAnsi"/>
          <w:bCs w:val="0"/>
          <w:lang w:val="en-US"/>
        </w:rPr>
      </w:pPr>
    </w:p>
    <w:p w14:paraId="5F32ED9D" w14:textId="77777777" w:rsidR="008121DE" w:rsidRPr="00997C6A" w:rsidRDefault="008121DE" w:rsidP="00A800AA">
      <w:pPr>
        <w:pStyle w:val="CoverBlockText"/>
        <w:rPr>
          <w:rFonts w:asciiTheme="minorHAnsi" w:hAnsiTheme="minorHAnsi" w:cstheme="minorHAnsi"/>
          <w:bCs w:val="0"/>
          <w:lang w:val="en-US"/>
        </w:rPr>
      </w:pPr>
    </w:p>
    <w:p w14:paraId="5F32ED9E" w14:textId="62C38D19" w:rsidR="003E12C9" w:rsidRDefault="003E12C9">
      <w:pPr>
        <w:rPr>
          <w:rFonts w:eastAsia="Times New Roman" w:cstheme="minorHAnsi"/>
          <w:b/>
          <w:bCs/>
          <w:lang w:val="en-AU" w:eastAsia="ja-JP"/>
        </w:rPr>
      </w:pPr>
      <w:r>
        <w:rPr>
          <w:rFonts w:cstheme="minorHAnsi"/>
        </w:rPr>
        <w:br w:type="page"/>
      </w:r>
    </w:p>
    <w:p w14:paraId="5F32EDA0" w14:textId="77777777" w:rsidR="00BF2507" w:rsidRPr="00997C6A" w:rsidRDefault="00BF2507" w:rsidP="00655346">
      <w:pPr>
        <w:pStyle w:val="CoverHeading1"/>
        <w:ind w:left="0"/>
        <w:rPr>
          <w:rFonts w:asciiTheme="minorHAnsi" w:hAnsiTheme="minorHAnsi" w:cstheme="minorHAnsi"/>
        </w:rPr>
      </w:pPr>
      <w:r w:rsidRPr="00997C6A">
        <w:rPr>
          <w:rFonts w:asciiTheme="minorHAnsi" w:hAnsiTheme="minorHAnsi" w:cstheme="minorHAnsi"/>
        </w:rPr>
        <w:lastRenderedPageBreak/>
        <w:t>Revision and Signoff Sheet</w:t>
      </w:r>
    </w:p>
    <w:p w14:paraId="5F32EDA1" w14:textId="77777777" w:rsidR="00BF2507" w:rsidRPr="00997C6A" w:rsidRDefault="00BF2507" w:rsidP="00BF2507">
      <w:pPr>
        <w:pStyle w:val="CoverHeading2"/>
        <w:rPr>
          <w:rFonts w:asciiTheme="minorHAnsi" w:hAnsiTheme="minorHAnsi" w:cstheme="minorHAnsi"/>
          <w:szCs w:val="26"/>
          <w:lang w:val="en-US"/>
        </w:rPr>
      </w:pPr>
      <w:r w:rsidRPr="00997C6A">
        <w:rPr>
          <w:rFonts w:asciiTheme="minorHAnsi" w:hAnsiTheme="minorHAnsi" w:cstheme="minorHAnsi"/>
          <w:szCs w:val="26"/>
          <w:lang w:val="en-US"/>
        </w:rPr>
        <w:t>Change Record</w:t>
      </w:r>
    </w:p>
    <w:tbl>
      <w:tblPr>
        <w:tblStyle w:val="TableGrid"/>
        <w:tblW w:w="0" w:type="auto"/>
        <w:tblInd w:w="-33" w:type="dxa"/>
        <w:tblLook w:val="0620" w:firstRow="1" w:lastRow="0" w:firstColumn="0" w:lastColumn="0" w:noHBand="1" w:noVBand="1"/>
      </w:tblPr>
      <w:tblGrid>
        <w:gridCol w:w="1260"/>
        <w:gridCol w:w="1303"/>
        <w:gridCol w:w="1238"/>
        <w:gridCol w:w="5016"/>
      </w:tblGrid>
      <w:tr w:rsidR="00BF2507" w:rsidRPr="00997C6A" w14:paraId="5F32EDA6" w14:textId="77777777" w:rsidTr="00191411">
        <w:trPr>
          <w:cnfStyle w:val="100000000000" w:firstRow="1" w:lastRow="0" w:firstColumn="0" w:lastColumn="0" w:oddVBand="0" w:evenVBand="0" w:oddHBand="0" w:evenHBand="0" w:firstRowFirstColumn="0" w:firstRowLastColumn="0" w:lastRowFirstColumn="0" w:lastRowLastColumn="0"/>
        </w:trPr>
        <w:tc>
          <w:tcPr>
            <w:tcW w:w="1260" w:type="dxa"/>
          </w:tcPr>
          <w:p w14:paraId="5F32EDA2" w14:textId="77777777" w:rsidR="00BF2507" w:rsidRPr="00997C6A" w:rsidRDefault="00BF2507" w:rsidP="001A0BEC">
            <w:pPr>
              <w:rPr>
                <w:rFonts w:asciiTheme="minorHAnsi" w:hAnsiTheme="minorHAnsi" w:cstheme="minorHAnsi"/>
                <w:lang w:val="en-US"/>
              </w:rPr>
            </w:pPr>
            <w:r w:rsidRPr="00997C6A">
              <w:rPr>
                <w:rFonts w:asciiTheme="minorHAnsi" w:hAnsiTheme="minorHAnsi" w:cstheme="minorHAnsi"/>
                <w:lang w:val="en-US"/>
              </w:rPr>
              <w:t>Date</w:t>
            </w:r>
          </w:p>
        </w:tc>
        <w:tc>
          <w:tcPr>
            <w:tcW w:w="1303" w:type="dxa"/>
          </w:tcPr>
          <w:p w14:paraId="5F32EDA3" w14:textId="77777777" w:rsidR="00BF2507" w:rsidRPr="00997C6A" w:rsidRDefault="00BF2507" w:rsidP="001A0BEC">
            <w:pPr>
              <w:rPr>
                <w:rFonts w:asciiTheme="minorHAnsi" w:hAnsiTheme="minorHAnsi" w:cstheme="minorHAnsi"/>
                <w:lang w:val="en-US"/>
              </w:rPr>
            </w:pPr>
            <w:r w:rsidRPr="00997C6A">
              <w:rPr>
                <w:rFonts w:asciiTheme="minorHAnsi" w:hAnsiTheme="minorHAnsi" w:cstheme="minorHAnsi"/>
                <w:lang w:val="en-US"/>
              </w:rPr>
              <w:t>Author</w:t>
            </w:r>
          </w:p>
        </w:tc>
        <w:tc>
          <w:tcPr>
            <w:tcW w:w="1238" w:type="dxa"/>
          </w:tcPr>
          <w:p w14:paraId="5F32EDA4" w14:textId="77777777" w:rsidR="00BF2507" w:rsidRPr="00997C6A" w:rsidRDefault="00BF2507" w:rsidP="001A0BEC">
            <w:pPr>
              <w:rPr>
                <w:rFonts w:asciiTheme="minorHAnsi" w:hAnsiTheme="minorHAnsi" w:cstheme="minorHAnsi"/>
                <w:lang w:val="en-US"/>
              </w:rPr>
            </w:pPr>
            <w:r w:rsidRPr="00997C6A">
              <w:rPr>
                <w:rFonts w:asciiTheme="minorHAnsi" w:hAnsiTheme="minorHAnsi" w:cstheme="minorHAnsi"/>
                <w:lang w:val="en-US"/>
              </w:rPr>
              <w:t>Version</w:t>
            </w:r>
          </w:p>
        </w:tc>
        <w:tc>
          <w:tcPr>
            <w:tcW w:w="5016" w:type="dxa"/>
          </w:tcPr>
          <w:p w14:paraId="5F32EDA5" w14:textId="77777777" w:rsidR="00BF2507" w:rsidRPr="00997C6A" w:rsidRDefault="00BF2507" w:rsidP="001A0BEC">
            <w:pPr>
              <w:rPr>
                <w:rFonts w:asciiTheme="minorHAnsi" w:hAnsiTheme="minorHAnsi" w:cstheme="minorHAnsi"/>
                <w:lang w:val="en-US"/>
              </w:rPr>
            </w:pPr>
            <w:r w:rsidRPr="00997C6A">
              <w:rPr>
                <w:rFonts w:asciiTheme="minorHAnsi" w:hAnsiTheme="minorHAnsi" w:cstheme="minorHAnsi"/>
                <w:lang w:val="en-US"/>
              </w:rPr>
              <w:t>Change reference</w:t>
            </w:r>
          </w:p>
        </w:tc>
      </w:tr>
      <w:tr w:rsidR="00BF2507" w:rsidRPr="00997C6A" w14:paraId="5F32EDAB" w14:textId="77777777" w:rsidTr="00191411">
        <w:tc>
          <w:tcPr>
            <w:tcW w:w="1260" w:type="dxa"/>
          </w:tcPr>
          <w:p w14:paraId="5F32EDA7" w14:textId="4C72E625" w:rsidR="00BF2507" w:rsidRPr="00997C6A" w:rsidRDefault="00300AC2" w:rsidP="00300AC2">
            <w:pPr>
              <w:rPr>
                <w:rFonts w:asciiTheme="minorHAnsi" w:hAnsiTheme="minorHAnsi" w:cstheme="minorHAnsi"/>
                <w:lang w:val="en-US"/>
              </w:rPr>
            </w:pPr>
            <w:r>
              <w:rPr>
                <w:rFonts w:asciiTheme="minorHAnsi" w:hAnsiTheme="minorHAnsi" w:cstheme="minorHAnsi"/>
                <w:lang w:val="en-US"/>
              </w:rPr>
              <w:t>10</w:t>
            </w:r>
            <w:r w:rsidR="00523CEF" w:rsidRPr="00997C6A">
              <w:rPr>
                <w:rFonts w:asciiTheme="minorHAnsi" w:hAnsiTheme="minorHAnsi" w:cstheme="minorHAnsi"/>
                <w:lang w:val="en-US"/>
              </w:rPr>
              <w:t xml:space="preserve"> </w:t>
            </w:r>
            <w:proofErr w:type="gramStart"/>
            <w:r>
              <w:rPr>
                <w:rFonts w:asciiTheme="minorHAnsi" w:hAnsiTheme="minorHAnsi" w:cstheme="minorHAnsi"/>
                <w:lang w:val="en-US"/>
              </w:rPr>
              <w:t>Nov</w:t>
            </w:r>
            <w:r w:rsidR="00BF2507" w:rsidRPr="00997C6A">
              <w:rPr>
                <w:rFonts w:asciiTheme="minorHAnsi" w:hAnsiTheme="minorHAnsi" w:cstheme="minorHAnsi"/>
                <w:lang w:val="en-US"/>
              </w:rPr>
              <w:t xml:space="preserve">  20</w:t>
            </w:r>
            <w:r w:rsidR="0046250D">
              <w:rPr>
                <w:rFonts w:asciiTheme="minorHAnsi" w:hAnsiTheme="minorHAnsi" w:cstheme="minorHAnsi"/>
                <w:lang w:val="en-US"/>
              </w:rPr>
              <w:t>19</w:t>
            </w:r>
            <w:proofErr w:type="gramEnd"/>
          </w:p>
        </w:tc>
        <w:tc>
          <w:tcPr>
            <w:tcW w:w="1303" w:type="dxa"/>
          </w:tcPr>
          <w:p w14:paraId="5F32EDA8" w14:textId="65A746A1" w:rsidR="00BF2507" w:rsidRPr="00997C6A" w:rsidRDefault="003E12C9" w:rsidP="001A0BEC">
            <w:pPr>
              <w:rPr>
                <w:rFonts w:asciiTheme="minorHAnsi" w:hAnsiTheme="minorHAnsi" w:cstheme="minorHAnsi"/>
                <w:lang w:val="en-US"/>
              </w:rPr>
            </w:pPr>
            <w:r>
              <w:rPr>
                <w:rFonts w:asciiTheme="minorHAnsi" w:hAnsiTheme="minorHAnsi" w:cstheme="minorHAnsi"/>
                <w:lang w:val="en-US"/>
              </w:rPr>
              <w:t xml:space="preserve">Petar </w:t>
            </w:r>
            <w:proofErr w:type="spellStart"/>
            <w:r>
              <w:rPr>
                <w:rFonts w:asciiTheme="minorHAnsi" w:hAnsiTheme="minorHAnsi" w:cstheme="minorHAnsi"/>
                <w:lang w:val="en-US"/>
              </w:rPr>
              <w:t>Trboš</w:t>
            </w:r>
            <w:proofErr w:type="spellEnd"/>
          </w:p>
        </w:tc>
        <w:tc>
          <w:tcPr>
            <w:tcW w:w="1238" w:type="dxa"/>
          </w:tcPr>
          <w:p w14:paraId="5F32EDA9" w14:textId="77777777" w:rsidR="00BF2507" w:rsidRPr="00997C6A" w:rsidRDefault="00BF2507" w:rsidP="001A0BEC">
            <w:pPr>
              <w:rPr>
                <w:rFonts w:asciiTheme="minorHAnsi" w:hAnsiTheme="minorHAnsi" w:cstheme="minorHAnsi"/>
                <w:lang w:val="en-US"/>
              </w:rPr>
            </w:pPr>
            <w:r w:rsidRPr="00997C6A">
              <w:rPr>
                <w:rFonts w:asciiTheme="minorHAnsi" w:hAnsiTheme="minorHAnsi" w:cstheme="minorHAnsi"/>
                <w:lang w:val="en-US"/>
              </w:rPr>
              <w:t>0.1</w:t>
            </w:r>
          </w:p>
        </w:tc>
        <w:tc>
          <w:tcPr>
            <w:tcW w:w="5016" w:type="dxa"/>
          </w:tcPr>
          <w:p w14:paraId="5F32EDAA" w14:textId="77777777" w:rsidR="00BF2507" w:rsidRPr="005C0DE0" w:rsidRDefault="00FB7625" w:rsidP="00FB7625">
            <w:pPr>
              <w:rPr>
                <w:rFonts w:asciiTheme="minorHAnsi" w:hAnsiTheme="minorHAnsi" w:cstheme="minorHAnsi"/>
                <w:sz w:val="16"/>
                <w:szCs w:val="16"/>
                <w:lang w:val="en-US"/>
              </w:rPr>
            </w:pPr>
            <w:r w:rsidRPr="005C0DE0">
              <w:rPr>
                <w:rFonts w:asciiTheme="minorHAnsi" w:hAnsiTheme="minorHAnsi" w:cstheme="minorHAnsi"/>
                <w:sz w:val="16"/>
                <w:szCs w:val="16"/>
                <w:lang w:val="en-US"/>
              </w:rPr>
              <w:t>Create document</w:t>
            </w:r>
          </w:p>
        </w:tc>
      </w:tr>
      <w:tr w:rsidR="00437395" w:rsidRPr="00997C6A" w14:paraId="5F32EDB0" w14:textId="77777777" w:rsidTr="00191411">
        <w:tc>
          <w:tcPr>
            <w:tcW w:w="1260" w:type="dxa"/>
          </w:tcPr>
          <w:p w14:paraId="5F32EDAC" w14:textId="453C509F" w:rsidR="00437395" w:rsidRPr="00997C6A" w:rsidRDefault="0046250D" w:rsidP="00300AC2">
            <w:pPr>
              <w:rPr>
                <w:rFonts w:asciiTheme="minorHAnsi" w:hAnsiTheme="minorHAnsi" w:cstheme="minorHAnsi"/>
                <w:lang w:val="en-US"/>
              </w:rPr>
            </w:pPr>
            <w:r>
              <w:rPr>
                <w:rFonts w:asciiTheme="minorHAnsi" w:hAnsiTheme="minorHAnsi" w:cstheme="minorHAnsi"/>
                <w:lang w:val="en-US"/>
              </w:rPr>
              <w:t>05</w:t>
            </w:r>
            <w:r w:rsidR="00437395" w:rsidRPr="00997C6A">
              <w:rPr>
                <w:rFonts w:asciiTheme="minorHAnsi" w:hAnsiTheme="minorHAnsi" w:cstheme="minorHAnsi"/>
                <w:lang w:val="en-US"/>
              </w:rPr>
              <w:t xml:space="preserve"> </w:t>
            </w:r>
            <w:r>
              <w:rPr>
                <w:rFonts w:asciiTheme="minorHAnsi" w:hAnsiTheme="minorHAnsi" w:cstheme="minorHAnsi"/>
                <w:lang w:val="en-US"/>
              </w:rPr>
              <w:t>Feb</w:t>
            </w:r>
            <w:r w:rsidR="00437395" w:rsidRPr="00997C6A">
              <w:rPr>
                <w:rFonts w:asciiTheme="minorHAnsi" w:hAnsiTheme="minorHAnsi" w:cstheme="minorHAnsi"/>
                <w:lang w:val="en-US"/>
              </w:rPr>
              <w:t xml:space="preserve"> 20</w:t>
            </w:r>
            <w:r>
              <w:rPr>
                <w:rFonts w:asciiTheme="minorHAnsi" w:hAnsiTheme="minorHAnsi" w:cstheme="minorHAnsi"/>
                <w:lang w:val="en-US"/>
              </w:rPr>
              <w:t>20</w:t>
            </w:r>
          </w:p>
        </w:tc>
        <w:tc>
          <w:tcPr>
            <w:tcW w:w="1303" w:type="dxa"/>
          </w:tcPr>
          <w:p w14:paraId="5F32EDAD" w14:textId="028D7CC4" w:rsidR="00437395" w:rsidRPr="00997C6A" w:rsidRDefault="00437395" w:rsidP="00437395">
            <w:pPr>
              <w:rPr>
                <w:rFonts w:asciiTheme="minorHAnsi" w:hAnsiTheme="minorHAnsi" w:cstheme="minorHAnsi"/>
                <w:lang w:val="en-US"/>
              </w:rPr>
            </w:pPr>
            <w:r>
              <w:rPr>
                <w:rFonts w:asciiTheme="minorHAnsi" w:hAnsiTheme="minorHAnsi" w:cstheme="minorHAnsi"/>
                <w:lang w:val="en-US"/>
              </w:rPr>
              <w:t xml:space="preserve">Petar </w:t>
            </w:r>
            <w:proofErr w:type="spellStart"/>
            <w:r>
              <w:rPr>
                <w:rFonts w:asciiTheme="minorHAnsi" w:hAnsiTheme="minorHAnsi" w:cstheme="minorHAnsi"/>
                <w:lang w:val="en-US"/>
              </w:rPr>
              <w:t>Trboš</w:t>
            </w:r>
            <w:proofErr w:type="spellEnd"/>
          </w:p>
        </w:tc>
        <w:tc>
          <w:tcPr>
            <w:tcW w:w="1238" w:type="dxa"/>
          </w:tcPr>
          <w:p w14:paraId="5F32EDAE" w14:textId="792E2D00" w:rsidR="00437395" w:rsidRPr="00997C6A" w:rsidRDefault="00300AC2" w:rsidP="00300AC2">
            <w:pPr>
              <w:rPr>
                <w:rFonts w:asciiTheme="minorHAnsi" w:hAnsiTheme="minorHAnsi" w:cstheme="minorHAnsi"/>
                <w:lang w:val="en-US"/>
              </w:rPr>
            </w:pPr>
            <w:r>
              <w:rPr>
                <w:rFonts w:asciiTheme="minorHAnsi" w:hAnsiTheme="minorHAnsi" w:cstheme="minorHAnsi"/>
                <w:lang w:val="en-US"/>
              </w:rPr>
              <w:t>0</w:t>
            </w:r>
            <w:r w:rsidR="00437395" w:rsidRPr="00997C6A">
              <w:rPr>
                <w:rFonts w:asciiTheme="minorHAnsi" w:hAnsiTheme="minorHAnsi" w:cstheme="minorHAnsi"/>
                <w:lang w:val="en-US"/>
              </w:rPr>
              <w:t>.</w:t>
            </w:r>
            <w:r>
              <w:rPr>
                <w:rFonts w:asciiTheme="minorHAnsi" w:hAnsiTheme="minorHAnsi" w:cstheme="minorHAnsi"/>
                <w:lang w:val="en-US"/>
              </w:rPr>
              <w:t>9</w:t>
            </w:r>
          </w:p>
        </w:tc>
        <w:tc>
          <w:tcPr>
            <w:tcW w:w="5016" w:type="dxa"/>
          </w:tcPr>
          <w:p w14:paraId="5F32EDAF" w14:textId="731714C0" w:rsidR="00437395" w:rsidRPr="005C0DE0" w:rsidRDefault="00300AC2" w:rsidP="00437395">
            <w:pPr>
              <w:rPr>
                <w:rFonts w:asciiTheme="minorHAnsi" w:hAnsiTheme="minorHAnsi" w:cstheme="minorHAnsi"/>
                <w:sz w:val="16"/>
                <w:szCs w:val="16"/>
                <w:lang w:val="en-US"/>
              </w:rPr>
            </w:pPr>
            <w:r>
              <w:rPr>
                <w:rFonts w:asciiTheme="minorHAnsi" w:hAnsiTheme="minorHAnsi" w:cstheme="minorHAnsi"/>
                <w:sz w:val="16"/>
                <w:szCs w:val="16"/>
                <w:lang w:val="en-US"/>
              </w:rPr>
              <w:t>Initial draft</w:t>
            </w:r>
          </w:p>
        </w:tc>
      </w:tr>
      <w:tr w:rsidR="00437395" w:rsidRPr="00997C6A" w14:paraId="5F32EDB7" w14:textId="77777777" w:rsidTr="00191411">
        <w:tc>
          <w:tcPr>
            <w:tcW w:w="1260" w:type="dxa"/>
          </w:tcPr>
          <w:p w14:paraId="5F32EDB1" w14:textId="10D57308" w:rsidR="00437395" w:rsidRPr="00997C6A" w:rsidRDefault="00437395" w:rsidP="00437395">
            <w:pPr>
              <w:rPr>
                <w:rFonts w:asciiTheme="minorHAnsi" w:hAnsiTheme="minorHAnsi" w:cstheme="minorHAnsi"/>
              </w:rPr>
            </w:pPr>
          </w:p>
        </w:tc>
        <w:tc>
          <w:tcPr>
            <w:tcW w:w="1303" w:type="dxa"/>
          </w:tcPr>
          <w:p w14:paraId="5F32EDB2" w14:textId="4C7A7488" w:rsidR="00437395" w:rsidRPr="00997C6A" w:rsidRDefault="00437395" w:rsidP="00437395">
            <w:pPr>
              <w:rPr>
                <w:rFonts w:asciiTheme="minorHAnsi" w:hAnsiTheme="minorHAnsi" w:cstheme="minorHAnsi"/>
              </w:rPr>
            </w:pPr>
          </w:p>
        </w:tc>
        <w:tc>
          <w:tcPr>
            <w:tcW w:w="1238" w:type="dxa"/>
          </w:tcPr>
          <w:p w14:paraId="5F32EDB3" w14:textId="011CE499" w:rsidR="00437395" w:rsidRPr="00997C6A" w:rsidRDefault="00437395" w:rsidP="00437395">
            <w:pPr>
              <w:rPr>
                <w:rFonts w:asciiTheme="minorHAnsi" w:hAnsiTheme="minorHAnsi" w:cstheme="minorHAnsi"/>
              </w:rPr>
            </w:pPr>
          </w:p>
        </w:tc>
        <w:tc>
          <w:tcPr>
            <w:tcW w:w="5016" w:type="dxa"/>
          </w:tcPr>
          <w:p w14:paraId="5F32EDB6" w14:textId="0FF9E6EE" w:rsidR="00437395" w:rsidRPr="005C0DE0" w:rsidRDefault="00437395" w:rsidP="00437395">
            <w:pPr>
              <w:rPr>
                <w:rFonts w:asciiTheme="minorHAnsi" w:hAnsiTheme="minorHAnsi" w:cstheme="minorHAnsi"/>
                <w:sz w:val="16"/>
                <w:szCs w:val="16"/>
              </w:rPr>
            </w:pPr>
          </w:p>
        </w:tc>
      </w:tr>
      <w:tr w:rsidR="00437395" w:rsidRPr="00997C6A" w14:paraId="5F32EDBC" w14:textId="77777777" w:rsidTr="00191411">
        <w:tc>
          <w:tcPr>
            <w:tcW w:w="1260" w:type="dxa"/>
          </w:tcPr>
          <w:p w14:paraId="5F32EDB8" w14:textId="75B37291" w:rsidR="00437395" w:rsidRPr="00997C6A" w:rsidRDefault="00437395" w:rsidP="00437395">
            <w:pPr>
              <w:rPr>
                <w:rFonts w:asciiTheme="minorHAnsi" w:hAnsiTheme="minorHAnsi" w:cstheme="minorHAnsi"/>
              </w:rPr>
            </w:pPr>
          </w:p>
        </w:tc>
        <w:tc>
          <w:tcPr>
            <w:tcW w:w="1303" w:type="dxa"/>
          </w:tcPr>
          <w:p w14:paraId="5F32EDB9" w14:textId="20764EA2" w:rsidR="00437395" w:rsidRPr="00997C6A" w:rsidRDefault="00437395" w:rsidP="00437395">
            <w:pPr>
              <w:rPr>
                <w:rFonts w:asciiTheme="minorHAnsi" w:hAnsiTheme="minorHAnsi" w:cstheme="minorHAnsi"/>
              </w:rPr>
            </w:pPr>
          </w:p>
        </w:tc>
        <w:tc>
          <w:tcPr>
            <w:tcW w:w="1238" w:type="dxa"/>
          </w:tcPr>
          <w:p w14:paraId="5F32EDBA" w14:textId="1A03D7B1" w:rsidR="00437395" w:rsidRPr="00997C6A" w:rsidRDefault="00437395" w:rsidP="00437395">
            <w:pPr>
              <w:rPr>
                <w:rFonts w:asciiTheme="minorHAnsi" w:hAnsiTheme="minorHAnsi" w:cstheme="minorHAnsi"/>
              </w:rPr>
            </w:pPr>
          </w:p>
        </w:tc>
        <w:tc>
          <w:tcPr>
            <w:tcW w:w="5016" w:type="dxa"/>
          </w:tcPr>
          <w:p w14:paraId="5F32EDBB" w14:textId="67AAAEE1" w:rsidR="00437395" w:rsidRPr="00336B8F" w:rsidRDefault="00437395" w:rsidP="00437395">
            <w:pPr>
              <w:rPr>
                <w:rFonts w:asciiTheme="minorHAnsi" w:hAnsiTheme="minorHAnsi" w:cstheme="minorHAnsi"/>
                <w:sz w:val="16"/>
                <w:szCs w:val="16"/>
              </w:rPr>
            </w:pPr>
          </w:p>
        </w:tc>
      </w:tr>
      <w:tr w:rsidR="00437395" w:rsidRPr="00997C6A" w14:paraId="5F32EDC2" w14:textId="77777777" w:rsidTr="00191411">
        <w:tc>
          <w:tcPr>
            <w:tcW w:w="1260" w:type="dxa"/>
          </w:tcPr>
          <w:p w14:paraId="5F32EDBD" w14:textId="34F19F2B" w:rsidR="00437395" w:rsidRPr="00997C6A" w:rsidRDefault="00437395" w:rsidP="00437395">
            <w:pPr>
              <w:rPr>
                <w:rFonts w:asciiTheme="minorHAnsi" w:hAnsiTheme="minorHAnsi" w:cstheme="minorHAnsi"/>
              </w:rPr>
            </w:pPr>
          </w:p>
        </w:tc>
        <w:tc>
          <w:tcPr>
            <w:tcW w:w="1303" w:type="dxa"/>
          </w:tcPr>
          <w:p w14:paraId="5F32EDBE" w14:textId="41E979C7" w:rsidR="00437395" w:rsidRPr="00997C6A" w:rsidRDefault="00437395" w:rsidP="00437395">
            <w:pPr>
              <w:rPr>
                <w:rFonts w:asciiTheme="minorHAnsi" w:hAnsiTheme="minorHAnsi" w:cstheme="minorHAnsi"/>
              </w:rPr>
            </w:pPr>
          </w:p>
        </w:tc>
        <w:tc>
          <w:tcPr>
            <w:tcW w:w="1238" w:type="dxa"/>
          </w:tcPr>
          <w:p w14:paraId="5F32EDBF" w14:textId="104BAAF0" w:rsidR="00437395" w:rsidRPr="00997C6A" w:rsidRDefault="00437395" w:rsidP="00437395">
            <w:pPr>
              <w:rPr>
                <w:rFonts w:asciiTheme="minorHAnsi" w:hAnsiTheme="minorHAnsi" w:cstheme="minorHAnsi"/>
              </w:rPr>
            </w:pPr>
          </w:p>
        </w:tc>
        <w:tc>
          <w:tcPr>
            <w:tcW w:w="5016" w:type="dxa"/>
          </w:tcPr>
          <w:p w14:paraId="5F32EDC1" w14:textId="003F1D17" w:rsidR="00437395" w:rsidRPr="00336B8F" w:rsidRDefault="00437395" w:rsidP="00437395">
            <w:pPr>
              <w:rPr>
                <w:rFonts w:asciiTheme="minorHAnsi" w:hAnsiTheme="minorHAnsi" w:cstheme="minorHAnsi"/>
                <w:sz w:val="16"/>
                <w:szCs w:val="16"/>
              </w:rPr>
            </w:pPr>
          </w:p>
        </w:tc>
      </w:tr>
      <w:tr w:rsidR="00437395" w:rsidRPr="00997C6A" w14:paraId="5F32EDC7" w14:textId="77777777" w:rsidTr="00191411">
        <w:tc>
          <w:tcPr>
            <w:tcW w:w="1260" w:type="dxa"/>
          </w:tcPr>
          <w:p w14:paraId="5F32EDC3" w14:textId="77777777" w:rsidR="00437395" w:rsidRPr="00997C6A" w:rsidRDefault="00437395" w:rsidP="00437395">
            <w:pPr>
              <w:rPr>
                <w:rFonts w:asciiTheme="minorHAnsi" w:hAnsiTheme="minorHAnsi" w:cstheme="minorHAnsi"/>
              </w:rPr>
            </w:pPr>
          </w:p>
        </w:tc>
        <w:tc>
          <w:tcPr>
            <w:tcW w:w="1303" w:type="dxa"/>
          </w:tcPr>
          <w:p w14:paraId="5F32EDC4" w14:textId="77777777" w:rsidR="00437395" w:rsidRPr="00997C6A" w:rsidRDefault="00437395" w:rsidP="00437395">
            <w:pPr>
              <w:rPr>
                <w:rFonts w:asciiTheme="minorHAnsi" w:hAnsiTheme="minorHAnsi" w:cstheme="minorHAnsi"/>
              </w:rPr>
            </w:pPr>
          </w:p>
        </w:tc>
        <w:tc>
          <w:tcPr>
            <w:tcW w:w="1238" w:type="dxa"/>
          </w:tcPr>
          <w:p w14:paraId="5F32EDC5" w14:textId="77777777" w:rsidR="00437395" w:rsidRPr="00997C6A" w:rsidRDefault="00437395" w:rsidP="00437395">
            <w:pPr>
              <w:rPr>
                <w:rFonts w:asciiTheme="minorHAnsi" w:hAnsiTheme="minorHAnsi" w:cstheme="minorHAnsi"/>
              </w:rPr>
            </w:pPr>
          </w:p>
        </w:tc>
        <w:tc>
          <w:tcPr>
            <w:tcW w:w="5016" w:type="dxa"/>
          </w:tcPr>
          <w:p w14:paraId="5F32EDC6" w14:textId="77777777" w:rsidR="00437395" w:rsidRPr="00997C6A" w:rsidRDefault="00437395" w:rsidP="00437395">
            <w:pPr>
              <w:rPr>
                <w:rFonts w:asciiTheme="minorHAnsi" w:hAnsiTheme="minorHAnsi" w:cstheme="minorHAnsi"/>
              </w:rPr>
            </w:pPr>
          </w:p>
        </w:tc>
      </w:tr>
      <w:tr w:rsidR="00437395" w:rsidRPr="00997C6A" w14:paraId="5F32EDCC" w14:textId="77777777" w:rsidTr="00191411">
        <w:tc>
          <w:tcPr>
            <w:tcW w:w="1260" w:type="dxa"/>
          </w:tcPr>
          <w:p w14:paraId="5F32EDC8" w14:textId="77777777" w:rsidR="00437395" w:rsidRPr="00997C6A" w:rsidRDefault="00437395" w:rsidP="00437395">
            <w:pPr>
              <w:rPr>
                <w:rFonts w:asciiTheme="minorHAnsi" w:hAnsiTheme="minorHAnsi" w:cstheme="minorHAnsi"/>
              </w:rPr>
            </w:pPr>
          </w:p>
        </w:tc>
        <w:tc>
          <w:tcPr>
            <w:tcW w:w="1303" w:type="dxa"/>
          </w:tcPr>
          <w:p w14:paraId="5F32EDC9" w14:textId="77777777" w:rsidR="00437395" w:rsidRPr="00997C6A" w:rsidRDefault="00437395" w:rsidP="00437395">
            <w:pPr>
              <w:rPr>
                <w:rFonts w:asciiTheme="minorHAnsi" w:hAnsiTheme="minorHAnsi" w:cstheme="minorHAnsi"/>
              </w:rPr>
            </w:pPr>
          </w:p>
        </w:tc>
        <w:tc>
          <w:tcPr>
            <w:tcW w:w="1238" w:type="dxa"/>
          </w:tcPr>
          <w:p w14:paraId="5F32EDCA" w14:textId="77777777" w:rsidR="00437395" w:rsidRPr="00997C6A" w:rsidRDefault="00437395" w:rsidP="00437395">
            <w:pPr>
              <w:rPr>
                <w:rFonts w:asciiTheme="minorHAnsi" w:hAnsiTheme="minorHAnsi" w:cstheme="minorHAnsi"/>
              </w:rPr>
            </w:pPr>
          </w:p>
        </w:tc>
        <w:tc>
          <w:tcPr>
            <w:tcW w:w="5016" w:type="dxa"/>
          </w:tcPr>
          <w:p w14:paraId="5F32EDCB" w14:textId="77777777" w:rsidR="00437395" w:rsidRPr="00997C6A" w:rsidRDefault="00437395" w:rsidP="00437395">
            <w:pPr>
              <w:rPr>
                <w:rFonts w:asciiTheme="minorHAnsi" w:hAnsiTheme="minorHAnsi" w:cstheme="minorHAnsi"/>
              </w:rPr>
            </w:pPr>
          </w:p>
        </w:tc>
      </w:tr>
    </w:tbl>
    <w:p w14:paraId="5F32EDCD" w14:textId="77777777" w:rsidR="00BF2507" w:rsidRPr="00997C6A" w:rsidRDefault="00BF2507" w:rsidP="00BF2507">
      <w:pPr>
        <w:pStyle w:val="CoverHeading2"/>
        <w:rPr>
          <w:rFonts w:asciiTheme="minorHAnsi" w:hAnsiTheme="minorHAnsi" w:cstheme="minorHAnsi"/>
          <w:szCs w:val="26"/>
          <w:lang w:val="en-US"/>
        </w:rPr>
      </w:pPr>
      <w:r w:rsidRPr="00997C6A">
        <w:rPr>
          <w:rFonts w:asciiTheme="minorHAnsi" w:hAnsiTheme="minorHAnsi" w:cstheme="minorHAnsi"/>
          <w:szCs w:val="26"/>
          <w:lang w:val="en-US"/>
        </w:rPr>
        <w:t>Reviewers</w:t>
      </w:r>
    </w:p>
    <w:tbl>
      <w:tblPr>
        <w:tblStyle w:val="TableGrid"/>
        <w:tblW w:w="0" w:type="auto"/>
        <w:tblLook w:val="0620" w:firstRow="1" w:lastRow="0" w:firstColumn="0" w:lastColumn="0" w:noHBand="1" w:noVBand="1"/>
      </w:tblPr>
      <w:tblGrid>
        <w:gridCol w:w="1501"/>
        <w:gridCol w:w="1800"/>
        <w:gridCol w:w="4140"/>
        <w:gridCol w:w="1574"/>
      </w:tblGrid>
      <w:tr w:rsidR="00BF2507" w:rsidRPr="00997C6A" w14:paraId="5F32EDD2" w14:textId="77777777" w:rsidTr="001A0BEC">
        <w:trPr>
          <w:cnfStyle w:val="100000000000" w:firstRow="1" w:lastRow="0" w:firstColumn="0" w:lastColumn="0" w:oddVBand="0" w:evenVBand="0" w:oddHBand="0" w:evenHBand="0" w:firstRowFirstColumn="0" w:firstRowLastColumn="0" w:lastRowFirstColumn="0" w:lastRowLastColumn="0"/>
        </w:trPr>
        <w:tc>
          <w:tcPr>
            <w:tcW w:w="1501" w:type="dxa"/>
          </w:tcPr>
          <w:p w14:paraId="5F32EDCE" w14:textId="77777777" w:rsidR="00BF2507" w:rsidRPr="00997C6A" w:rsidRDefault="00BF2507" w:rsidP="001A0BEC">
            <w:pPr>
              <w:rPr>
                <w:rFonts w:asciiTheme="minorHAnsi" w:hAnsiTheme="minorHAnsi" w:cstheme="minorHAnsi"/>
                <w:lang w:val="en-US"/>
              </w:rPr>
            </w:pPr>
            <w:r w:rsidRPr="00997C6A">
              <w:rPr>
                <w:rFonts w:asciiTheme="minorHAnsi" w:hAnsiTheme="minorHAnsi" w:cstheme="minorHAnsi"/>
                <w:lang w:val="en-US"/>
              </w:rPr>
              <w:t>Name</w:t>
            </w:r>
          </w:p>
        </w:tc>
        <w:tc>
          <w:tcPr>
            <w:tcW w:w="1800" w:type="dxa"/>
          </w:tcPr>
          <w:p w14:paraId="5F32EDCF" w14:textId="77777777" w:rsidR="00BF2507" w:rsidRPr="00997C6A" w:rsidRDefault="00BF2507" w:rsidP="00191411">
            <w:pPr>
              <w:rPr>
                <w:rFonts w:asciiTheme="minorHAnsi" w:hAnsiTheme="minorHAnsi" w:cstheme="minorHAnsi"/>
                <w:lang w:val="en-US"/>
              </w:rPr>
            </w:pPr>
            <w:r w:rsidRPr="00997C6A">
              <w:rPr>
                <w:rFonts w:asciiTheme="minorHAnsi" w:hAnsiTheme="minorHAnsi" w:cstheme="minorHAnsi"/>
                <w:lang w:val="en-US"/>
              </w:rPr>
              <w:t xml:space="preserve">Version </w:t>
            </w:r>
            <w:r w:rsidR="00191411" w:rsidRPr="00997C6A">
              <w:rPr>
                <w:rFonts w:asciiTheme="minorHAnsi" w:hAnsiTheme="minorHAnsi" w:cstheme="minorHAnsi"/>
                <w:lang w:val="en-US"/>
              </w:rPr>
              <w:t xml:space="preserve">reviewed </w:t>
            </w:r>
          </w:p>
        </w:tc>
        <w:tc>
          <w:tcPr>
            <w:tcW w:w="4140" w:type="dxa"/>
          </w:tcPr>
          <w:p w14:paraId="5F32EDD0" w14:textId="77777777" w:rsidR="00BF2507" w:rsidRPr="00997C6A" w:rsidRDefault="00BF2507" w:rsidP="001A0BEC">
            <w:pPr>
              <w:rPr>
                <w:rFonts w:asciiTheme="minorHAnsi" w:hAnsiTheme="minorHAnsi" w:cstheme="minorHAnsi"/>
                <w:lang w:val="en-US"/>
              </w:rPr>
            </w:pPr>
            <w:r w:rsidRPr="00997C6A">
              <w:rPr>
                <w:rFonts w:asciiTheme="minorHAnsi" w:hAnsiTheme="minorHAnsi" w:cstheme="minorHAnsi"/>
                <w:lang w:val="en-US"/>
              </w:rPr>
              <w:t>Position</w:t>
            </w:r>
          </w:p>
        </w:tc>
        <w:tc>
          <w:tcPr>
            <w:tcW w:w="1574" w:type="dxa"/>
          </w:tcPr>
          <w:p w14:paraId="5F32EDD1" w14:textId="77777777" w:rsidR="00BF2507" w:rsidRPr="00997C6A" w:rsidRDefault="00BF2507" w:rsidP="001A0BEC">
            <w:pPr>
              <w:rPr>
                <w:rFonts w:asciiTheme="minorHAnsi" w:hAnsiTheme="minorHAnsi" w:cstheme="minorHAnsi"/>
                <w:lang w:val="en-US"/>
              </w:rPr>
            </w:pPr>
            <w:r w:rsidRPr="00997C6A">
              <w:rPr>
                <w:rFonts w:asciiTheme="minorHAnsi" w:hAnsiTheme="minorHAnsi" w:cstheme="minorHAnsi"/>
                <w:lang w:val="en-US"/>
              </w:rPr>
              <w:t>Date</w:t>
            </w:r>
          </w:p>
        </w:tc>
      </w:tr>
      <w:tr w:rsidR="00096383" w:rsidRPr="00997C6A" w14:paraId="5F32EDD7" w14:textId="77777777" w:rsidTr="001A0BEC">
        <w:tc>
          <w:tcPr>
            <w:tcW w:w="1501" w:type="dxa"/>
          </w:tcPr>
          <w:p w14:paraId="5F32EDD3" w14:textId="29828812" w:rsidR="00096383" w:rsidRPr="000D22D2" w:rsidRDefault="00096383" w:rsidP="00194361"/>
        </w:tc>
        <w:tc>
          <w:tcPr>
            <w:tcW w:w="1800" w:type="dxa"/>
          </w:tcPr>
          <w:p w14:paraId="5F32EDD4" w14:textId="30CC526A" w:rsidR="00096383" w:rsidRPr="00BE46F0" w:rsidRDefault="00096383" w:rsidP="00096383">
            <w:pPr>
              <w:jc w:val="center"/>
            </w:pPr>
          </w:p>
        </w:tc>
        <w:tc>
          <w:tcPr>
            <w:tcW w:w="4140" w:type="dxa"/>
          </w:tcPr>
          <w:p w14:paraId="5F32EDD5" w14:textId="5F2886E8" w:rsidR="00096383" w:rsidRPr="00BE46F0" w:rsidRDefault="00096383" w:rsidP="00194361"/>
        </w:tc>
        <w:tc>
          <w:tcPr>
            <w:tcW w:w="1574" w:type="dxa"/>
          </w:tcPr>
          <w:p w14:paraId="5F32EDD6" w14:textId="3473F270" w:rsidR="00096383" w:rsidRPr="00997C6A" w:rsidRDefault="00096383" w:rsidP="00096383">
            <w:pPr>
              <w:rPr>
                <w:rFonts w:asciiTheme="minorHAnsi" w:hAnsiTheme="minorHAnsi" w:cstheme="minorHAnsi"/>
                <w:lang w:val="en-US"/>
              </w:rPr>
            </w:pPr>
          </w:p>
        </w:tc>
      </w:tr>
      <w:tr w:rsidR="00096383" w:rsidRPr="00997C6A" w14:paraId="5F32EDDC" w14:textId="77777777" w:rsidTr="001A0BEC">
        <w:tc>
          <w:tcPr>
            <w:tcW w:w="1501" w:type="dxa"/>
          </w:tcPr>
          <w:p w14:paraId="5F32EDD8" w14:textId="700525D8" w:rsidR="00096383" w:rsidRPr="000D22D2" w:rsidRDefault="00096383" w:rsidP="00194361"/>
        </w:tc>
        <w:tc>
          <w:tcPr>
            <w:tcW w:w="1800" w:type="dxa"/>
          </w:tcPr>
          <w:p w14:paraId="5F32EDD9" w14:textId="51E59800" w:rsidR="00096383" w:rsidRPr="00BE46F0" w:rsidRDefault="00096383" w:rsidP="00096383">
            <w:pPr>
              <w:jc w:val="center"/>
            </w:pPr>
          </w:p>
        </w:tc>
        <w:tc>
          <w:tcPr>
            <w:tcW w:w="4140" w:type="dxa"/>
          </w:tcPr>
          <w:p w14:paraId="5F32EDDA" w14:textId="2C3A413D" w:rsidR="00096383" w:rsidRPr="00BE46F0" w:rsidRDefault="00096383" w:rsidP="00194361"/>
        </w:tc>
        <w:tc>
          <w:tcPr>
            <w:tcW w:w="1574" w:type="dxa"/>
          </w:tcPr>
          <w:p w14:paraId="5F32EDDB" w14:textId="0FAAF308" w:rsidR="00096383" w:rsidRPr="00997C6A" w:rsidRDefault="00096383" w:rsidP="00194361">
            <w:pPr>
              <w:rPr>
                <w:rFonts w:asciiTheme="minorHAnsi" w:hAnsiTheme="minorHAnsi" w:cstheme="minorHAnsi"/>
                <w:lang w:val="en-US"/>
              </w:rPr>
            </w:pPr>
          </w:p>
        </w:tc>
      </w:tr>
      <w:tr w:rsidR="00096383" w:rsidRPr="00997C6A" w14:paraId="5F32EDE1" w14:textId="77777777" w:rsidTr="001A0BEC">
        <w:tc>
          <w:tcPr>
            <w:tcW w:w="1501" w:type="dxa"/>
          </w:tcPr>
          <w:p w14:paraId="5F32EDDD" w14:textId="450C69A3" w:rsidR="00096383" w:rsidRPr="000D22D2" w:rsidRDefault="00096383" w:rsidP="00194361"/>
        </w:tc>
        <w:tc>
          <w:tcPr>
            <w:tcW w:w="1800" w:type="dxa"/>
          </w:tcPr>
          <w:p w14:paraId="5F32EDDE" w14:textId="350612CF" w:rsidR="00096383" w:rsidRPr="00BE46F0" w:rsidRDefault="00096383" w:rsidP="00096383">
            <w:pPr>
              <w:jc w:val="center"/>
            </w:pPr>
          </w:p>
        </w:tc>
        <w:tc>
          <w:tcPr>
            <w:tcW w:w="4140" w:type="dxa"/>
          </w:tcPr>
          <w:p w14:paraId="5F32EDDF" w14:textId="0DD4BA91" w:rsidR="00096383" w:rsidRPr="00BE46F0" w:rsidRDefault="00096383" w:rsidP="00194361"/>
        </w:tc>
        <w:tc>
          <w:tcPr>
            <w:tcW w:w="1574" w:type="dxa"/>
          </w:tcPr>
          <w:p w14:paraId="5F32EDE0" w14:textId="1089B440" w:rsidR="00096383" w:rsidRPr="00997C6A" w:rsidRDefault="00096383" w:rsidP="00194361">
            <w:pPr>
              <w:rPr>
                <w:rFonts w:asciiTheme="minorHAnsi" w:hAnsiTheme="minorHAnsi" w:cstheme="minorHAnsi"/>
                <w:lang w:val="en-US"/>
              </w:rPr>
            </w:pPr>
          </w:p>
        </w:tc>
      </w:tr>
      <w:tr w:rsidR="00096383" w:rsidRPr="00997C6A" w14:paraId="5F32EDE6" w14:textId="77777777" w:rsidTr="001A0BEC">
        <w:tc>
          <w:tcPr>
            <w:tcW w:w="1501" w:type="dxa"/>
          </w:tcPr>
          <w:p w14:paraId="5F32EDE2" w14:textId="48FFD0D0" w:rsidR="00096383" w:rsidRPr="000D22D2" w:rsidRDefault="00096383" w:rsidP="00194361"/>
        </w:tc>
        <w:tc>
          <w:tcPr>
            <w:tcW w:w="1800" w:type="dxa"/>
          </w:tcPr>
          <w:p w14:paraId="5F32EDE3" w14:textId="071B9A6C" w:rsidR="00096383" w:rsidRPr="00BE46F0" w:rsidRDefault="00096383" w:rsidP="00096383">
            <w:pPr>
              <w:jc w:val="center"/>
            </w:pPr>
          </w:p>
        </w:tc>
        <w:tc>
          <w:tcPr>
            <w:tcW w:w="4140" w:type="dxa"/>
          </w:tcPr>
          <w:p w14:paraId="5F32EDE4" w14:textId="38C8B6DA" w:rsidR="00096383" w:rsidRPr="00BE46F0" w:rsidRDefault="00096383" w:rsidP="00194361"/>
        </w:tc>
        <w:tc>
          <w:tcPr>
            <w:tcW w:w="1574" w:type="dxa"/>
          </w:tcPr>
          <w:p w14:paraId="5F32EDE5" w14:textId="083D7546" w:rsidR="00096383" w:rsidRPr="00997C6A" w:rsidRDefault="00096383" w:rsidP="00194361">
            <w:pPr>
              <w:rPr>
                <w:rFonts w:asciiTheme="minorHAnsi" w:hAnsiTheme="minorHAnsi" w:cstheme="minorHAnsi"/>
                <w:lang w:val="en-US"/>
              </w:rPr>
            </w:pPr>
          </w:p>
        </w:tc>
      </w:tr>
      <w:tr w:rsidR="00096383" w:rsidRPr="00997C6A" w14:paraId="5F32EDEB" w14:textId="77777777" w:rsidTr="001A0BEC">
        <w:tc>
          <w:tcPr>
            <w:tcW w:w="1501" w:type="dxa"/>
          </w:tcPr>
          <w:p w14:paraId="5F32EDE7" w14:textId="50DA7218" w:rsidR="00096383" w:rsidRDefault="00096383" w:rsidP="00194361"/>
        </w:tc>
        <w:tc>
          <w:tcPr>
            <w:tcW w:w="1800" w:type="dxa"/>
          </w:tcPr>
          <w:p w14:paraId="5F32EDE8" w14:textId="4FDC489C" w:rsidR="00096383" w:rsidRPr="00BE46F0" w:rsidRDefault="00096383" w:rsidP="00096383">
            <w:pPr>
              <w:jc w:val="center"/>
            </w:pPr>
          </w:p>
        </w:tc>
        <w:tc>
          <w:tcPr>
            <w:tcW w:w="4140" w:type="dxa"/>
          </w:tcPr>
          <w:p w14:paraId="5F32EDE9" w14:textId="62396B75" w:rsidR="00096383" w:rsidRPr="00BE46F0" w:rsidRDefault="00096383" w:rsidP="00194361"/>
        </w:tc>
        <w:tc>
          <w:tcPr>
            <w:tcW w:w="1574" w:type="dxa"/>
          </w:tcPr>
          <w:p w14:paraId="5F32EDEA" w14:textId="18FAA284" w:rsidR="00096383" w:rsidRPr="00997C6A" w:rsidRDefault="00096383" w:rsidP="00194361">
            <w:pPr>
              <w:rPr>
                <w:rFonts w:asciiTheme="minorHAnsi" w:hAnsiTheme="minorHAnsi" w:cstheme="minorHAnsi"/>
                <w:lang w:val="en-US"/>
              </w:rPr>
            </w:pPr>
          </w:p>
        </w:tc>
      </w:tr>
      <w:tr w:rsidR="00096383" w:rsidRPr="00997C6A" w14:paraId="5F32EDF0" w14:textId="77777777" w:rsidTr="001A0BEC">
        <w:tc>
          <w:tcPr>
            <w:tcW w:w="1501" w:type="dxa"/>
          </w:tcPr>
          <w:p w14:paraId="5F32EDEC" w14:textId="3CD06D66" w:rsidR="00096383" w:rsidRPr="000D22D2" w:rsidRDefault="00096383" w:rsidP="00194361"/>
        </w:tc>
        <w:tc>
          <w:tcPr>
            <w:tcW w:w="1800" w:type="dxa"/>
          </w:tcPr>
          <w:p w14:paraId="5F32EDED" w14:textId="0B61AA56" w:rsidR="00096383" w:rsidRPr="00BE46F0" w:rsidRDefault="00096383" w:rsidP="00096383">
            <w:pPr>
              <w:jc w:val="center"/>
            </w:pPr>
          </w:p>
        </w:tc>
        <w:tc>
          <w:tcPr>
            <w:tcW w:w="4140" w:type="dxa"/>
          </w:tcPr>
          <w:p w14:paraId="5F32EDEE" w14:textId="33F9A5FD" w:rsidR="00096383" w:rsidRPr="00BE46F0" w:rsidRDefault="00096383" w:rsidP="00194361"/>
        </w:tc>
        <w:tc>
          <w:tcPr>
            <w:tcW w:w="1574" w:type="dxa"/>
          </w:tcPr>
          <w:p w14:paraId="5F32EDEF" w14:textId="6757F25C" w:rsidR="00096383" w:rsidRPr="00997C6A" w:rsidRDefault="00096383" w:rsidP="00194361">
            <w:pPr>
              <w:rPr>
                <w:rFonts w:asciiTheme="minorHAnsi" w:hAnsiTheme="minorHAnsi" w:cstheme="minorHAnsi"/>
                <w:lang w:val="en-US"/>
              </w:rPr>
            </w:pPr>
          </w:p>
        </w:tc>
      </w:tr>
    </w:tbl>
    <w:p w14:paraId="5F32EDF1" w14:textId="77777777" w:rsidR="00BF2507" w:rsidRPr="00997C6A" w:rsidRDefault="00BF2507" w:rsidP="00BF2507">
      <w:pPr>
        <w:rPr>
          <w:rFonts w:cstheme="minorHAnsi"/>
        </w:rPr>
      </w:pPr>
    </w:p>
    <w:p w14:paraId="5F32EDF2" w14:textId="4986BA22" w:rsidR="00437395" w:rsidRDefault="00437395">
      <w:pPr>
        <w:rPr>
          <w:rFonts w:eastAsia="Times New Roman" w:cstheme="minorHAnsi"/>
          <w:b/>
          <w:bCs/>
          <w:lang w:val="en-AU" w:eastAsia="ja-JP"/>
        </w:rPr>
      </w:pPr>
      <w:r>
        <w:rPr>
          <w:rFonts w:cstheme="minorHAnsi"/>
        </w:rPr>
        <w:br w:type="page"/>
      </w:r>
    </w:p>
    <w:p w14:paraId="509F816B" w14:textId="77777777" w:rsidR="002B430B" w:rsidRPr="00997C6A" w:rsidRDefault="002B430B" w:rsidP="002B430B">
      <w:pPr>
        <w:pStyle w:val="CoverBlockTextBold"/>
        <w:jc w:val="left"/>
        <w:rPr>
          <w:rFonts w:asciiTheme="minorHAnsi" w:hAnsiTheme="minorHAnsi" w:cstheme="minorHAnsi"/>
        </w:rPr>
      </w:pPr>
    </w:p>
    <w:p w14:paraId="5F32EDF3" w14:textId="77777777" w:rsidR="008875C6" w:rsidRPr="00997C6A" w:rsidRDefault="008875C6" w:rsidP="008875C6">
      <w:pPr>
        <w:pStyle w:val="CoverHeading2"/>
        <w:rPr>
          <w:rFonts w:asciiTheme="minorHAnsi" w:hAnsiTheme="minorHAnsi" w:cstheme="minorHAnsi"/>
          <w:szCs w:val="26"/>
          <w:lang w:val="en-US"/>
        </w:rPr>
      </w:pPr>
      <w:r w:rsidRPr="00997C6A">
        <w:rPr>
          <w:rFonts w:asciiTheme="minorHAnsi" w:hAnsiTheme="minorHAnsi" w:cstheme="minorHAnsi"/>
          <w:szCs w:val="26"/>
          <w:lang w:val="en-US"/>
        </w:rPr>
        <w:t>Referenced Documents</w:t>
      </w:r>
    </w:p>
    <w:tbl>
      <w:tblPr>
        <w:tblStyle w:val="TableGrid"/>
        <w:tblW w:w="9484" w:type="dxa"/>
        <w:tblLayout w:type="fixed"/>
        <w:tblLook w:val="0420" w:firstRow="1" w:lastRow="0" w:firstColumn="0" w:lastColumn="0" w:noHBand="0" w:noVBand="1"/>
      </w:tblPr>
      <w:tblGrid>
        <w:gridCol w:w="2552"/>
        <w:gridCol w:w="4394"/>
        <w:gridCol w:w="992"/>
        <w:gridCol w:w="1546"/>
      </w:tblGrid>
      <w:tr w:rsidR="008875C6" w:rsidRPr="00997C6A" w14:paraId="5F32EDF8" w14:textId="77777777" w:rsidTr="00437395">
        <w:trPr>
          <w:cnfStyle w:val="100000000000" w:firstRow="1" w:lastRow="0" w:firstColumn="0" w:lastColumn="0" w:oddVBand="0" w:evenVBand="0" w:oddHBand="0" w:evenHBand="0" w:firstRowFirstColumn="0" w:firstRowLastColumn="0" w:lastRowFirstColumn="0" w:lastRowLastColumn="0"/>
          <w:trHeight w:val="403"/>
        </w:trPr>
        <w:tc>
          <w:tcPr>
            <w:tcW w:w="2552" w:type="dxa"/>
          </w:tcPr>
          <w:p w14:paraId="5F32EDF4" w14:textId="4616397E" w:rsidR="008875C6" w:rsidRPr="00997C6A" w:rsidRDefault="00437395" w:rsidP="008875C6">
            <w:pPr>
              <w:pStyle w:val="TableNormal2"/>
              <w:rPr>
                <w:rFonts w:asciiTheme="minorHAnsi" w:hAnsiTheme="minorHAnsi" w:cstheme="minorHAnsi"/>
                <w:sz w:val="20"/>
                <w:szCs w:val="20"/>
              </w:rPr>
            </w:pPr>
            <w:r w:rsidRPr="00997C6A">
              <w:rPr>
                <w:rFonts w:asciiTheme="minorHAnsi" w:hAnsiTheme="minorHAnsi" w:cstheme="minorHAnsi"/>
                <w:sz w:val="20"/>
                <w:szCs w:val="20"/>
              </w:rPr>
              <w:t>Document</w:t>
            </w:r>
          </w:p>
        </w:tc>
        <w:tc>
          <w:tcPr>
            <w:tcW w:w="4394" w:type="dxa"/>
          </w:tcPr>
          <w:p w14:paraId="5F32EDF5" w14:textId="5808BC99" w:rsidR="008875C6" w:rsidRPr="00997C6A" w:rsidRDefault="00437395" w:rsidP="008875C6">
            <w:pPr>
              <w:pStyle w:val="TableNormal2"/>
              <w:rPr>
                <w:rFonts w:asciiTheme="minorHAnsi" w:hAnsiTheme="minorHAnsi" w:cstheme="minorHAnsi"/>
                <w:sz w:val="20"/>
                <w:szCs w:val="20"/>
              </w:rPr>
            </w:pPr>
            <w:r w:rsidRPr="00997C6A">
              <w:rPr>
                <w:rFonts w:asciiTheme="minorHAnsi" w:hAnsiTheme="minorHAnsi" w:cstheme="minorHAnsi"/>
                <w:sz w:val="20"/>
                <w:szCs w:val="20"/>
              </w:rPr>
              <w:t>Document</w:t>
            </w:r>
            <w:r>
              <w:rPr>
                <w:rFonts w:asciiTheme="minorHAnsi" w:hAnsiTheme="minorHAnsi" w:cstheme="minorHAnsi"/>
                <w:sz w:val="20"/>
                <w:szCs w:val="20"/>
              </w:rPr>
              <w:t xml:space="preserve"> </w:t>
            </w:r>
            <w:r w:rsidRPr="00997C6A">
              <w:rPr>
                <w:rFonts w:asciiTheme="minorHAnsi" w:hAnsiTheme="minorHAnsi" w:cstheme="minorHAnsi"/>
                <w:sz w:val="20"/>
                <w:szCs w:val="20"/>
              </w:rPr>
              <w:t>Name</w:t>
            </w:r>
          </w:p>
        </w:tc>
        <w:tc>
          <w:tcPr>
            <w:tcW w:w="992" w:type="dxa"/>
          </w:tcPr>
          <w:p w14:paraId="5F32EDF6" w14:textId="0507ED7A" w:rsidR="008875C6" w:rsidRPr="00997C6A" w:rsidRDefault="00437395" w:rsidP="008875C6">
            <w:pPr>
              <w:pStyle w:val="TableNormal2"/>
              <w:rPr>
                <w:rFonts w:asciiTheme="minorHAnsi" w:hAnsiTheme="minorHAnsi" w:cstheme="minorHAnsi"/>
                <w:sz w:val="20"/>
                <w:szCs w:val="20"/>
              </w:rPr>
            </w:pPr>
            <w:r w:rsidRPr="00997C6A">
              <w:rPr>
                <w:rFonts w:asciiTheme="minorHAnsi" w:hAnsiTheme="minorHAnsi" w:cstheme="minorHAnsi"/>
                <w:sz w:val="20"/>
                <w:szCs w:val="20"/>
              </w:rPr>
              <w:t>Version</w:t>
            </w:r>
          </w:p>
        </w:tc>
        <w:tc>
          <w:tcPr>
            <w:tcW w:w="1546" w:type="dxa"/>
          </w:tcPr>
          <w:p w14:paraId="5F32EDF7" w14:textId="7E7ABA90" w:rsidR="008875C6" w:rsidRPr="00997C6A" w:rsidRDefault="00437395" w:rsidP="008875C6">
            <w:pPr>
              <w:pStyle w:val="TableNormal2"/>
              <w:rPr>
                <w:rFonts w:asciiTheme="minorHAnsi" w:hAnsiTheme="minorHAnsi" w:cstheme="minorHAnsi"/>
                <w:sz w:val="20"/>
                <w:szCs w:val="20"/>
              </w:rPr>
            </w:pPr>
            <w:r w:rsidRPr="00997C6A">
              <w:rPr>
                <w:rFonts w:asciiTheme="minorHAnsi" w:hAnsiTheme="minorHAnsi" w:cstheme="minorHAnsi"/>
                <w:sz w:val="20"/>
                <w:szCs w:val="20"/>
              </w:rPr>
              <w:t>Author</w:t>
            </w:r>
          </w:p>
        </w:tc>
      </w:tr>
      <w:tr w:rsidR="008875C6" w:rsidRPr="00997C6A" w14:paraId="5F32EDFD" w14:textId="77777777" w:rsidTr="00437395">
        <w:trPr>
          <w:cnfStyle w:val="000000100000" w:firstRow="0" w:lastRow="0" w:firstColumn="0" w:lastColumn="0" w:oddVBand="0" w:evenVBand="0" w:oddHBand="1" w:evenHBand="0" w:firstRowFirstColumn="0" w:firstRowLastColumn="0" w:lastRowFirstColumn="0" w:lastRowLastColumn="0"/>
          <w:trHeight w:val="416"/>
        </w:trPr>
        <w:tc>
          <w:tcPr>
            <w:tcW w:w="2552" w:type="dxa"/>
          </w:tcPr>
          <w:p w14:paraId="5F32EDF9" w14:textId="7AD57B91" w:rsidR="008875C6" w:rsidRPr="00997C6A" w:rsidRDefault="008875C6" w:rsidP="00B940FB">
            <w:pPr>
              <w:pStyle w:val="TableNormal2"/>
              <w:jc w:val="center"/>
              <w:rPr>
                <w:rFonts w:asciiTheme="minorHAnsi" w:hAnsiTheme="minorHAnsi" w:cstheme="minorHAnsi"/>
                <w:sz w:val="20"/>
                <w:szCs w:val="20"/>
              </w:rPr>
            </w:pPr>
          </w:p>
        </w:tc>
        <w:tc>
          <w:tcPr>
            <w:tcW w:w="4394" w:type="dxa"/>
          </w:tcPr>
          <w:p w14:paraId="5F32EDFA" w14:textId="7E2E0B50" w:rsidR="008875C6" w:rsidRPr="00997C6A" w:rsidRDefault="00C5053E" w:rsidP="0046250D">
            <w:pPr>
              <w:pStyle w:val="Heading1"/>
              <w:shd w:val="clear" w:color="auto" w:fill="FFFFFF"/>
              <w:spacing w:before="0"/>
              <w:rPr>
                <w:rFonts w:asciiTheme="minorHAnsi" w:hAnsiTheme="minorHAnsi" w:cstheme="minorHAnsi"/>
                <w:sz w:val="20"/>
                <w:szCs w:val="20"/>
              </w:rPr>
            </w:pPr>
            <w:hyperlink r:id="rId9" w:history="1">
              <w:bookmarkStart w:id="1" w:name="_Toc31885865"/>
              <w:r w:rsidR="00FB2A85" w:rsidRPr="0046250D">
                <w:rPr>
                  <w:rStyle w:val="Hyperlink"/>
                  <w:rFonts w:ascii="Segoe UI" w:hAnsi="Segoe UI" w:cs="Segoe UI"/>
                  <w:sz w:val="18"/>
                  <w:szCs w:val="18"/>
                </w:rPr>
                <w:t>SQL Server backup to URL best practices and troubleshooting</w:t>
              </w:r>
              <w:bookmarkEnd w:id="1"/>
            </w:hyperlink>
          </w:p>
        </w:tc>
        <w:tc>
          <w:tcPr>
            <w:tcW w:w="992" w:type="dxa"/>
          </w:tcPr>
          <w:p w14:paraId="5F32EDFB" w14:textId="05FC765A" w:rsidR="008875C6" w:rsidRPr="00997C6A" w:rsidRDefault="008875C6" w:rsidP="008875C6">
            <w:pPr>
              <w:pStyle w:val="TableNormal2"/>
              <w:rPr>
                <w:rFonts w:asciiTheme="minorHAnsi" w:eastAsia="Arial" w:hAnsiTheme="minorHAnsi" w:cstheme="minorHAnsi"/>
                <w:sz w:val="20"/>
                <w:szCs w:val="20"/>
              </w:rPr>
            </w:pPr>
          </w:p>
        </w:tc>
        <w:tc>
          <w:tcPr>
            <w:tcW w:w="1546" w:type="dxa"/>
          </w:tcPr>
          <w:p w14:paraId="5F32EDFC" w14:textId="7524206A" w:rsidR="008875C6" w:rsidRPr="00437395" w:rsidRDefault="008875C6" w:rsidP="008875C6">
            <w:pPr>
              <w:pStyle w:val="TableNormal2"/>
              <w:rPr>
                <w:rFonts w:asciiTheme="minorHAnsi" w:hAnsiTheme="minorHAnsi" w:cstheme="minorHAnsi"/>
                <w:sz w:val="20"/>
                <w:szCs w:val="20"/>
                <w:lang w:val="sr-Latn-RS"/>
              </w:rPr>
            </w:pPr>
          </w:p>
        </w:tc>
      </w:tr>
      <w:tr w:rsidR="00870E82" w:rsidRPr="00997C6A" w14:paraId="5F32EE02" w14:textId="77777777" w:rsidTr="00437395">
        <w:trPr>
          <w:cnfStyle w:val="000000010000" w:firstRow="0" w:lastRow="0" w:firstColumn="0" w:lastColumn="0" w:oddVBand="0" w:evenVBand="0" w:oddHBand="0" w:evenHBand="1" w:firstRowFirstColumn="0" w:firstRowLastColumn="0" w:lastRowFirstColumn="0" w:lastRowLastColumn="0"/>
          <w:trHeight w:val="416"/>
        </w:trPr>
        <w:tc>
          <w:tcPr>
            <w:tcW w:w="2552" w:type="dxa"/>
          </w:tcPr>
          <w:p w14:paraId="5F32EDFE" w14:textId="4DC0DC6F" w:rsidR="00870E82" w:rsidRPr="00997C6A" w:rsidRDefault="00870E82" w:rsidP="00B940FB">
            <w:pPr>
              <w:pStyle w:val="TableNormal2"/>
              <w:jc w:val="center"/>
              <w:rPr>
                <w:rFonts w:asciiTheme="minorHAnsi" w:hAnsiTheme="minorHAnsi" w:cstheme="minorHAnsi"/>
                <w:sz w:val="20"/>
                <w:szCs w:val="20"/>
              </w:rPr>
            </w:pPr>
          </w:p>
        </w:tc>
        <w:tc>
          <w:tcPr>
            <w:tcW w:w="4394" w:type="dxa"/>
          </w:tcPr>
          <w:p w14:paraId="5F32EDFF" w14:textId="56CEB34C" w:rsidR="00870E82" w:rsidRPr="00997C6A" w:rsidRDefault="00870E82" w:rsidP="008875C6">
            <w:pPr>
              <w:pStyle w:val="TableNormal2"/>
              <w:rPr>
                <w:rFonts w:asciiTheme="minorHAnsi" w:hAnsiTheme="minorHAnsi" w:cstheme="minorHAnsi"/>
                <w:sz w:val="20"/>
                <w:szCs w:val="20"/>
              </w:rPr>
            </w:pPr>
          </w:p>
        </w:tc>
        <w:tc>
          <w:tcPr>
            <w:tcW w:w="992" w:type="dxa"/>
          </w:tcPr>
          <w:p w14:paraId="5F32EE00" w14:textId="5CC6EF14" w:rsidR="00870E82" w:rsidRPr="00997C6A" w:rsidRDefault="00870E82" w:rsidP="008875C6">
            <w:pPr>
              <w:pStyle w:val="TableNormal2"/>
              <w:rPr>
                <w:rFonts w:asciiTheme="minorHAnsi" w:eastAsia="Arial" w:hAnsiTheme="minorHAnsi" w:cstheme="minorHAnsi"/>
                <w:sz w:val="20"/>
                <w:szCs w:val="20"/>
              </w:rPr>
            </w:pPr>
          </w:p>
        </w:tc>
        <w:tc>
          <w:tcPr>
            <w:tcW w:w="1546" w:type="dxa"/>
          </w:tcPr>
          <w:p w14:paraId="5F32EE01" w14:textId="259EEBC0" w:rsidR="00870E82" w:rsidRPr="00997C6A" w:rsidRDefault="00870E82" w:rsidP="008875C6">
            <w:pPr>
              <w:pStyle w:val="TableNormal2"/>
              <w:rPr>
                <w:rFonts w:asciiTheme="minorHAnsi" w:hAnsiTheme="minorHAnsi" w:cstheme="minorHAnsi"/>
                <w:sz w:val="20"/>
                <w:szCs w:val="20"/>
              </w:rPr>
            </w:pPr>
          </w:p>
        </w:tc>
      </w:tr>
      <w:tr w:rsidR="00437395" w:rsidRPr="00997C6A" w14:paraId="79D5B2FD" w14:textId="77777777" w:rsidTr="00437395">
        <w:trPr>
          <w:cnfStyle w:val="000000100000" w:firstRow="0" w:lastRow="0" w:firstColumn="0" w:lastColumn="0" w:oddVBand="0" w:evenVBand="0" w:oddHBand="1" w:evenHBand="0" w:firstRowFirstColumn="0" w:firstRowLastColumn="0" w:lastRowFirstColumn="0" w:lastRowLastColumn="0"/>
          <w:trHeight w:val="416"/>
        </w:trPr>
        <w:tc>
          <w:tcPr>
            <w:tcW w:w="2552" w:type="dxa"/>
          </w:tcPr>
          <w:p w14:paraId="46B0CFCA" w14:textId="08660B01" w:rsidR="00437395" w:rsidRPr="00997C6A" w:rsidRDefault="00437395" w:rsidP="00B940FB">
            <w:pPr>
              <w:pStyle w:val="TableNormal2"/>
              <w:jc w:val="center"/>
              <w:rPr>
                <w:rFonts w:asciiTheme="minorHAnsi" w:hAnsiTheme="minorHAnsi" w:cstheme="minorHAnsi"/>
                <w:sz w:val="20"/>
                <w:szCs w:val="20"/>
              </w:rPr>
            </w:pPr>
          </w:p>
        </w:tc>
        <w:tc>
          <w:tcPr>
            <w:tcW w:w="4394" w:type="dxa"/>
          </w:tcPr>
          <w:p w14:paraId="082059B8" w14:textId="598AC398" w:rsidR="00437395" w:rsidRPr="00997C6A" w:rsidRDefault="00437395" w:rsidP="008875C6">
            <w:pPr>
              <w:pStyle w:val="TableNormal2"/>
              <w:rPr>
                <w:rFonts w:asciiTheme="minorHAnsi" w:hAnsiTheme="minorHAnsi" w:cstheme="minorHAnsi"/>
                <w:sz w:val="20"/>
                <w:szCs w:val="20"/>
              </w:rPr>
            </w:pPr>
          </w:p>
        </w:tc>
        <w:tc>
          <w:tcPr>
            <w:tcW w:w="992" w:type="dxa"/>
          </w:tcPr>
          <w:p w14:paraId="5C1E9972" w14:textId="5CB65293" w:rsidR="00437395" w:rsidRPr="00997C6A" w:rsidRDefault="00437395" w:rsidP="008875C6">
            <w:pPr>
              <w:pStyle w:val="TableNormal2"/>
              <w:rPr>
                <w:rFonts w:asciiTheme="minorHAnsi" w:eastAsia="Arial" w:hAnsiTheme="minorHAnsi" w:cstheme="minorHAnsi"/>
                <w:sz w:val="20"/>
                <w:szCs w:val="20"/>
              </w:rPr>
            </w:pPr>
          </w:p>
        </w:tc>
        <w:tc>
          <w:tcPr>
            <w:tcW w:w="1546" w:type="dxa"/>
          </w:tcPr>
          <w:p w14:paraId="1CF18DB2" w14:textId="52C14D10" w:rsidR="00437395" w:rsidRPr="00997C6A" w:rsidRDefault="00437395" w:rsidP="008875C6">
            <w:pPr>
              <w:pStyle w:val="TableNormal2"/>
              <w:rPr>
                <w:rFonts w:asciiTheme="minorHAnsi" w:hAnsiTheme="minorHAnsi" w:cstheme="minorHAnsi"/>
                <w:sz w:val="20"/>
                <w:szCs w:val="20"/>
              </w:rPr>
            </w:pPr>
          </w:p>
        </w:tc>
      </w:tr>
      <w:tr w:rsidR="00437395" w:rsidRPr="00997C6A" w14:paraId="1A16DFD8" w14:textId="77777777" w:rsidTr="00437395">
        <w:trPr>
          <w:cnfStyle w:val="000000010000" w:firstRow="0" w:lastRow="0" w:firstColumn="0" w:lastColumn="0" w:oddVBand="0" w:evenVBand="0" w:oddHBand="0" w:evenHBand="1" w:firstRowFirstColumn="0" w:firstRowLastColumn="0" w:lastRowFirstColumn="0" w:lastRowLastColumn="0"/>
          <w:trHeight w:val="416"/>
        </w:trPr>
        <w:tc>
          <w:tcPr>
            <w:tcW w:w="2552" w:type="dxa"/>
          </w:tcPr>
          <w:p w14:paraId="5425A655" w14:textId="368E33CD" w:rsidR="00437395" w:rsidRPr="00997C6A" w:rsidRDefault="00437395" w:rsidP="00B940FB">
            <w:pPr>
              <w:pStyle w:val="TableNormal2"/>
              <w:jc w:val="center"/>
              <w:rPr>
                <w:rFonts w:asciiTheme="minorHAnsi" w:hAnsiTheme="minorHAnsi" w:cstheme="minorHAnsi"/>
                <w:sz w:val="20"/>
                <w:szCs w:val="20"/>
              </w:rPr>
            </w:pPr>
          </w:p>
        </w:tc>
        <w:tc>
          <w:tcPr>
            <w:tcW w:w="4394" w:type="dxa"/>
          </w:tcPr>
          <w:p w14:paraId="436AE95D" w14:textId="27A6D5B6" w:rsidR="00437395" w:rsidRPr="00997C6A" w:rsidRDefault="00437395" w:rsidP="008875C6">
            <w:pPr>
              <w:pStyle w:val="TableNormal2"/>
              <w:rPr>
                <w:rFonts w:asciiTheme="minorHAnsi" w:hAnsiTheme="minorHAnsi" w:cstheme="minorHAnsi"/>
                <w:sz w:val="20"/>
                <w:szCs w:val="20"/>
              </w:rPr>
            </w:pPr>
          </w:p>
        </w:tc>
        <w:tc>
          <w:tcPr>
            <w:tcW w:w="992" w:type="dxa"/>
          </w:tcPr>
          <w:p w14:paraId="7787707F" w14:textId="7CC83504" w:rsidR="00437395" w:rsidRPr="00997C6A" w:rsidRDefault="00437395" w:rsidP="008875C6">
            <w:pPr>
              <w:pStyle w:val="TableNormal2"/>
              <w:rPr>
                <w:rFonts w:asciiTheme="minorHAnsi" w:eastAsia="Arial" w:hAnsiTheme="minorHAnsi" w:cstheme="minorHAnsi"/>
                <w:sz w:val="20"/>
                <w:szCs w:val="20"/>
              </w:rPr>
            </w:pPr>
          </w:p>
        </w:tc>
        <w:tc>
          <w:tcPr>
            <w:tcW w:w="1546" w:type="dxa"/>
          </w:tcPr>
          <w:p w14:paraId="21F39E91" w14:textId="3B7E712A" w:rsidR="00437395" w:rsidRPr="00997C6A" w:rsidRDefault="00437395" w:rsidP="008875C6">
            <w:pPr>
              <w:pStyle w:val="TableNormal2"/>
              <w:rPr>
                <w:rFonts w:asciiTheme="minorHAnsi" w:hAnsiTheme="minorHAnsi" w:cstheme="minorHAnsi"/>
                <w:sz w:val="20"/>
                <w:szCs w:val="20"/>
              </w:rPr>
            </w:pPr>
          </w:p>
        </w:tc>
      </w:tr>
      <w:tr w:rsidR="00437395" w:rsidRPr="00997C6A" w14:paraId="6EDA31D6" w14:textId="77777777" w:rsidTr="00437395">
        <w:trPr>
          <w:cnfStyle w:val="000000100000" w:firstRow="0" w:lastRow="0" w:firstColumn="0" w:lastColumn="0" w:oddVBand="0" w:evenVBand="0" w:oddHBand="1" w:evenHBand="0" w:firstRowFirstColumn="0" w:firstRowLastColumn="0" w:lastRowFirstColumn="0" w:lastRowLastColumn="0"/>
          <w:trHeight w:val="416"/>
        </w:trPr>
        <w:tc>
          <w:tcPr>
            <w:tcW w:w="2552" w:type="dxa"/>
          </w:tcPr>
          <w:p w14:paraId="6E671046" w14:textId="1EB47D65" w:rsidR="00437395" w:rsidRPr="00997C6A" w:rsidRDefault="00437395" w:rsidP="00B940FB">
            <w:pPr>
              <w:pStyle w:val="TableNormal2"/>
              <w:jc w:val="center"/>
              <w:rPr>
                <w:rFonts w:asciiTheme="minorHAnsi" w:hAnsiTheme="minorHAnsi" w:cstheme="minorHAnsi"/>
                <w:sz w:val="20"/>
                <w:szCs w:val="20"/>
              </w:rPr>
            </w:pPr>
          </w:p>
        </w:tc>
        <w:tc>
          <w:tcPr>
            <w:tcW w:w="4394" w:type="dxa"/>
          </w:tcPr>
          <w:p w14:paraId="02E8423F" w14:textId="24547D64" w:rsidR="00437395" w:rsidRPr="00997C6A" w:rsidRDefault="00437395" w:rsidP="008875C6">
            <w:pPr>
              <w:pStyle w:val="TableNormal2"/>
              <w:rPr>
                <w:rFonts w:asciiTheme="minorHAnsi" w:hAnsiTheme="minorHAnsi" w:cstheme="minorHAnsi"/>
                <w:sz w:val="20"/>
                <w:szCs w:val="20"/>
              </w:rPr>
            </w:pPr>
          </w:p>
        </w:tc>
        <w:tc>
          <w:tcPr>
            <w:tcW w:w="992" w:type="dxa"/>
          </w:tcPr>
          <w:p w14:paraId="23422542" w14:textId="2477D5DE" w:rsidR="00437395" w:rsidRPr="00997C6A" w:rsidRDefault="00437395" w:rsidP="008875C6">
            <w:pPr>
              <w:pStyle w:val="TableNormal2"/>
              <w:rPr>
                <w:rFonts w:asciiTheme="minorHAnsi" w:eastAsia="Arial" w:hAnsiTheme="minorHAnsi" w:cstheme="minorHAnsi"/>
                <w:sz w:val="20"/>
                <w:szCs w:val="20"/>
              </w:rPr>
            </w:pPr>
          </w:p>
        </w:tc>
        <w:tc>
          <w:tcPr>
            <w:tcW w:w="1546" w:type="dxa"/>
          </w:tcPr>
          <w:p w14:paraId="3B9C1B90" w14:textId="46617950" w:rsidR="00437395" w:rsidRPr="00997C6A" w:rsidRDefault="00437395" w:rsidP="008875C6">
            <w:pPr>
              <w:pStyle w:val="TableNormal2"/>
              <w:rPr>
                <w:rFonts w:asciiTheme="minorHAnsi" w:hAnsiTheme="minorHAnsi" w:cstheme="minorHAnsi"/>
                <w:sz w:val="20"/>
                <w:szCs w:val="20"/>
              </w:rPr>
            </w:pPr>
          </w:p>
        </w:tc>
      </w:tr>
      <w:tr w:rsidR="00437395" w:rsidRPr="00997C6A" w14:paraId="345469DB" w14:textId="77777777" w:rsidTr="00437395">
        <w:trPr>
          <w:cnfStyle w:val="000000010000" w:firstRow="0" w:lastRow="0" w:firstColumn="0" w:lastColumn="0" w:oddVBand="0" w:evenVBand="0" w:oddHBand="0" w:evenHBand="1" w:firstRowFirstColumn="0" w:firstRowLastColumn="0" w:lastRowFirstColumn="0" w:lastRowLastColumn="0"/>
          <w:trHeight w:val="416"/>
        </w:trPr>
        <w:tc>
          <w:tcPr>
            <w:tcW w:w="2552" w:type="dxa"/>
          </w:tcPr>
          <w:p w14:paraId="08CC0F72" w14:textId="0D3B49E3" w:rsidR="00437395" w:rsidRPr="00997C6A" w:rsidRDefault="00437395" w:rsidP="00B940FB">
            <w:pPr>
              <w:pStyle w:val="TableNormal2"/>
              <w:jc w:val="center"/>
              <w:rPr>
                <w:rFonts w:asciiTheme="minorHAnsi" w:hAnsiTheme="minorHAnsi" w:cstheme="minorHAnsi"/>
                <w:sz w:val="20"/>
                <w:szCs w:val="20"/>
              </w:rPr>
            </w:pPr>
          </w:p>
        </w:tc>
        <w:tc>
          <w:tcPr>
            <w:tcW w:w="4394" w:type="dxa"/>
          </w:tcPr>
          <w:p w14:paraId="1779311A" w14:textId="231B9B5E" w:rsidR="00437395" w:rsidRPr="00997C6A" w:rsidRDefault="00437395" w:rsidP="008875C6">
            <w:pPr>
              <w:pStyle w:val="TableNormal2"/>
              <w:rPr>
                <w:rFonts w:asciiTheme="minorHAnsi" w:hAnsiTheme="minorHAnsi" w:cstheme="minorHAnsi"/>
                <w:sz w:val="20"/>
                <w:szCs w:val="20"/>
              </w:rPr>
            </w:pPr>
          </w:p>
        </w:tc>
        <w:tc>
          <w:tcPr>
            <w:tcW w:w="992" w:type="dxa"/>
          </w:tcPr>
          <w:p w14:paraId="1F5D7E20" w14:textId="3DDB5A15" w:rsidR="00437395" w:rsidRPr="00997C6A" w:rsidRDefault="00437395" w:rsidP="008875C6">
            <w:pPr>
              <w:pStyle w:val="TableNormal2"/>
              <w:rPr>
                <w:rFonts w:asciiTheme="minorHAnsi" w:eastAsia="Arial" w:hAnsiTheme="minorHAnsi" w:cstheme="minorHAnsi"/>
                <w:sz w:val="20"/>
                <w:szCs w:val="20"/>
              </w:rPr>
            </w:pPr>
          </w:p>
        </w:tc>
        <w:tc>
          <w:tcPr>
            <w:tcW w:w="1546" w:type="dxa"/>
          </w:tcPr>
          <w:p w14:paraId="60BC56A2" w14:textId="585B33B4" w:rsidR="00437395" w:rsidRPr="00997C6A" w:rsidRDefault="00437395" w:rsidP="008875C6">
            <w:pPr>
              <w:pStyle w:val="TableNormal2"/>
              <w:rPr>
                <w:rFonts w:asciiTheme="minorHAnsi" w:hAnsiTheme="minorHAnsi" w:cstheme="minorHAnsi"/>
                <w:sz w:val="20"/>
                <w:szCs w:val="20"/>
              </w:rPr>
            </w:pPr>
          </w:p>
        </w:tc>
      </w:tr>
    </w:tbl>
    <w:p w14:paraId="5F32EE03" w14:textId="77777777" w:rsidR="005C0DE0" w:rsidRDefault="005C0DE0" w:rsidP="005C0DE0">
      <w:pPr>
        <w:pStyle w:val="CoverHeading2"/>
        <w:rPr>
          <w:rFonts w:asciiTheme="minorHAnsi" w:hAnsiTheme="minorHAnsi" w:cstheme="minorHAnsi"/>
          <w:szCs w:val="26"/>
          <w:lang w:val="en-US"/>
        </w:rPr>
      </w:pPr>
    </w:p>
    <w:p w14:paraId="5F32EE04" w14:textId="4774F12D" w:rsidR="0046250D" w:rsidRDefault="0046250D">
      <w:pPr>
        <w:rPr>
          <w:rFonts w:eastAsia="Calibri" w:cstheme="minorHAnsi"/>
          <w:b/>
          <w:bCs/>
          <w:color w:val="4F81BD" w:themeColor="accent1"/>
          <w:sz w:val="28"/>
          <w:szCs w:val="26"/>
          <w:lang w:eastAsia="ja-JP"/>
        </w:rPr>
      </w:pPr>
      <w:r>
        <w:rPr>
          <w:rFonts w:cstheme="minorHAnsi"/>
          <w:szCs w:val="26"/>
        </w:rPr>
        <w:br w:type="page"/>
      </w:r>
    </w:p>
    <w:p w14:paraId="6C552196" w14:textId="77777777" w:rsidR="005C0DE0" w:rsidRDefault="005C0DE0" w:rsidP="005C0DE0">
      <w:pPr>
        <w:pStyle w:val="CoverHeading2"/>
        <w:rPr>
          <w:rFonts w:asciiTheme="minorHAnsi" w:hAnsiTheme="minorHAnsi" w:cstheme="minorHAnsi"/>
          <w:szCs w:val="26"/>
          <w:lang w:val="en-US"/>
        </w:rPr>
      </w:pPr>
    </w:p>
    <w:sdt>
      <w:sdtPr>
        <w:rPr>
          <w:rFonts w:asciiTheme="minorHAnsi" w:eastAsiaTheme="minorHAnsi" w:hAnsiTheme="minorHAnsi" w:cstheme="minorHAnsi"/>
          <w:b w:val="0"/>
          <w:bCs w:val="0"/>
          <w:color w:val="auto"/>
          <w:sz w:val="22"/>
          <w:szCs w:val="22"/>
          <w:lang w:eastAsia="en-US"/>
        </w:rPr>
        <w:id w:val="-1426109803"/>
        <w:docPartObj>
          <w:docPartGallery w:val="Table of Contents"/>
          <w:docPartUnique/>
        </w:docPartObj>
      </w:sdtPr>
      <w:sdtEndPr>
        <w:rPr>
          <w:noProof/>
        </w:rPr>
      </w:sdtEndPr>
      <w:sdtContent>
        <w:p w14:paraId="5F32EE36" w14:textId="77777777" w:rsidR="00C15AD4" w:rsidRPr="00997C6A" w:rsidRDefault="0008489E" w:rsidP="0008489E">
          <w:pPr>
            <w:pStyle w:val="TOCHeading"/>
            <w:rPr>
              <w:rFonts w:asciiTheme="minorHAnsi" w:hAnsiTheme="minorHAnsi" w:cstheme="minorHAnsi"/>
            </w:rPr>
          </w:pPr>
          <w:r w:rsidRPr="00997C6A">
            <w:rPr>
              <w:rFonts w:asciiTheme="minorHAnsi" w:hAnsiTheme="minorHAnsi" w:cstheme="minorHAnsi"/>
            </w:rPr>
            <w:t>Table of Content</w:t>
          </w:r>
        </w:p>
        <w:p w14:paraId="2BEB1B95" w14:textId="222D75C0" w:rsidR="00CC6D46" w:rsidRDefault="00C15AD4">
          <w:pPr>
            <w:pStyle w:val="TOC1"/>
            <w:tabs>
              <w:tab w:val="right" w:leader="dot" w:pos="9350"/>
            </w:tabs>
            <w:rPr>
              <w:noProof/>
              <w:lang w:eastAsia="en-US"/>
            </w:rPr>
          </w:pPr>
          <w:r w:rsidRPr="00997C6A">
            <w:rPr>
              <w:rFonts w:cstheme="minorHAnsi"/>
            </w:rPr>
            <w:fldChar w:fldCharType="begin"/>
          </w:r>
          <w:r w:rsidRPr="00997C6A">
            <w:rPr>
              <w:rFonts w:cstheme="minorHAnsi"/>
            </w:rPr>
            <w:instrText xml:space="preserve"> TOC \o "1-3" \h \z \u </w:instrText>
          </w:r>
          <w:r w:rsidRPr="00997C6A">
            <w:rPr>
              <w:rFonts w:cstheme="minorHAnsi"/>
            </w:rPr>
            <w:fldChar w:fldCharType="separate"/>
          </w:r>
          <w:hyperlink w:anchor="_Toc31885865" w:history="1">
            <w:r w:rsidR="00CC6D46" w:rsidRPr="007F4289">
              <w:rPr>
                <w:rStyle w:val="Hyperlink"/>
                <w:rFonts w:ascii="Segoe UI" w:hAnsi="Segoe UI" w:cs="Segoe UI"/>
                <w:noProof/>
              </w:rPr>
              <w:t>SQL Server backup to URL best practices and troubleshooting</w:t>
            </w:r>
            <w:r w:rsidR="00CC6D46">
              <w:rPr>
                <w:noProof/>
                <w:webHidden/>
              </w:rPr>
              <w:tab/>
            </w:r>
            <w:r w:rsidR="00CC6D46">
              <w:rPr>
                <w:noProof/>
                <w:webHidden/>
              </w:rPr>
              <w:fldChar w:fldCharType="begin"/>
            </w:r>
            <w:r w:rsidR="00CC6D46">
              <w:rPr>
                <w:noProof/>
                <w:webHidden/>
              </w:rPr>
              <w:instrText xml:space="preserve"> PAGEREF _Toc31885865 \h </w:instrText>
            </w:r>
            <w:r w:rsidR="00CC6D46">
              <w:rPr>
                <w:noProof/>
                <w:webHidden/>
              </w:rPr>
            </w:r>
            <w:r w:rsidR="00CC6D46">
              <w:rPr>
                <w:noProof/>
                <w:webHidden/>
              </w:rPr>
              <w:fldChar w:fldCharType="separate"/>
            </w:r>
            <w:r w:rsidR="00CC6D46">
              <w:rPr>
                <w:noProof/>
                <w:webHidden/>
              </w:rPr>
              <w:t>3</w:t>
            </w:r>
            <w:r w:rsidR="00CC6D46">
              <w:rPr>
                <w:noProof/>
                <w:webHidden/>
              </w:rPr>
              <w:fldChar w:fldCharType="end"/>
            </w:r>
          </w:hyperlink>
        </w:p>
        <w:p w14:paraId="758DF64C" w14:textId="188871A6" w:rsidR="00CC6D46" w:rsidRDefault="00CC6D46">
          <w:pPr>
            <w:pStyle w:val="TOC1"/>
            <w:tabs>
              <w:tab w:val="right" w:leader="dot" w:pos="9350"/>
            </w:tabs>
            <w:rPr>
              <w:noProof/>
              <w:lang w:eastAsia="en-US"/>
            </w:rPr>
          </w:pPr>
          <w:hyperlink w:anchor="_Toc31885866" w:history="1">
            <w:r w:rsidRPr="007F4289">
              <w:rPr>
                <w:rStyle w:val="Hyperlink"/>
                <w:noProof/>
              </w:rPr>
              <w:t>Introduction</w:t>
            </w:r>
            <w:r>
              <w:rPr>
                <w:noProof/>
                <w:webHidden/>
              </w:rPr>
              <w:tab/>
            </w:r>
            <w:r>
              <w:rPr>
                <w:noProof/>
                <w:webHidden/>
              </w:rPr>
              <w:fldChar w:fldCharType="begin"/>
            </w:r>
            <w:r>
              <w:rPr>
                <w:noProof/>
                <w:webHidden/>
              </w:rPr>
              <w:instrText xml:space="preserve"> PAGEREF _Toc31885866 \h </w:instrText>
            </w:r>
            <w:r>
              <w:rPr>
                <w:noProof/>
                <w:webHidden/>
              </w:rPr>
            </w:r>
            <w:r>
              <w:rPr>
                <w:noProof/>
                <w:webHidden/>
              </w:rPr>
              <w:fldChar w:fldCharType="separate"/>
            </w:r>
            <w:r>
              <w:rPr>
                <w:noProof/>
                <w:webHidden/>
              </w:rPr>
              <w:t>6</w:t>
            </w:r>
            <w:r>
              <w:rPr>
                <w:noProof/>
                <w:webHidden/>
              </w:rPr>
              <w:fldChar w:fldCharType="end"/>
            </w:r>
          </w:hyperlink>
        </w:p>
        <w:p w14:paraId="622EB346" w14:textId="467A7129" w:rsidR="00CC6D46" w:rsidRDefault="00CC6D46">
          <w:pPr>
            <w:pStyle w:val="TOC1"/>
            <w:tabs>
              <w:tab w:val="right" w:leader="dot" w:pos="9350"/>
            </w:tabs>
            <w:rPr>
              <w:noProof/>
              <w:lang w:eastAsia="en-US"/>
            </w:rPr>
          </w:pPr>
          <w:hyperlink w:anchor="_Toc31885867" w:history="1">
            <w:r w:rsidRPr="007F4289">
              <w:rPr>
                <w:rStyle w:val="Hyperlink"/>
                <w:noProof/>
              </w:rPr>
              <w:t>Benefits of Using the Azure Blob Service for SQL Server Backups</w:t>
            </w:r>
            <w:r>
              <w:rPr>
                <w:noProof/>
                <w:webHidden/>
              </w:rPr>
              <w:tab/>
            </w:r>
            <w:r>
              <w:rPr>
                <w:noProof/>
                <w:webHidden/>
              </w:rPr>
              <w:fldChar w:fldCharType="begin"/>
            </w:r>
            <w:r>
              <w:rPr>
                <w:noProof/>
                <w:webHidden/>
              </w:rPr>
              <w:instrText xml:space="preserve"> PAGEREF _Toc31885867 \h </w:instrText>
            </w:r>
            <w:r>
              <w:rPr>
                <w:noProof/>
                <w:webHidden/>
              </w:rPr>
            </w:r>
            <w:r>
              <w:rPr>
                <w:noProof/>
                <w:webHidden/>
              </w:rPr>
              <w:fldChar w:fldCharType="separate"/>
            </w:r>
            <w:r>
              <w:rPr>
                <w:noProof/>
                <w:webHidden/>
              </w:rPr>
              <w:t>7</w:t>
            </w:r>
            <w:r>
              <w:rPr>
                <w:noProof/>
                <w:webHidden/>
              </w:rPr>
              <w:fldChar w:fldCharType="end"/>
            </w:r>
          </w:hyperlink>
        </w:p>
        <w:p w14:paraId="34A07366" w14:textId="2479ABD3" w:rsidR="00CC6D46" w:rsidRDefault="00CC6D46">
          <w:pPr>
            <w:pStyle w:val="TOC2"/>
            <w:tabs>
              <w:tab w:val="right" w:leader="dot" w:pos="9350"/>
            </w:tabs>
            <w:rPr>
              <w:noProof/>
              <w:lang w:eastAsia="en-US"/>
            </w:rPr>
          </w:pPr>
          <w:hyperlink w:anchor="_Toc31885868" w:history="1">
            <w:r w:rsidRPr="007F4289">
              <w:rPr>
                <w:rStyle w:val="Hyperlink"/>
                <w:rFonts w:cstheme="minorHAnsi"/>
                <w:noProof/>
              </w:rPr>
              <w:t>Intended Audience</w:t>
            </w:r>
            <w:r>
              <w:rPr>
                <w:noProof/>
                <w:webHidden/>
              </w:rPr>
              <w:tab/>
            </w:r>
            <w:r>
              <w:rPr>
                <w:noProof/>
                <w:webHidden/>
              </w:rPr>
              <w:fldChar w:fldCharType="begin"/>
            </w:r>
            <w:r>
              <w:rPr>
                <w:noProof/>
                <w:webHidden/>
              </w:rPr>
              <w:instrText xml:space="preserve"> PAGEREF _Toc31885868 \h </w:instrText>
            </w:r>
            <w:r>
              <w:rPr>
                <w:noProof/>
                <w:webHidden/>
              </w:rPr>
            </w:r>
            <w:r>
              <w:rPr>
                <w:noProof/>
                <w:webHidden/>
              </w:rPr>
              <w:fldChar w:fldCharType="separate"/>
            </w:r>
            <w:r>
              <w:rPr>
                <w:noProof/>
                <w:webHidden/>
              </w:rPr>
              <w:t>8</w:t>
            </w:r>
            <w:r>
              <w:rPr>
                <w:noProof/>
                <w:webHidden/>
              </w:rPr>
              <w:fldChar w:fldCharType="end"/>
            </w:r>
          </w:hyperlink>
        </w:p>
        <w:p w14:paraId="0A77EA46" w14:textId="47A81008" w:rsidR="00CC6D46" w:rsidRDefault="00CC6D46">
          <w:pPr>
            <w:pStyle w:val="TOC2"/>
            <w:tabs>
              <w:tab w:val="right" w:leader="dot" w:pos="9350"/>
            </w:tabs>
            <w:rPr>
              <w:noProof/>
              <w:lang w:eastAsia="en-US"/>
            </w:rPr>
          </w:pPr>
          <w:hyperlink w:anchor="_Toc31885869" w:history="1">
            <w:r w:rsidRPr="007F4289">
              <w:rPr>
                <w:rStyle w:val="Hyperlink"/>
                <w:rFonts w:cstheme="minorHAnsi"/>
                <w:noProof/>
              </w:rPr>
              <w:t>Azure Blob Storage Service Components</w:t>
            </w:r>
            <w:r>
              <w:rPr>
                <w:noProof/>
                <w:webHidden/>
              </w:rPr>
              <w:tab/>
            </w:r>
            <w:r>
              <w:rPr>
                <w:noProof/>
                <w:webHidden/>
              </w:rPr>
              <w:fldChar w:fldCharType="begin"/>
            </w:r>
            <w:r>
              <w:rPr>
                <w:noProof/>
                <w:webHidden/>
              </w:rPr>
              <w:instrText xml:space="preserve"> PAGEREF _Toc31885869 \h </w:instrText>
            </w:r>
            <w:r>
              <w:rPr>
                <w:noProof/>
                <w:webHidden/>
              </w:rPr>
            </w:r>
            <w:r>
              <w:rPr>
                <w:noProof/>
                <w:webHidden/>
              </w:rPr>
              <w:fldChar w:fldCharType="separate"/>
            </w:r>
            <w:r>
              <w:rPr>
                <w:noProof/>
                <w:webHidden/>
              </w:rPr>
              <w:t>8</w:t>
            </w:r>
            <w:r>
              <w:rPr>
                <w:noProof/>
                <w:webHidden/>
              </w:rPr>
              <w:fldChar w:fldCharType="end"/>
            </w:r>
          </w:hyperlink>
        </w:p>
        <w:p w14:paraId="35632738" w14:textId="55A12211" w:rsidR="00CC6D46" w:rsidRDefault="00CC6D46">
          <w:pPr>
            <w:pStyle w:val="TOC2"/>
            <w:tabs>
              <w:tab w:val="right" w:leader="dot" w:pos="9350"/>
            </w:tabs>
            <w:rPr>
              <w:noProof/>
              <w:lang w:eastAsia="en-US"/>
            </w:rPr>
          </w:pPr>
          <w:hyperlink w:anchor="_Toc31885870" w:history="1">
            <w:r w:rsidRPr="007F4289">
              <w:rPr>
                <w:rStyle w:val="Hyperlink"/>
                <w:rFonts w:cstheme="minorHAnsi"/>
                <w:noProof/>
              </w:rPr>
              <w:t>SQL Server Components</w:t>
            </w:r>
            <w:r>
              <w:rPr>
                <w:noProof/>
                <w:webHidden/>
              </w:rPr>
              <w:tab/>
            </w:r>
            <w:r>
              <w:rPr>
                <w:noProof/>
                <w:webHidden/>
              </w:rPr>
              <w:fldChar w:fldCharType="begin"/>
            </w:r>
            <w:r>
              <w:rPr>
                <w:noProof/>
                <w:webHidden/>
              </w:rPr>
              <w:instrText xml:space="preserve"> PAGEREF _Toc31885870 \h </w:instrText>
            </w:r>
            <w:r>
              <w:rPr>
                <w:noProof/>
                <w:webHidden/>
              </w:rPr>
            </w:r>
            <w:r>
              <w:rPr>
                <w:noProof/>
                <w:webHidden/>
              </w:rPr>
              <w:fldChar w:fldCharType="separate"/>
            </w:r>
            <w:r>
              <w:rPr>
                <w:noProof/>
                <w:webHidden/>
              </w:rPr>
              <w:t>8</w:t>
            </w:r>
            <w:r>
              <w:rPr>
                <w:noProof/>
                <w:webHidden/>
              </w:rPr>
              <w:fldChar w:fldCharType="end"/>
            </w:r>
          </w:hyperlink>
        </w:p>
        <w:p w14:paraId="37E45421" w14:textId="6F2EEBC5" w:rsidR="00CC6D46" w:rsidRDefault="00CC6D46">
          <w:pPr>
            <w:pStyle w:val="TOC2"/>
            <w:tabs>
              <w:tab w:val="right" w:leader="dot" w:pos="9350"/>
            </w:tabs>
            <w:rPr>
              <w:noProof/>
              <w:lang w:eastAsia="en-US"/>
            </w:rPr>
          </w:pPr>
          <w:hyperlink w:anchor="_Toc31885871" w:history="1">
            <w:r w:rsidRPr="007F4289">
              <w:rPr>
                <w:rStyle w:val="Hyperlink"/>
                <w:rFonts w:cstheme="minorHAnsi"/>
                <w:noProof/>
              </w:rPr>
              <w:t>Security</w:t>
            </w:r>
            <w:r>
              <w:rPr>
                <w:noProof/>
                <w:webHidden/>
              </w:rPr>
              <w:tab/>
            </w:r>
            <w:r>
              <w:rPr>
                <w:noProof/>
                <w:webHidden/>
              </w:rPr>
              <w:fldChar w:fldCharType="begin"/>
            </w:r>
            <w:r>
              <w:rPr>
                <w:noProof/>
                <w:webHidden/>
              </w:rPr>
              <w:instrText xml:space="preserve"> PAGEREF _Toc31885871 \h </w:instrText>
            </w:r>
            <w:r>
              <w:rPr>
                <w:noProof/>
                <w:webHidden/>
              </w:rPr>
            </w:r>
            <w:r>
              <w:rPr>
                <w:noProof/>
                <w:webHidden/>
              </w:rPr>
              <w:fldChar w:fldCharType="separate"/>
            </w:r>
            <w:r>
              <w:rPr>
                <w:noProof/>
                <w:webHidden/>
              </w:rPr>
              <w:t>9</w:t>
            </w:r>
            <w:r>
              <w:rPr>
                <w:noProof/>
                <w:webHidden/>
              </w:rPr>
              <w:fldChar w:fldCharType="end"/>
            </w:r>
          </w:hyperlink>
        </w:p>
        <w:p w14:paraId="4D7C4616" w14:textId="409ACB93" w:rsidR="00CC6D46" w:rsidRDefault="00CC6D46">
          <w:pPr>
            <w:pStyle w:val="TOC1"/>
            <w:tabs>
              <w:tab w:val="right" w:leader="dot" w:pos="9350"/>
            </w:tabs>
            <w:rPr>
              <w:noProof/>
              <w:lang w:eastAsia="en-US"/>
            </w:rPr>
          </w:pPr>
          <w:hyperlink w:anchor="_Toc31885872" w:history="1">
            <w:r w:rsidRPr="007F4289">
              <w:rPr>
                <w:rStyle w:val="Hyperlink"/>
                <w:noProof/>
              </w:rPr>
              <w:t>Microsoft Azure Blob storage service</w:t>
            </w:r>
            <w:r>
              <w:rPr>
                <w:noProof/>
                <w:webHidden/>
              </w:rPr>
              <w:tab/>
            </w:r>
            <w:r>
              <w:rPr>
                <w:noProof/>
                <w:webHidden/>
              </w:rPr>
              <w:fldChar w:fldCharType="begin"/>
            </w:r>
            <w:r>
              <w:rPr>
                <w:noProof/>
                <w:webHidden/>
              </w:rPr>
              <w:instrText xml:space="preserve"> PAGEREF _Toc31885872 \h </w:instrText>
            </w:r>
            <w:r>
              <w:rPr>
                <w:noProof/>
                <w:webHidden/>
              </w:rPr>
            </w:r>
            <w:r>
              <w:rPr>
                <w:noProof/>
                <w:webHidden/>
              </w:rPr>
              <w:fldChar w:fldCharType="separate"/>
            </w:r>
            <w:r>
              <w:rPr>
                <w:noProof/>
                <w:webHidden/>
              </w:rPr>
              <w:t>10</w:t>
            </w:r>
            <w:r>
              <w:rPr>
                <w:noProof/>
                <w:webHidden/>
              </w:rPr>
              <w:fldChar w:fldCharType="end"/>
            </w:r>
          </w:hyperlink>
        </w:p>
        <w:p w14:paraId="33999A80" w14:textId="4F1FF777" w:rsidR="00CC6D46" w:rsidRDefault="00CC6D46">
          <w:pPr>
            <w:pStyle w:val="TOC2"/>
            <w:tabs>
              <w:tab w:val="right" w:leader="dot" w:pos="9350"/>
            </w:tabs>
            <w:rPr>
              <w:noProof/>
              <w:lang w:eastAsia="en-US"/>
            </w:rPr>
          </w:pPr>
          <w:hyperlink w:anchor="_Toc31885873" w:history="1">
            <w:r w:rsidRPr="007F4289">
              <w:rPr>
                <w:rStyle w:val="Hyperlink"/>
                <w:noProof/>
              </w:rPr>
              <w:t>Limitations</w:t>
            </w:r>
            <w:r>
              <w:rPr>
                <w:noProof/>
                <w:webHidden/>
              </w:rPr>
              <w:tab/>
            </w:r>
            <w:r>
              <w:rPr>
                <w:noProof/>
                <w:webHidden/>
              </w:rPr>
              <w:fldChar w:fldCharType="begin"/>
            </w:r>
            <w:r>
              <w:rPr>
                <w:noProof/>
                <w:webHidden/>
              </w:rPr>
              <w:instrText xml:space="preserve"> PAGEREF _Toc31885873 \h </w:instrText>
            </w:r>
            <w:r>
              <w:rPr>
                <w:noProof/>
                <w:webHidden/>
              </w:rPr>
            </w:r>
            <w:r>
              <w:rPr>
                <w:noProof/>
                <w:webHidden/>
              </w:rPr>
              <w:fldChar w:fldCharType="separate"/>
            </w:r>
            <w:r>
              <w:rPr>
                <w:noProof/>
                <w:webHidden/>
              </w:rPr>
              <w:t>11</w:t>
            </w:r>
            <w:r>
              <w:rPr>
                <w:noProof/>
                <w:webHidden/>
              </w:rPr>
              <w:fldChar w:fldCharType="end"/>
            </w:r>
          </w:hyperlink>
        </w:p>
        <w:p w14:paraId="26C8F88B" w14:textId="6DD2E115" w:rsidR="00CC6D46" w:rsidRDefault="00CC6D46">
          <w:pPr>
            <w:pStyle w:val="TOC2"/>
            <w:tabs>
              <w:tab w:val="right" w:leader="dot" w:pos="9350"/>
            </w:tabs>
            <w:rPr>
              <w:noProof/>
              <w:lang w:eastAsia="en-US"/>
            </w:rPr>
          </w:pPr>
          <w:hyperlink w:anchor="_Toc31885874" w:history="1">
            <w:r w:rsidRPr="007F4289">
              <w:rPr>
                <w:rStyle w:val="Hyperlink"/>
                <w:noProof/>
              </w:rPr>
              <w:t>Create storage account</w:t>
            </w:r>
            <w:r>
              <w:rPr>
                <w:noProof/>
                <w:webHidden/>
              </w:rPr>
              <w:tab/>
            </w:r>
            <w:r>
              <w:rPr>
                <w:noProof/>
                <w:webHidden/>
              </w:rPr>
              <w:fldChar w:fldCharType="begin"/>
            </w:r>
            <w:r>
              <w:rPr>
                <w:noProof/>
                <w:webHidden/>
              </w:rPr>
              <w:instrText xml:space="preserve"> PAGEREF _Toc31885874 \h </w:instrText>
            </w:r>
            <w:r>
              <w:rPr>
                <w:noProof/>
                <w:webHidden/>
              </w:rPr>
            </w:r>
            <w:r>
              <w:rPr>
                <w:noProof/>
                <w:webHidden/>
              </w:rPr>
              <w:fldChar w:fldCharType="separate"/>
            </w:r>
            <w:r>
              <w:rPr>
                <w:noProof/>
                <w:webHidden/>
              </w:rPr>
              <w:t>12</w:t>
            </w:r>
            <w:r>
              <w:rPr>
                <w:noProof/>
                <w:webHidden/>
              </w:rPr>
              <w:fldChar w:fldCharType="end"/>
            </w:r>
          </w:hyperlink>
        </w:p>
        <w:p w14:paraId="06F3B063" w14:textId="08547954" w:rsidR="00CC6D46" w:rsidRDefault="00CC6D46">
          <w:pPr>
            <w:pStyle w:val="TOC3"/>
            <w:tabs>
              <w:tab w:val="right" w:leader="dot" w:pos="9350"/>
            </w:tabs>
            <w:rPr>
              <w:noProof/>
              <w:lang w:eastAsia="en-US"/>
            </w:rPr>
          </w:pPr>
          <w:hyperlink w:anchor="_Toc31885875" w:history="1">
            <w:r w:rsidRPr="007F4289">
              <w:rPr>
                <w:rStyle w:val="Hyperlink"/>
                <w:noProof/>
              </w:rPr>
              <w:t>Practice 1-1 : Create storage account and container(Portal)</w:t>
            </w:r>
            <w:r>
              <w:rPr>
                <w:noProof/>
                <w:webHidden/>
              </w:rPr>
              <w:tab/>
            </w:r>
            <w:r>
              <w:rPr>
                <w:noProof/>
                <w:webHidden/>
              </w:rPr>
              <w:fldChar w:fldCharType="begin"/>
            </w:r>
            <w:r>
              <w:rPr>
                <w:noProof/>
                <w:webHidden/>
              </w:rPr>
              <w:instrText xml:space="preserve"> PAGEREF _Toc31885875 \h </w:instrText>
            </w:r>
            <w:r>
              <w:rPr>
                <w:noProof/>
                <w:webHidden/>
              </w:rPr>
            </w:r>
            <w:r>
              <w:rPr>
                <w:noProof/>
                <w:webHidden/>
              </w:rPr>
              <w:fldChar w:fldCharType="separate"/>
            </w:r>
            <w:r>
              <w:rPr>
                <w:noProof/>
                <w:webHidden/>
              </w:rPr>
              <w:t>13</w:t>
            </w:r>
            <w:r>
              <w:rPr>
                <w:noProof/>
                <w:webHidden/>
              </w:rPr>
              <w:fldChar w:fldCharType="end"/>
            </w:r>
          </w:hyperlink>
        </w:p>
        <w:p w14:paraId="4DC268CE" w14:textId="7C3E2AA3" w:rsidR="00CC6D46" w:rsidRDefault="00CC6D46">
          <w:pPr>
            <w:pStyle w:val="TOC3"/>
            <w:tabs>
              <w:tab w:val="right" w:leader="dot" w:pos="9350"/>
            </w:tabs>
            <w:rPr>
              <w:noProof/>
              <w:lang w:eastAsia="en-US"/>
            </w:rPr>
          </w:pPr>
          <w:hyperlink w:anchor="_Toc31885876" w:history="1">
            <w:r w:rsidRPr="007F4289">
              <w:rPr>
                <w:rStyle w:val="Hyperlink"/>
                <w:noProof/>
              </w:rPr>
              <w:t>Practice 1-2 : Create storage account (PowerShell)</w:t>
            </w:r>
            <w:r>
              <w:rPr>
                <w:noProof/>
                <w:webHidden/>
              </w:rPr>
              <w:tab/>
            </w:r>
            <w:r>
              <w:rPr>
                <w:noProof/>
                <w:webHidden/>
              </w:rPr>
              <w:fldChar w:fldCharType="begin"/>
            </w:r>
            <w:r>
              <w:rPr>
                <w:noProof/>
                <w:webHidden/>
              </w:rPr>
              <w:instrText xml:space="preserve"> PAGEREF _Toc31885876 \h </w:instrText>
            </w:r>
            <w:r>
              <w:rPr>
                <w:noProof/>
                <w:webHidden/>
              </w:rPr>
            </w:r>
            <w:r>
              <w:rPr>
                <w:noProof/>
                <w:webHidden/>
              </w:rPr>
              <w:fldChar w:fldCharType="separate"/>
            </w:r>
            <w:r>
              <w:rPr>
                <w:noProof/>
                <w:webHidden/>
              </w:rPr>
              <w:t>15</w:t>
            </w:r>
            <w:r>
              <w:rPr>
                <w:noProof/>
                <w:webHidden/>
              </w:rPr>
              <w:fldChar w:fldCharType="end"/>
            </w:r>
          </w:hyperlink>
        </w:p>
        <w:p w14:paraId="363B926F" w14:textId="1BC34382" w:rsidR="00CC6D46" w:rsidRDefault="00CC6D46">
          <w:pPr>
            <w:pStyle w:val="TOC2"/>
            <w:tabs>
              <w:tab w:val="right" w:leader="dot" w:pos="9350"/>
            </w:tabs>
            <w:rPr>
              <w:noProof/>
              <w:lang w:eastAsia="en-US"/>
            </w:rPr>
          </w:pPr>
          <w:hyperlink w:anchor="_Toc31885877" w:history="1">
            <w:r w:rsidRPr="007F4289">
              <w:rPr>
                <w:rStyle w:val="Hyperlink"/>
                <w:noProof/>
              </w:rPr>
              <w:t>Configure Azure Storage firewalls and virtual networks</w:t>
            </w:r>
            <w:r>
              <w:rPr>
                <w:noProof/>
                <w:webHidden/>
              </w:rPr>
              <w:tab/>
            </w:r>
            <w:r>
              <w:rPr>
                <w:noProof/>
                <w:webHidden/>
              </w:rPr>
              <w:fldChar w:fldCharType="begin"/>
            </w:r>
            <w:r>
              <w:rPr>
                <w:noProof/>
                <w:webHidden/>
              </w:rPr>
              <w:instrText xml:space="preserve"> PAGEREF _Toc31885877 \h </w:instrText>
            </w:r>
            <w:r>
              <w:rPr>
                <w:noProof/>
                <w:webHidden/>
              </w:rPr>
            </w:r>
            <w:r>
              <w:rPr>
                <w:noProof/>
                <w:webHidden/>
              </w:rPr>
              <w:fldChar w:fldCharType="separate"/>
            </w:r>
            <w:r>
              <w:rPr>
                <w:noProof/>
                <w:webHidden/>
              </w:rPr>
              <w:t>16</w:t>
            </w:r>
            <w:r>
              <w:rPr>
                <w:noProof/>
                <w:webHidden/>
              </w:rPr>
              <w:fldChar w:fldCharType="end"/>
            </w:r>
          </w:hyperlink>
        </w:p>
        <w:p w14:paraId="266D7FDF" w14:textId="2097C739" w:rsidR="00CC6D46" w:rsidRDefault="00CC6D46">
          <w:pPr>
            <w:pStyle w:val="TOC3"/>
            <w:tabs>
              <w:tab w:val="right" w:leader="dot" w:pos="9350"/>
            </w:tabs>
            <w:rPr>
              <w:noProof/>
              <w:lang w:eastAsia="en-US"/>
            </w:rPr>
          </w:pPr>
          <w:hyperlink w:anchor="_Toc31885878" w:history="1">
            <w:r w:rsidRPr="007F4289">
              <w:rPr>
                <w:rStyle w:val="Hyperlink"/>
                <w:noProof/>
              </w:rPr>
              <w:t>Change the default network access rule</w:t>
            </w:r>
            <w:r>
              <w:rPr>
                <w:noProof/>
                <w:webHidden/>
              </w:rPr>
              <w:tab/>
            </w:r>
            <w:r>
              <w:rPr>
                <w:noProof/>
                <w:webHidden/>
              </w:rPr>
              <w:fldChar w:fldCharType="begin"/>
            </w:r>
            <w:r>
              <w:rPr>
                <w:noProof/>
                <w:webHidden/>
              </w:rPr>
              <w:instrText xml:space="preserve"> PAGEREF _Toc31885878 \h </w:instrText>
            </w:r>
            <w:r>
              <w:rPr>
                <w:noProof/>
                <w:webHidden/>
              </w:rPr>
            </w:r>
            <w:r>
              <w:rPr>
                <w:noProof/>
                <w:webHidden/>
              </w:rPr>
              <w:fldChar w:fldCharType="separate"/>
            </w:r>
            <w:r>
              <w:rPr>
                <w:noProof/>
                <w:webHidden/>
              </w:rPr>
              <w:t>17</w:t>
            </w:r>
            <w:r>
              <w:rPr>
                <w:noProof/>
                <w:webHidden/>
              </w:rPr>
              <w:fldChar w:fldCharType="end"/>
            </w:r>
          </w:hyperlink>
        </w:p>
        <w:p w14:paraId="51CF55CB" w14:textId="705B5CB2" w:rsidR="00CC6D46" w:rsidRDefault="00CC6D46">
          <w:pPr>
            <w:pStyle w:val="TOC1"/>
            <w:tabs>
              <w:tab w:val="right" w:leader="dot" w:pos="9350"/>
            </w:tabs>
            <w:rPr>
              <w:noProof/>
              <w:lang w:eastAsia="en-US"/>
            </w:rPr>
          </w:pPr>
          <w:hyperlink w:anchor="_Toc31885879" w:history="1">
            <w:r w:rsidRPr="007F4289">
              <w:rPr>
                <w:rStyle w:val="Hyperlink"/>
                <w:noProof/>
              </w:rPr>
              <w:t>Manage storage account access keys</w:t>
            </w:r>
            <w:r>
              <w:rPr>
                <w:noProof/>
                <w:webHidden/>
              </w:rPr>
              <w:tab/>
            </w:r>
            <w:r>
              <w:rPr>
                <w:noProof/>
                <w:webHidden/>
              </w:rPr>
              <w:fldChar w:fldCharType="begin"/>
            </w:r>
            <w:r>
              <w:rPr>
                <w:noProof/>
                <w:webHidden/>
              </w:rPr>
              <w:instrText xml:space="preserve"> PAGEREF _Toc31885879 \h </w:instrText>
            </w:r>
            <w:r>
              <w:rPr>
                <w:noProof/>
                <w:webHidden/>
              </w:rPr>
            </w:r>
            <w:r>
              <w:rPr>
                <w:noProof/>
                <w:webHidden/>
              </w:rPr>
              <w:fldChar w:fldCharType="separate"/>
            </w:r>
            <w:r>
              <w:rPr>
                <w:noProof/>
                <w:webHidden/>
              </w:rPr>
              <w:t>18</w:t>
            </w:r>
            <w:r>
              <w:rPr>
                <w:noProof/>
                <w:webHidden/>
              </w:rPr>
              <w:fldChar w:fldCharType="end"/>
            </w:r>
          </w:hyperlink>
        </w:p>
        <w:p w14:paraId="1A1B270A" w14:textId="2CD97273" w:rsidR="00CC6D46" w:rsidRDefault="00CC6D46">
          <w:pPr>
            <w:pStyle w:val="TOC2"/>
            <w:tabs>
              <w:tab w:val="right" w:leader="dot" w:pos="9350"/>
            </w:tabs>
            <w:rPr>
              <w:noProof/>
              <w:lang w:eastAsia="en-US"/>
            </w:rPr>
          </w:pPr>
          <w:hyperlink w:anchor="_Toc31885880" w:history="1">
            <w:r w:rsidRPr="007F4289">
              <w:rPr>
                <w:rStyle w:val="Hyperlink"/>
                <w:noProof/>
              </w:rPr>
              <w:t>Protect your access keys</w:t>
            </w:r>
            <w:r>
              <w:rPr>
                <w:noProof/>
                <w:webHidden/>
              </w:rPr>
              <w:tab/>
            </w:r>
            <w:r>
              <w:rPr>
                <w:noProof/>
                <w:webHidden/>
              </w:rPr>
              <w:fldChar w:fldCharType="begin"/>
            </w:r>
            <w:r>
              <w:rPr>
                <w:noProof/>
                <w:webHidden/>
              </w:rPr>
              <w:instrText xml:space="preserve"> PAGEREF _Toc31885880 \h </w:instrText>
            </w:r>
            <w:r>
              <w:rPr>
                <w:noProof/>
                <w:webHidden/>
              </w:rPr>
            </w:r>
            <w:r>
              <w:rPr>
                <w:noProof/>
                <w:webHidden/>
              </w:rPr>
              <w:fldChar w:fldCharType="separate"/>
            </w:r>
            <w:r>
              <w:rPr>
                <w:noProof/>
                <w:webHidden/>
              </w:rPr>
              <w:t>18</w:t>
            </w:r>
            <w:r>
              <w:rPr>
                <w:noProof/>
                <w:webHidden/>
              </w:rPr>
              <w:fldChar w:fldCharType="end"/>
            </w:r>
          </w:hyperlink>
        </w:p>
        <w:p w14:paraId="1EB55964" w14:textId="25D3E7A4" w:rsidR="00CC6D46" w:rsidRDefault="00CC6D46">
          <w:pPr>
            <w:pStyle w:val="TOC2"/>
            <w:tabs>
              <w:tab w:val="right" w:leader="dot" w:pos="9350"/>
            </w:tabs>
            <w:rPr>
              <w:noProof/>
              <w:lang w:eastAsia="en-US"/>
            </w:rPr>
          </w:pPr>
          <w:hyperlink w:anchor="_Toc31885881" w:history="1">
            <w:r w:rsidRPr="007F4289">
              <w:rPr>
                <w:rStyle w:val="Hyperlink"/>
                <w:noProof/>
              </w:rPr>
              <w:t>View access keys and connection string</w:t>
            </w:r>
            <w:r>
              <w:rPr>
                <w:noProof/>
                <w:webHidden/>
              </w:rPr>
              <w:tab/>
            </w:r>
            <w:r>
              <w:rPr>
                <w:noProof/>
                <w:webHidden/>
              </w:rPr>
              <w:fldChar w:fldCharType="begin"/>
            </w:r>
            <w:r>
              <w:rPr>
                <w:noProof/>
                <w:webHidden/>
              </w:rPr>
              <w:instrText xml:space="preserve"> PAGEREF _Toc31885881 \h </w:instrText>
            </w:r>
            <w:r>
              <w:rPr>
                <w:noProof/>
                <w:webHidden/>
              </w:rPr>
            </w:r>
            <w:r>
              <w:rPr>
                <w:noProof/>
                <w:webHidden/>
              </w:rPr>
              <w:fldChar w:fldCharType="separate"/>
            </w:r>
            <w:r>
              <w:rPr>
                <w:noProof/>
                <w:webHidden/>
              </w:rPr>
              <w:t>18</w:t>
            </w:r>
            <w:r>
              <w:rPr>
                <w:noProof/>
                <w:webHidden/>
              </w:rPr>
              <w:fldChar w:fldCharType="end"/>
            </w:r>
          </w:hyperlink>
        </w:p>
        <w:p w14:paraId="2E3311FE" w14:textId="5D67E04E" w:rsidR="00CC6D46" w:rsidRDefault="00CC6D46">
          <w:pPr>
            <w:pStyle w:val="TOC2"/>
            <w:tabs>
              <w:tab w:val="right" w:leader="dot" w:pos="9350"/>
            </w:tabs>
            <w:rPr>
              <w:noProof/>
              <w:lang w:eastAsia="en-US"/>
            </w:rPr>
          </w:pPr>
          <w:hyperlink w:anchor="_Toc31885882" w:history="1">
            <w:r w:rsidRPr="007F4289">
              <w:rPr>
                <w:rStyle w:val="Hyperlink"/>
                <w:noProof/>
              </w:rPr>
              <w:t>View access keys by PowerShell</w:t>
            </w:r>
            <w:r>
              <w:rPr>
                <w:noProof/>
                <w:webHidden/>
              </w:rPr>
              <w:tab/>
            </w:r>
            <w:r>
              <w:rPr>
                <w:noProof/>
                <w:webHidden/>
              </w:rPr>
              <w:fldChar w:fldCharType="begin"/>
            </w:r>
            <w:r>
              <w:rPr>
                <w:noProof/>
                <w:webHidden/>
              </w:rPr>
              <w:instrText xml:space="preserve"> PAGEREF _Toc31885882 \h </w:instrText>
            </w:r>
            <w:r>
              <w:rPr>
                <w:noProof/>
                <w:webHidden/>
              </w:rPr>
            </w:r>
            <w:r>
              <w:rPr>
                <w:noProof/>
                <w:webHidden/>
              </w:rPr>
              <w:fldChar w:fldCharType="separate"/>
            </w:r>
            <w:r>
              <w:rPr>
                <w:noProof/>
                <w:webHidden/>
              </w:rPr>
              <w:t>19</w:t>
            </w:r>
            <w:r>
              <w:rPr>
                <w:noProof/>
                <w:webHidden/>
              </w:rPr>
              <w:fldChar w:fldCharType="end"/>
            </w:r>
          </w:hyperlink>
        </w:p>
        <w:p w14:paraId="78460DBE" w14:textId="1E5C42F1" w:rsidR="00CC6D46" w:rsidRDefault="00CC6D46">
          <w:pPr>
            <w:pStyle w:val="TOC2"/>
            <w:tabs>
              <w:tab w:val="right" w:leader="dot" w:pos="9350"/>
            </w:tabs>
            <w:rPr>
              <w:noProof/>
              <w:lang w:eastAsia="en-US"/>
            </w:rPr>
          </w:pPr>
          <w:hyperlink w:anchor="_Toc31885883" w:history="1">
            <w:r w:rsidRPr="007F4289">
              <w:rPr>
                <w:rStyle w:val="Hyperlink"/>
                <w:noProof/>
              </w:rPr>
              <w:t>Use Azure Key Vault to manage your access keys</w:t>
            </w:r>
            <w:r>
              <w:rPr>
                <w:noProof/>
                <w:webHidden/>
              </w:rPr>
              <w:tab/>
            </w:r>
            <w:r>
              <w:rPr>
                <w:noProof/>
                <w:webHidden/>
              </w:rPr>
              <w:fldChar w:fldCharType="begin"/>
            </w:r>
            <w:r>
              <w:rPr>
                <w:noProof/>
                <w:webHidden/>
              </w:rPr>
              <w:instrText xml:space="preserve"> PAGEREF _Toc31885883 \h </w:instrText>
            </w:r>
            <w:r>
              <w:rPr>
                <w:noProof/>
                <w:webHidden/>
              </w:rPr>
            </w:r>
            <w:r>
              <w:rPr>
                <w:noProof/>
                <w:webHidden/>
              </w:rPr>
              <w:fldChar w:fldCharType="separate"/>
            </w:r>
            <w:r>
              <w:rPr>
                <w:noProof/>
                <w:webHidden/>
              </w:rPr>
              <w:t>19</w:t>
            </w:r>
            <w:r>
              <w:rPr>
                <w:noProof/>
                <w:webHidden/>
              </w:rPr>
              <w:fldChar w:fldCharType="end"/>
            </w:r>
          </w:hyperlink>
        </w:p>
        <w:p w14:paraId="328A3560" w14:textId="1904986D" w:rsidR="00CC6D46" w:rsidRDefault="00CC6D46">
          <w:pPr>
            <w:pStyle w:val="TOC2"/>
            <w:tabs>
              <w:tab w:val="right" w:leader="dot" w:pos="9350"/>
            </w:tabs>
            <w:rPr>
              <w:noProof/>
              <w:lang w:eastAsia="en-US"/>
            </w:rPr>
          </w:pPr>
          <w:hyperlink w:anchor="_Toc31885884" w:history="1">
            <w:r w:rsidRPr="007F4289">
              <w:rPr>
                <w:rStyle w:val="Hyperlink"/>
                <w:noProof/>
              </w:rPr>
              <w:t>Manually rotate access keys</w:t>
            </w:r>
            <w:r>
              <w:rPr>
                <w:noProof/>
                <w:webHidden/>
              </w:rPr>
              <w:tab/>
            </w:r>
            <w:r>
              <w:rPr>
                <w:noProof/>
                <w:webHidden/>
              </w:rPr>
              <w:fldChar w:fldCharType="begin"/>
            </w:r>
            <w:r>
              <w:rPr>
                <w:noProof/>
                <w:webHidden/>
              </w:rPr>
              <w:instrText xml:space="preserve"> PAGEREF _Toc31885884 \h </w:instrText>
            </w:r>
            <w:r>
              <w:rPr>
                <w:noProof/>
                <w:webHidden/>
              </w:rPr>
            </w:r>
            <w:r>
              <w:rPr>
                <w:noProof/>
                <w:webHidden/>
              </w:rPr>
              <w:fldChar w:fldCharType="separate"/>
            </w:r>
            <w:r>
              <w:rPr>
                <w:noProof/>
                <w:webHidden/>
              </w:rPr>
              <w:t>19</w:t>
            </w:r>
            <w:r>
              <w:rPr>
                <w:noProof/>
                <w:webHidden/>
              </w:rPr>
              <w:fldChar w:fldCharType="end"/>
            </w:r>
          </w:hyperlink>
        </w:p>
        <w:p w14:paraId="7B2E6762" w14:textId="12FBCB6C" w:rsidR="00CC6D46" w:rsidRDefault="00CC6D46">
          <w:pPr>
            <w:pStyle w:val="TOC2"/>
            <w:tabs>
              <w:tab w:val="right" w:leader="dot" w:pos="9350"/>
            </w:tabs>
            <w:rPr>
              <w:noProof/>
              <w:lang w:eastAsia="en-US"/>
            </w:rPr>
          </w:pPr>
          <w:hyperlink w:anchor="_Toc31885885" w:history="1">
            <w:r w:rsidRPr="007F4289">
              <w:rPr>
                <w:rStyle w:val="Hyperlink"/>
                <w:noProof/>
              </w:rPr>
              <w:t>Rotate access keys using PowerShell</w:t>
            </w:r>
            <w:r>
              <w:rPr>
                <w:noProof/>
                <w:webHidden/>
              </w:rPr>
              <w:tab/>
            </w:r>
            <w:r>
              <w:rPr>
                <w:noProof/>
                <w:webHidden/>
              </w:rPr>
              <w:fldChar w:fldCharType="begin"/>
            </w:r>
            <w:r>
              <w:rPr>
                <w:noProof/>
                <w:webHidden/>
              </w:rPr>
              <w:instrText xml:space="preserve"> PAGEREF _Toc31885885 \h </w:instrText>
            </w:r>
            <w:r>
              <w:rPr>
                <w:noProof/>
                <w:webHidden/>
              </w:rPr>
            </w:r>
            <w:r>
              <w:rPr>
                <w:noProof/>
                <w:webHidden/>
              </w:rPr>
              <w:fldChar w:fldCharType="separate"/>
            </w:r>
            <w:r>
              <w:rPr>
                <w:noProof/>
                <w:webHidden/>
              </w:rPr>
              <w:t>20</w:t>
            </w:r>
            <w:r>
              <w:rPr>
                <w:noProof/>
                <w:webHidden/>
              </w:rPr>
              <w:fldChar w:fldCharType="end"/>
            </w:r>
          </w:hyperlink>
        </w:p>
        <w:p w14:paraId="3E410DB1" w14:textId="1030515B" w:rsidR="00CC6D46" w:rsidRDefault="00CC6D46">
          <w:pPr>
            <w:pStyle w:val="TOC1"/>
            <w:tabs>
              <w:tab w:val="right" w:leader="dot" w:pos="9350"/>
            </w:tabs>
            <w:rPr>
              <w:noProof/>
              <w:lang w:eastAsia="en-US"/>
            </w:rPr>
          </w:pPr>
          <w:hyperlink w:anchor="_Toc31885886" w:history="1">
            <w:r w:rsidRPr="007F4289">
              <w:rPr>
                <w:rStyle w:val="Hyperlink"/>
                <w:noProof/>
              </w:rPr>
              <w:t>Grant access to Azure Storage resources using shared access signatures (SAS)</w:t>
            </w:r>
            <w:r>
              <w:rPr>
                <w:noProof/>
                <w:webHidden/>
              </w:rPr>
              <w:tab/>
            </w:r>
            <w:r>
              <w:rPr>
                <w:noProof/>
                <w:webHidden/>
              </w:rPr>
              <w:fldChar w:fldCharType="begin"/>
            </w:r>
            <w:r>
              <w:rPr>
                <w:noProof/>
                <w:webHidden/>
              </w:rPr>
              <w:instrText xml:space="preserve"> PAGEREF _Toc31885886 \h </w:instrText>
            </w:r>
            <w:r>
              <w:rPr>
                <w:noProof/>
                <w:webHidden/>
              </w:rPr>
            </w:r>
            <w:r>
              <w:rPr>
                <w:noProof/>
                <w:webHidden/>
              </w:rPr>
              <w:fldChar w:fldCharType="separate"/>
            </w:r>
            <w:r>
              <w:rPr>
                <w:noProof/>
                <w:webHidden/>
              </w:rPr>
              <w:t>21</w:t>
            </w:r>
            <w:r>
              <w:rPr>
                <w:noProof/>
                <w:webHidden/>
              </w:rPr>
              <w:fldChar w:fldCharType="end"/>
            </w:r>
          </w:hyperlink>
        </w:p>
        <w:p w14:paraId="60B71923" w14:textId="7C06E925" w:rsidR="00CC6D46" w:rsidRDefault="00CC6D46">
          <w:pPr>
            <w:pStyle w:val="TOC2"/>
            <w:tabs>
              <w:tab w:val="right" w:leader="dot" w:pos="9350"/>
            </w:tabs>
            <w:rPr>
              <w:noProof/>
              <w:lang w:eastAsia="en-US"/>
            </w:rPr>
          </w:pPr>
          <w:hyperlink w:anchor="_Toc31885887" w:history="1">
            <w:r w:rsidRPr="007F4289">
              <w:rPr>
                <w:rStyle w:val="Hyperlink"/>
                <w:noProof/>
              </w:rPr>
              <w:t>Types of shared access signatures</w:t>
            </w:r>
            <w:r>
              <w:rPr>
                <w:noProof/>
                <w:webHidden/>
              </w:rPr>
              <w:tab/>
            </w:r>
            <w:r>
              <w:rPr>
                <w:noProof/>
                <w:webHidden/>
              </w:rPr>
              <w:fldChar w:fldCharType="begin"/>
            </w:r>
            <w:r>
              <w:rPr>
                <w:noProof/>
                <w:webHidden/>
              </w:rPr>
              <w:instrText xml:space="preserve"> PAGEREF _Toc31885887 \h </w:instrText>
            </w:r>
            <w:r>
              <w:rPr>
                <w:noProof/>
                <w:webHidden/>
              </w:rPr>
            </w:r>
            <w:r>
              <w:rPr>
                <w:noProof/>
                <w:webHidden/>
              </w:rPr>
              <w:fldChar w:fldCharType="separate"/>
            </w:r>
            <w:r>
              <w:rPr>
                <w:noProof/>
                <w:webHidden/>
              </w:rPr>
              <w:t>21</w:t>
            </w:r>
            <w:r>
              <w:rPr>
                <w:noProof/>
                <w:webHidden/>
              </w:rPr>
              <w:fldChar w:fldCharType="end"/>
            </w:r>
          </w:hyperlink>
        </w:p>
        <w:p w14:paraId="6B4C4BBF" w14:textId="0F9C2D35" w:rsidR="00CC6D46" w:rsidRDefault="00CC6D46">
          <w:pPr>
            <w:pStyle w:val="TOC2"/>
            <w:tabs>
              <w:tab w:val="right" w:leader="dot" w:pos="9350"/>
            </w:tabs>
            <w:rPr>
              <w:noProof/>
              <w:lang w:eastAsia="en-US"/>
            </w:rPr>
          </w:pPr>
          <w:hyperlink w:anchor="_Toc31885888" w:history="1">
            <w:r w:rsidRPr="007F4289">
              <w:rPr>
                <w:rStyle w:val="Hyperlink"/>
                <w:noProof/>
              </w:rPr>
              <w:t>How a shared access signature works</w:t>
            </w:r>
            <w:r>
              <w:rPr>
                <w:noProof/>
                <w:webHidden/>
              </w:rPr>
              <w:tab/>
            </w:r>
            <w:r>
              <w:rPr>
                <w:noProof/>
                <w:webHidden/>
              </w:rPr>
              <w:fldChar w:fldCharType="begin"/>
            </w:r>
            <w:r>
              <w:rPr>
                <w:noProof/>
                <w:webHidden/>
              </w:rPr>
              <w:instrText xml:space="preserve"> PAGEREF _Toc31885888 \h </w:instrText>
            </w:r>
            <w:r>
              <w:rPr>
                <w:noProof/>
                <w:webHidden/>
              </w:rPr>
            </w:r>
            <w:r>
              <w:rPr>
                <w:noProof/>
                <w:webHidden/>
              </w:rPr>
              <w:fldChar w:fldCharType="separate"/>
            </w:r>
            <w:r>
              <w:rPr>
                <w:noProof/>
                <w:webHidden/>
              </w:rPr>
              <w:t>22</w:t>
            </w:r>
            <w:r>
              <w:rPr>
                <w:noProof/>
                <w:webHidden/>
              </w:rPr>
              <w:fldChar w:fldCharType="end"/>
            </w:r>
          </w:hyperlink>
        </w:p>
        <w:p w14:paraId="6902DE23" w14:textId="6791BB39" w:rsidR="00CC6D46" w:rsidRDefault="00CC6D46">
          <w:pPr>
            <w:pStyle w:val="TOC2"/>
            <w:tabs>
              <w:tab w:val="left" w:pos="660"/>
              <w:tab w:val="right" w:leader="dot" w:pos="9350"/>
            </w:tabs>
            <w:rPr>
              <w:noProof/>
              <w:lang w:eastAsia="en-US"/>
            </w:rPr>
          </w:pPr>
          <w:hyperlink w:anchor="_Toc31885889" w:history="1">
            <w:r w:rsidRPr="007F4289">
              <w:rPr>
                <w:rStyle w:val="Hyperlink"/>
                <w:noProof/>
              </w:rPr>
              <w:t>1.</w:t>
            </w:r>
            <w:r>
              <w:rPr>
                <w:noProof/>
                <w:lang w:eastAsia="en-US"/>
              </w:rPr>
              <w:tab/>
            </w:r>
            <w:r w:rsidRPr="007F4289">
              <w:rPr>
                <w:rStyle w:val="Hyperlink"/>
                <w:noProof/>
              </w:rPr>
              <w:t>SAS signature</w:t>
            </w:r>
            <w:r>
              <w:rPr>
                <w:noProof/>
                <w:webHidden/>
              </w:rPr>
              <w:tab/>
            </w:r>
            <w:r>
              <w:rPr>
                <w:noProof/>
                <w:webHidden/>
              </w:rPr>
              <w:fldChar w:fldCharType="begin"/>
            </w:r>
            <w:r>
              <w:rPr>
                <w:noProof/>
                <w:webHidden/>
              </w:rPr>
              <w:instrText xml:space="preserve"> PAGEREF _Toc31885889 \h </w:instrText>
            </w:r>
            <w:r>
              <w:rPr>
                <w:noProof/>
                <w:webHidden/>
              </w:rPr>
            </w:r>
            <w:r>
              <w:rPr>
                <w:noProof/>
                <w:webHidden/>
              </w:rPr>
              <w:fldChar w:fldCharType="separate"/>
            </w:r>
            <w:r>
              <w:rPr>
                <w:noProof/>
                <w:webHidden/>
              </w:rPr>
              <w:t>22</w:t>
            </w:r>
            <w:r>
              <w:rPr>
                <w:noProof/>
                <w:webHidden/>
              </w:rPr>
              <w:fldChar w:fldCharType="end"/>
            </w:r>
          </w:hyperlink>
        </w:p>
        <w:p w14:paraId="2E10D961" w14:textId="32EF32F7" w:rsidR="00CC6D46" w:rsidRDefault="00CC6D46">
          <w:pPr>
            <w:pStyle w:val="TOC2"/>
            <w:tabs>
              <w:tab w:val="left" w:pos="660"/>
              <w:tab w:val="right" w:leader="dot" w:pos="9350"/>
            </w:tabs>
            <w:rPr>
              <w:noProof/>
              <w:lang w:eastAsia="en-US"/>
            </w:rPr>
          </w:pPr>
          <w:hyperlink w:anchor="_Toc31885890" w:history="1">
            <w:r w:rsidRPr="007F4289">
              <w:rPr>
                <w:rStyle w:val="Hyperlink"/>
                <w:noProof/>
              </w:rPr>
              <w:t>2.</w:t>
            </w:r>
            <w:r>
              <w:rPr>
                <w:noProof/>
                <w:lang w:eastAsia="en-US"/>
              </w:rPr>
              <w:tab/>
            </w:r>
            <w:r w:rsidRPr="007F4289">
              <w:rPr>
                <w:rStyle w:val="Hyperlink"/>
                <w:noProof/>
              </w:rPr>
              <w:t>SAS token</w:t>
            </w:r>
            <w:r>
              <w:rPr>
                <w:noProof/>
                <w:webHidden/>
              </w:rPr>
              <w:tab/>
            </w:r>
            <w:r>
              <w:rPr>
                <w:noProof/>
                <w:webHidden/>
              </w:rPr>
              <w:fldChar w:fldCharType="begin"/>
            </w:r>
            <w:r>
              <w:rPr>
                <w:noProof/>
                <w:webHidden/>
              </w:rPr>
              <w:instrText xml:space="preserve"> PAGEREF _Toc31885890 \h </w:instrText>
            </w:r>
            <w:r>
              <w:rPr>
                <w:noProof/>
                <w:webHidden/>
              </w:rPr>
            </w:r>
            <w:r>
              <w:rPr>
                <w:noProof/>
                <w:webHidden/>
              </w:rPr>
              <w:fldChar w:fldCharType="separate"/>
            </w:r>
            <w:r>
              <w:rPr>
                <w:noProof/>
                <w:webHidden/>
              </w:rPr>
              <w:t>22</w:t>
            </w:r>
            <w:r>
              <w:rPr>
                <w:noProof/>
                <w:webHidden/>
              </w:rPr>
              <w:fldChar w:fldCharType="end"/>
            </w:r>
          </w:hyperlink>
        </w:p>
        <w:p w14:paraId="577030F5" w14:textId="04D98AAE" w:rsidR="00CC6D46" w:rsidRDefault="00CC6D46">
          <w:pPr>
            <w:pStyle w:val="TOC2"/>
            <w:tabs>
              <w:tab w:val="right" w:leader="dot" w:pos="9350"/>
            </w:tabs>
            <w:rPr>
              <w:noProof/>
              <w:lang w:eastAsia="en-US"/>
            </w:rPr>
          </w:pPr>
          <w:hyperlink w:anchor="_Toc31885891" w:history="1">
            <w:r w:rsidRPr="007F4289">
              <w:rPr>
                <w:rStyle w:val="Hyperlink"/>
                <w:noProof/>
              </w:rPr>
              <w:t>When to use a shared access signature</w:t>
            </w:r>
            <w:r>
              <w:rPr>
                <w:noProof/>
                <w:webHidden/>
              </w:rPr>
              <w:tab/>
            </w:r>
            <w:r>
              <w:rPr>
                <w:noProof/>
                <w:webHidden/>
              </w:rPr>
              <w:fldChar w:fldCharType="begin"/>
            </w:r>
            <w:r>
              <w:rPr>
                <w:noProof/>
                <w:webHidden/>
              </w:rPr>
              <w:instrText xml:space="preserve"> PAGEREF _Toc31885891 \h </w:instrText>
            </w:r>
            <w:r>
              <w:rPr>
                <w:noProof/>
                <w:webHidden/>
              </w:rPr>
            </w:r>
            <w:r>
              <w:rPr>
                <w:noProof/>
                <w:webHidden/>
              </w:rPr>
              <w:fldChar w:fldCharType="separate"/>
            </w:r>
            <w:r>
              <w:rPr>
                <w:noProof/>
                <w:webHidden/>
              </w:rPr>
              <w:t>23</w:t>
            </w:r>
            <w:r>
              <w:rPr>
                <w:noProof/>
                <w:webHidden/>
              </w:rPr>
              <w:fldChar w:fldCharType="end"/>
            </w:r>
          </w:hyperlink>
        </w:p>
        <w:p w14:paraId="0613153A" w14:textId="32BB09AE" w:rsidR="00CC6D46" w:rsidRDefault="00CC6D46">
          <w:pPr>
            <w:pStyle w:val="TOC2"/>
            <w:tabs>
              <w:tab w:val="right" w:leader="dot" w:pos="9350"/>
            </w:tabs>
            <w:rPr>
              <w:noProof/>
              <w:lang w:eastAsia="en-US"/>
            </w:rPr>
          </w:pPr>
          <w:hyperlink w:anchor="_Toc31885892" w:history="1">
            <w:r w:rsidRPr="007F4289">
              <w:rPr>
                <w:rStyle w:val="Hyperlink"/>
                <w:noProof/>
              </w:rPr>
              <w:t>Best practices when using SAS</w:t>
            </w:r>
            <w:r>
              <w:rPr>
                <w:noProof/>
                <w:webHidden/>
              </w:rPr>
              <w:tab/>
            </w:r>
            <w:r>
              <w:rPr>
                <w:noProof/>
                <w:webHidden/>
              </w:rPr>
              <w:fldChar w:fldCharType="begin"/>
            </w:r>
            <w:r>
              <w:rPr>
                <w:noProof/>
                <w:webHidden/>
              </w:rPr>
              <w:instrText xml:space="preserve"> PAGEREF _Toc31885892 \h </w:instrText>
            </w:r>
            <w:r>
              <w:rPr>
                <w:noProof/>
                <w:webHidden/>
              </w:rPr>
            </w:r>
            <w:r>
              <w:rPr>
                <w:noProof/>
                <w:webHidden/>
              </w:rPr>
              <w:fldChar w:fldCharType="separate"/>
            </w:r>
            <w:r>
              <w:rPr>
                <w:noProof/>
                <w:webHidden/>
              </w:rPr>
              <w:t>24</w:t>
            </w:r>
            <w:r>
              <w:rPr>
                <w:noProof/>
                <w:webHidden/>
              </w:rPr>
              <w:fldChar w:fldCharType="end"/>
            </w:r>
          </w:hyperlink>
        </w:p>
        <w:p w14:paraId="25220CF7" w14:textId="217803F0" w:rsidR="00CC6D46" w:rsidRDefault="00CC6D46">
          <w:pPr>
            <w:pStyle w:val="TOC3"/>
            <w:tabs>
              <w:tab w:val="right" w:leader="dot" w:pos="9350"/>
            </w:tabs>
            <w:rPr>
              <w:noProof/>
              <w:lang w:eastAsia="en-US"/>
            </w:rPr>
          </w:pPr>
          <w:hyperlink w:anchor="_Toc31885893" w:history="1">
            <w:r w:rsidRPr="007F4289">
              <w:rPr>
                <w:rStyle w:val="Hyperlink"/>
                <w:noProof/>
              </w:rPr>
              <w:t>Practice 2-1 Create SAS Token using portal</w:t>
            </w:r>
            <w:r>
              <w:rPr>
                <w:noProof/>
                <w:webHidden/>
              </w:rPr>
              <w:tab/>
            </w:r>
            <w:r>
              <w:rPr>
                <w:noProof/>
                <w:webHidden/>
              </w:rPr>
              <w:fldChar w:fldCharType="begin"/>
            </w:r>
            <w:r>
              <w:rPr>
                <w:noProof/>
                <w:webHidden/>
              </w:rPr>
              <w:instrText xml:space="preserve"> PAGEREF _Toc31885893 \h </w:instrText>
            </w:r>
            <w:r>
              <w:rPr>
                <w:noProof/>
                <w:webHidden/>
              </w:rPr>
            </w:r>
            <w:r>
              <w:rPr>
                <w:noProof/>
                <w:webHidden/>
              </w:rPr>
              <w:fldChar w:fldCharType="separate"/>
            </w:r>
            <w:r>
              <w:rPr>
                <w:noProof/>
                <w:webHidden/>
              </w:rPr>
              <w:t>26</w:t>
            </w:r>
            <w:r>
              <w:rPr>
                <w:noProof/>
                <w:webHidden/>
              </w:rPr>
              <w:fldChar w:fldCharType="end"/>
            </w:r>
          </w:hyperlink>
        </w:p>
        <w:p w14:paraId="265830BB" w14:textId="25DEA182" w:rsidR="00CC6D46" w:rsidRDefault="00CC6D46">
          <w:pPr>
            <w:pStyle w:val="TOC3"/>
            <w:tabs>
              <w:tab w:val="right" w:leader="dot" w:pos="9350"/>
            </w:tabs>
            <w:rPr>
              <w:noProof/>
              <w:lang w:eastAsia="en-US"/>
            </w:rPr>
          </w:pPr>
          <w:hyperlink w:anchor="_Toc31885894" w:history="1">
            <w:r w:rsidRPr="007F4289">
              <w:rPr>
                <w:rStyle w:val="Hyperlink"/>
                <w:noProof/>
              </w:rPr>
              <w:t>Practice 2-2 Create SAS Token using PowerShell</w:t>
            </w:r>
            <w:r>
              <w:rPr>
                <w:noProof/>
                <w:webHidden/>
              </w:rPr>
              <w:tab/>
            </w:r>
            <w:r>
              <w:rPr>
                <w:noProof/>
                <w:webHidden/>
              </w:rPr>
              <w:fldChar w:fldCharType="begin"/>
            </w:r>
            <w:r>
              <w:rPr>
                <w:noProof/>
                <w:webHidden/>
              </w:rPr>
              <w:instrText xml:space="preserve"> PAGEREF _Toc31885894 \h </w:instrText>
            </w:r>
            <w:r>
              <w:rPr>
                <w:noProof/>
                <w:webHidden/>
              </w:rPr>
            </w:r>
            <w:r>
              <w:rPr>
                <w:noProof/>
                <w:webHidden/>
              </w:rPr>
              <w:fldChar w:fldCharType="separate"/>
            </w:r>
            <w:r>
              <w:rPr>
                <w:noProof/>
                <w:webHidden/>
              </w:rPr>
              <w:t>27</w:t>
            </w:r>
            <w:r>
              <w:rPr>
                <w:noProof/>
                <w:webHidden/>
              </w:rPr>
              <w:fldChar w:fldCharType="end"/>
            </w:r>
          </w:hyperlink>
        </w:p>
        <w:p w14:paraId="205236F9" w14:textId="65AD96DC" w:rsidR="00CC6D46" w:rsidRDefault="00CC6D46">
          <w:pPr>
            <w:pStyle w:val="TOC3"/>
            <w:tabs>
              <w:tab w:val="right" w:leader="dot" w:pos="9350"/>
            </w:tabs>
            <w:rPr>
              <w:noProof/>
              <w:lang w:eastAsia="en-US"/>
            </w:rPr>
          </w:pPr>
          <w:hyperlink w:anchor="_Toc31885895" w:history="1">
            <w:r w:rsidRPr="007F4289">
              <w:rPr>
                <w:rStyle w:val="Hyperlink"/>
                <w:noProof/>
              </w:rPr>
              <w:t>practice 3 Create SQL credential using SAS or Access Keys</w:t>
            </w:r>
            <w:r>
              <w:rPr>
                <w:noProof/>
                <w:webHidden/>
              </w:rPr>
              <w:tab/>
            </w:r>
            <w:r>
              <w:rPr>
                <w:noProof/>
                <w:webHidden/>
              </w:rPr>
              <w:fldChar w:fldCharType="begin"/>
            </w:r>
            <w:r>
              <w:rPr>
                <w:noProof/>
                <w:webHidden/>
              </w:rPr>
              <w:instrText xml:space="preserve"> PAGEREF _Toc31885895 \h </w:instrText>
            </w:r>
            <w:r>
              <w:rPr>
                <w:noProof/>
                <w:webHidden/>
              </w:rPr>
            </w:r>
            <w:r>
              <w:rPr>
                <w:noProof/>
                <w:webHidden/>
              </w:rPr>
              <w:fldChar w:fldCharType="separate"/>
            </w:r>
            <w:r>
              <w:rPr>
                <w:noProof/>
                <w:webHidden/>
              </w:rPr>
              <w:t>28</w:t>
            </w:r>
            <w:r>
              <w:rPr>
                <w:noProof/>
                <w:webHidden/>
              </w:rPr>
              <w:fldChar w:fldCharType="end"/>
            </w:r>
          </w:hyperlink>
        </w:p>
        <w:p w14:paraId="0D13BB69" w14:textId="1FBE8966" w:rsidR="00CC6D46" w:rsidRDefault="00CC6D46">
          <w:pPr>
            <w:pStyle w:val="TOC1"/>
            <w:tabs>
              <w:tab w:val="right" w:leader="dot" w:pos="9350"/>
            </w:tabs>
            <w:rPr>
              <w:noProof/>
              <w:lang w:eastAsia="en-US"/>
            </w:rPr>
          </w:pPr>
          <w:hyperlink w:anchor="_Toc31885896" w:history="1">
            <w:r w:rsidRPr="007F4289">
              <w:rPr>
                <w:rStyle w:val="Hyperlink"/>
                <w:noProof/>
              </w:rPr>
              <w:t>SQL Server Backup</w:t>
            </w:r>
            <w:r>
              <w:rPr>
                <w:noProof/>
                <w:webHidden/>
              </w:rPr>
              <w:tab/>
            </w:r>
            <w:r>
              <w:rPr>
                <w:noProof/>
                <w:webHidden/>
              </w:rPr>
              <w:fldChar w:fldCharType="begin"/>
            </w:r>
            <w:r>
              <w:rPr>
                <w:noProof/>
                <w:webHidden/>
              </w:rPr>
              <w:instrText xml:space="preserve"> PAGEREF _Toc31885896 \h </w:instrText>
            </w:r>
            <w:r>
              <w:rPr>
                <w:noProof/>
                <w:webHidden/>
              </w:rPr>
            </w:r>
            <w:r>
              <w:rPr>
                <w:noProof/>
                <w:webHidden/>
              </w:rPr>
              <w:fldChar w:fldCharType="separate"/>
            </w:r>
            <w:r>
              <w:rPr>
                <w:noProof/>
                <w:webHidden/>
              </w:rPr>
              <w:t>29</w:t>
            </w:r>
            <w:r>
              <w:rPr>
                <w:noProof/>
                <w:webHidden/>
              </w:rPr>
              <w:fldChar w:fldCharType="end"/>
            </w:r>
          </w:hyperlink>
        </w:p>
        <w:p w14:paraId="49097386" w14:textId="626CAB69" w:rsidR="00CC6D46" w:rsidRDefault="00CC6D46">
          <w:pPr>
            <w:pStyle w:val="TOC3"/>
            <w:tabs>
              <w:tab w:val="right" w:leader="dot" w:pos="9350"/>
            </w:tabs>
            <w:rPr>
              <w:noProof/>
              <w:lang w:eastAsia="en-US"/>
            </w:rPr>
          </w:pPr>
          <w:hyperlink w:anchor="_Toc31885897" w:history="1">
            <w:r w:rsidRPr="007F4289">
              <w:rPr>
                <w:rStyle w:val="Hyperlink"/>
                <w:noProof/>
              </w:rPr>
              <w:t>Practice 2-1  :  Backup database to Azure Blob</w:t>
            </w:r>
            <w:r>
              <w:rPr>
                <w:noProof/>
                <w:webHidden/>
              </w:rPr>
              <w:tab/>
            </w:r>
            <w:r>
              <w:rPr>
                <w:noProof/>
                <w:webHidden/>
              </w:rPr>
              <w:fldChar w:fldCharType="begin"/>
            </w:r>
            <w:r>
              <w:rPr>
                <w:noProof/>
                <w:webHidden/>
              </w:rPr>
              <w:instrText xml:space="preserve"> PAGEREF _Toc31885897 \h </w:instrText>
            </w:r>
            <w:r>
              <w:rPr>
                <w:noProof/>
                <w:webHidden/>
              </w:rPr>
            </w:r>
            <w:r>
              <w:rPr>
                <w:noProof/>
                <w:webHidden/>
              </w:rPr>
              <w:fldChar w:fldCharType="separate"/>
            </w:r>
            <w:r>
              <w:rPr>
                <w:noProof/>
                <w:webHidden/>
              </w:rPr>
              <w:t>30</w:t>
            </w:r>
            <w:r>
              <w:rPr>
                <w:noProof/>
                <w:webHidden/>
              </w:rPr>
              <w:fldChar w:fldCharType="end"/>
            </w:r>
          </w:hyperlink>
        </w:p>
        <w:p w14:paraId="0AA1C75B" w14:textId="4C94AA04" w:rsidR="00CC6D46" w:rsidRDefault="00CC6D46">
          <w:pPr>
            <w:pStyle w:val="TOC3"/>
            <w:tabs>
              <w:tab w:val="right" w:leader="dot" w:pos="9350"/>
            </w:tabs>
            <w:rPr>
              <w:noProof/>
              <w:lang w:eastAsia="en-US"/>
            </w:rPr>
          </w:pPr>
          <w:hyperlink w:anchor="_Toc31885898" w:history="1">
            <w:r w:rsidRPr="007F4289">
              <w:rPr>
                <w:rStyle w:val="Hyperlink"/>
                <w:noProof/>
              </w:rPr>
              <w:t>Practice 2-2  :  Backup database to Azure Blob using PowerShell</w:t>
            </w:r>
            <w:r>
              <w:rPr>
                <w:noProof/>
                <w:webHidden/>
              </w:rPr>
              <w:tab/>
            </w:r>
            <w:r>
              <w:rPr>
                <w:noProof/>
                <w:webHidden/>
              </w:rPr>
              <w:fldChar w:fldCharType="begin"/>
            </w:r>
            <w:r>
              <w:rPr>
                <w:noProof/>
                <w:webHidden/>
              </w:rPr>
              <w:instrText xml:space="preserve"> PAGEREF _Toc31885898 \h </w:instrText>
            </w:r>
            <w:r>
              <w:rPr>
                <w:noProof/>
                <w:webHidden/>
              </w:rPr>
            </w:r>
            <w:r>
              <w:rPr>
                <w:noProof/>
                <w:webHidden/>
              </w:rPr>
              <w:fldChar w:fldCharType="separate"/>
            </w:r>
            <w:r>
              <w:rPr>
                <w:noProof/>
                <w:webHidden/>
              </w:rPr>
              <w:t>32</w:t>
            </w:r>
            <w:r>
              <w:rPr>
                <w:noProof/>
                <w:webHidden/>
              </w:rPr>
              <w:fldChar w:fldCharType="end"/>
            </w:r>
          </w:hyperlink>
        </w:p>
        <w:p w14:paraId="7B69A235" w14:textId="16AFB1D9" w:rsidR="00CC6D46" w:rsidRDefault="00CC6D46">
          <w:pPr>
            <w:pStyle w:val="TOC2"/>
            <w:tabs>
              <w:tab w:val="right" w:leader="dot" w:pos="9350"/>
            </w:tabs>
            <w:rPr>
              <w:noProof/>
              <w:lang w:eastAsia="en-US"/>
            </w:rPr>
          </w:pPr>
          <w:hyperlink w:anchor="_Toc31885899" w:history="1">
            <w:r w:rsidRPr="007F4289">
              <w:rPr>
                <w:rStyle w:val="Hyperlink"/>
                <w:noProof/>
              </w:rPr>
              <w:t>Blob Cleanup</w:t>
            </w:r>
            <w:r>
              <w:rPr>
                <w:noProof/>
                <w:webHidden/>
              </w:rPr>
              <w:tab/>
            </w:r>
            <w:r>
              <w:rPr>
                <w:noProof/>
                <w:webHidden/>
              </w:rPr>
              <w:fldChar w:fldCharType="begin"/>
            </w:r>
            <w:r>
              <w:rPr>
                <w:noProof/>
                <w:webHidden/>
              </w:rPr>
              <w:instrText xml:space="preserve"> PAGEREF _Toc31885899 \h </w:instrText>
            </w:r>
            <w:r>
              <w:rPr>
                <w:noProof/>
                <w:webHidden/>
              </w:rPr>
            </w:r>
            <w:r>
              <w:rPr>
                <w:noProof/>
                <w:webHidden/>
              </w:rPr>
              <w:fldChar w:fldCharType="separate"/>
            </w:r>
            <w:r>
              <w:rPr>
                <w:noProof/>
                <w:webHidden/>
              </w:rPr>
              <w:t>34</w:t>
            </w:r>
            <w:r>
              <w:rPr>
                <w:noProof/>
                <w:webHidden/>
              </w:rPr>
              <w:fldChar w:fldCharType="end"/>
            </w:r>
          </w:hyperlink>
        </w:p>
        <w:p w14:paraId="1E80B548" w14:textId="3379B014" w:rsidR="00CC6D46" w:rsidRDefault="00CC6D46">
          <w:pPr>
            <w:pStyle w:val="TOC2"/>
            <w:tabs>
              <w:tab w:val="right" w:leader="dot" w:pos="9350"/>
            </w:tabs>
            <w:rPr>
              <w:noProof/>
              <w:lang w:eastAsia="en-US"/>
            </w:rPr>
          </w:pPr>
          <w:hyperlink w:anchor="_Toc31885900" w:history="1">
            <w:r w:rsidRPr="007F4289">
              <w:rPr>
                <w:rStyle w:val="Hyperlink"/>
                <w:noProof/>
              </w:rPr>
              <w:t>Blob Container usage</w:t>
            </w:r>
            <w:r>
              <w:rPr>
                <w:noProof/>
                <w:webHidden/>
              </w:rPr>
              <w:tab/>
            </w:r>
            <w:r>
              <w:rPr>
                <w:noProof/>
                <w:webHidden/>
              </w:rPr>
              <w:fldChar w:fldCharType="begin"/>
            </w:r>
            <w:r>
              <w:rPr>
                <w:noProof/>
                <w:webHidden/>
              </w:rPr>
              <w:instrText xml:space="preserve"> PAGEREF _Toc31885900 \h </w:instrText>
            </w:r>
            <w:r>
              <w:rPr>
                <w:noProof/>
                <w:webHidden/>
              </w:rPr>
            </w:r>
            <w:r>
              <w:rPr>
                <w:noProof/>
                <w:webHidden/>
              </w:rPr>
              <w:fldChar w:fldCharType="separate"/>
            </w:r>
            <w:r>
              <w:rPr>
                <w:noProof/>
                <w:webHidden/>
              </w:rPr>
              <w:t>35</w:t>
            </w:r>
            <w:r>
              <w:rPr>
                <w:noProof/>
                <w:webHidden/>
              </w:rPr>
              <w:fldChar w:fldCharType="end"/>
            </w:r>
          </w:hyperlink>
        </w:p>
        <w:p w14:paraId="5F32EE57" w14:textId="4AB73F88" w:rsidR="00C15AD4" w:rsidRPr="00997C6A" w:rsidRDefault="00C15AD4">
          <w:pPr>
            <w:rPr>
              <w:rFonts w:cstheme="minorHAnsi"/>
            </w:rPr>
          </w:pPr>
          <w:r w:rsidRPr="00997C6A">
            <w:rPr>
              <w:rFonts w:cstheme="minorHAnsi"/>
              <w:b/>
              <w:bCs/>
              <w:noProof/>
            </w:rPr>
            <w:fldChar w:fldCharType="end"/>
          </w:r>
        </w:p>
      </w:sdtContent>
    </w:sdt>
    <w:p w14:paraId="5F32EE6D" w14:textId="77777777" w:rsidR="009C2FA1" w:rsidRPr="00997C6A" w:rsidRDefault="009C2FA1" w:rsidP="00E14350">
      <w:pPr>
        <w:pStyle w:val="Heading1Numbered"/>
      </w:pPr>
      <w:bookmarkStart w:id="2" w:name="_Toc163405492"/>
      <w:bookmarkStart w:id="3" w:name="_Toc202353525"/>
      <w:bookmarkStart w:id="4" w:name="_Toc259730077"/>
      <w:bookmarkStart w:id="5" w:name="_Toc261502782"/>
      <w:bookmarkStart w:id="6" w:name="_Toc31885866"/>
      <w:r w:rsidRPr="00E14350">
        <w:lastRenderedPageBreak/>
        <w:t>Introduction</w:t>
      </w:r>
      <w:bookmarkEnd w:id="6"/>
      <w:r w:rsidRPr="00997C6A">
        <w:t xml:space="preserve"> </w:t>
      </w:r>
    </w:p>
    <w:p w14:paraId="5F32EE73" w14:textId="0B578BC2" w:rsidR="00F00884" w:rsidRDefault="002F3425" w:rsidP="00F00884">
      <w:pPr>
        <w:rPr>
          <w:rFonts w:cstheme="minorHAnsi"/>
        </w:rPr>
      </w:pPr>
      <w:r>
        <w:rPr>
          <w:rFonts w:cstheme="minorHAnsi"/>
        </w:rPr>
        <w:t xml:space="preserve"> </w:t>
      </w:r>
    </w:p>
    <w:p w14:paraId="5C38389D" w14:textId="30BB341F" w:rsidR="00233F8D" w:rsidRPr="00233F8D" w:rsidRDefault="00233F8D" w:rsidP="00233F8D">
      <w:pPr>
        <w:ind w:firstLine="720"/>
        <w:rPr>
          <w:rFonts w:cstheme="minorHAnsi"/>
        </w:rPr>
      </w:pPr>
      <w:r w:rsidRPr="00233F8D">
        <w:rPr>
          <w:rFonts w:cstheme="minorHAnsi"/>
        </w:rPr>
        <w:t>Starting with SQL Server 2012 SP1 CU2, you can now write SQL Server backups directly to the Azure Blob storage service. You can use this functionality to back up to and restore from the Azure Blob service with an on-premises SQL Server database or a SQL Server database in an Azure virtual machine. Backup to cloud offers benefits of availability, limitless geo-replicated off-site storage, and ease of migration of data to and from the cloud. You can issue BACKUP or RESTORE statements by using Transact-SQL</w:t>
      </w:r>
      <w:r>
        <w:rPr>
          <w:rFonts w:cstheme="minorHAnsi"/>
        </w:rPr>
        <w:t xml:space="preserve">, </w:t>
      </w:r>
      <w:r w:rsidRPr="00233F8D">
        <w:rPr>
          <w:rFonts w:cstheme="minorHAnsi"/>
        </w:rPr>
        <w:t>or SMO</w:t>
      </w:r>
      <w:r>
        <w:rPr>
          <w:rFonts w:cstheme="minorHAnsi"/>
        </w:rPr>
        <w:t>, or PowerShell command</w:t>
      </w:r>
      <w:r w:rsidRPr="00233F8D">
        <w:rPr>
          <w:rFonts w:cstheme="minorHAnsi"/>
        </w:rPr>
        <w:t>.</w:t>
      </w:r>
    </w:p>
    <w:p w14:paraId="12689549" w14:textId="75F76967" w:rsidR="00233F8D" w:rsidRDefault="00233F8D" w:rsidP="00233F8D">
      <w:pPr>
        <w:rPr>
          <w:rFonts w:cstheme="minorHAnsi"/>
        </w:rPr>
      </w:pPr>
      <w:r>
        <w:rPr>
          <w:rFonts w:cstheme="minorHAnsi"/>
        </w:rPr>
        <w:tab/>
      </w:r>
      <w:r w:rsidRPr="00233F8D">
        <w:rPr>
          <w:rFonts w:cstheme="minorHAnsi"/>
        </w:rPr>
        <w:t>SQL Server 2016 introduces new capabilities; you can use file-snapshot backup to perform nearly instantaneous backups and incredibly quick restores.</w:t>
      </w:r>
    </w:p>
    <w:p w14:paraId="2F93790C" w14:textId="201355EC" w:rsidR="00233F8D" w:rsidRPr="00233F8D" w:rsidRDefault="00233F8D" w:rsidP="00233F8D">
      <w:pPr>
        <w:ind w:firstLine="720"/>
        <w:rPr>
          <w:rFonts w:cstheme="minorHAnsi"/>
        </w:rPr>
      </w:pPr>
      <w:r w:rsidRPr="00233F8D">
        <w:rPr>
          <w:rFonts w:cstheme="minorHAnsi"/>
        </w:rPr>
        <w:t xml:space="preserve">Starting in SQL Server 2014 (12.x), SQL Server </w:t>
      </w:r>
      <w:proofErr w:type="gramStart"/>
      <w:r w:rsidRPr="00233F8D">
        <w:rPr>
          <w:rFonts w:cstheme="minorHAnsi"/>
        </w:rPr>
        <w:t>has the ability to</w:t>
      </w:r>
      <w:proofErr w:type="gramEnd"/>
      <w:r w:rsidRPr="00233F8D">
        <w:rPr>
          <w:rFonts w:cstheme="minorHAnsi"/>
        </w:rPr>
        <w:t xml:space="preserve"> </w:t>
      </w:r>
      <w:r w:rsidRPr="002A10F7">
        <w:rPr>
          <w:rFonts w:cstheme="minorHAnsi"/>
          <w:b/>
          <w:bCs/>
        </w:rPr>
        <w:t>encrypt the data</w:t>
      </w:r>
      <w:r w:rsidRPr="00233F8D">
        <w:rPr>
          <w:rFonts w:cstheme="minorHAnsi"/>
        </w:rPr>
        <w:t xml:space="preserve"> while creating a backup. By specifying the encryption algorithm and the </w:t>
      </w:r>
      <w:proofErr w:type="spellStart"/>
      <w:r w:rsidRPr="00233F8D">
        <w:rPr>
          <w:rFonts w:cstheme="minorHAnsi"/>
        </w:rPr>
        <w:t>encryptor</w:t>
      </w:r>
      <w:proofErr w:type="spellEnd"/>
      <w:r w:rsidRPr="00233F8D">
        <w:rPr>
          <w:rFonts w:cstheme="minorHAnsi"/>
        </w:rPr>
        <w:t xml:space="preserve"> (a Certificate or Asymmetric Key) when creating a backup, you can create an encrypted backup file. All storage destinations: on-premises and Window Azure storage are supported. In addition, encryption options can be configured for SQL Server Managed Backup to Microsoft Azure operations, a new feature introduced in SQL Server 2014 (12.x).</w:t>
      </w:r>
    </w:p>
    <w:p w14:paraId="38994720" w14:textId="2CC89D10" w:rsidR="00233F8D" w:rsidRDefault="00233F8D" w:rsidP="00233F8D">
      <w:pPr>
        <w:rPr>
          <w:rFonts w:cstheme="minorHAnsi"/>
        </w:rPr>
      </w:pPr>
      <w:r>
        <w:rPr>
          <w:rFonts w:cstheme="minorHAnsi"/>
        </w:rPr>
        <w:tab/>
      </w:r>
      <w:r w:rsidRPr="00233F8D">
        <w:rPr>
          <w:rFonts w:cstheme="minorHAnsi"/>
        </w:rPr>
        <w:t>This topic explains why you might choose to use Azure storage for SQL backups and then describes the components involved. You can use the resources provided at the end of the article to access walkthroughs and additional information to start using this service with your SQL Server backups.</w:t>
      </w:r>
    </w:p>
    <w:p w14:paraId="4FFBBDC5" w14:textId="1C5DEEB2" w:rsidR="00233F8D" w:rsidRDefault="00233F8D" w:rsidP="00233F8D">
      <w:pPr>
        <w:pStyle w:val="Heading1Numbered"/>
      </w:pPr>
      <w:bookmarkStart w:id="7" w:name="_Toc31885867"/>
      <w:r w:rsidRPr="00233F8D">
        <w:lastRenderedPageBreak/>
        <w:t>Benefits of Using the Azure Blob Service for SQL Server Backups</w:t>
      </w:r>
      <w:bookmarkEnd w:id="7"/>
    </w:p>
    <w:p w14:paraId="4A2E0E97" w14:textId="77777777" w:rsidR="00233F8D" w:rsidRDefault="00233F8D" w:rsidP="00233F8D">
      <w:pPr>
        <w:rPr>
          <w:rFonts w:cstheme="minorHAnsi"/>
        </w:rPr>
      </w:pPr>
    </w:p>
    <w:p w14:paraId="023DF1E5" w14:textId="0C30E0D5" w:rsidR="00233F8D" w:rsidRPr="00233F8D" w:rsidRDefault="00233F8D" w:rsidP="00233F8D">
      <w:pPr>
        <w:ind w:firstLine="720"/>
        <w:rPr>
          <w:rFonts w:cstheme="minorHAnsi"/>
        </w:rPr>
      </w:pPr>
      <w:r w:rsidRPr="00233F8D">
        <w:rPr>
          <w:rFonts w:cstheme="minorHAnsi"/>
        </w:rPr>
        <w:t>There are several challenges that you face when backing up SQL Server. These challenges include storage management, risk of storage failure, access to off-site storage, and hardware configuration. Many of these challenges are addressed by using the Azure Blob store service for SQL Server backups. Consider the following benefits:</w:t>
      </w:r>
    </w:p>
    <w:p w14:paraId="4014D94F" w14:textId="2EFDC108" w:rsidR="00233F8D" w:rsidRDefault="00233F8D" w:rsidP="00233F8D">
      <w:pPr>
        <w:ind w:firstLine="720"/>
        <w:rPr>
          <w:rFonts w:cstheme="minorHAnsi"/>
        </w:rPr>
      </w:pPr>
      <w:r w:rsidRPr="00233F8D">
        <w:rPr>
          <w:rFonts w:cstheme="minorHAnsi"/>
          <w:b/>
          <w:bCs/>
        </w:rPr>
        <w:t>Ease of use</w:t>
      </w:r>
      <w:r w:rsidRPr="00233F8D">
        <w:rPr>
          <w:rFonts w:cstheme="minorHAnsi"/>
        </w:rPr>
        <w:t>: Storing your backups in Azure blobs can be a convenient, flexible, and easy to access off-site option. Creating off-site storage for your SQL Server backups can be as easy as modifying your existing scripts/jobs to use the BACKUP TO URL syntax. Off-site storage should typically be far enough from the production database location to prevent a single disaster that might impact both the off-site and production database locations. By choosing to geo-replicate your Azure blobs, you have an extra layer of protection in the event of a disaster that could affect the whole region.</w:t>
      </w:r>
    </w:p>
    <w:p w14:paraId="57E3282C" w14:textId="111E6565" w:rsidR="00233F8D" w:rsidRPr="00233F8D" w:rsidRDefault="00233F8D" w:rsidP="00233F8D">
      <w:pPr>
        <w:ind w:firstLine="720"/>
        <w:rPr>
          <w:rFonts w:cstheme="minorHAnsi"/>
        </w:rPr>
      </w:pPr>
      <w:r w:rsidRPr="002A10F7">
        <w:rPr>
          <w:rFonts w:cstheme="minorHAnsi"/>
          <w:b/>
          <w:bCs/>
        </w:rPr>
        <w:t>Added security</w:t>
      </w:r>
      <w:r>
        <w:rPr>
          <w:rFonts w:cstheme="minorHAnsi"/>
        </w:rPr>
        <w:t>:</w:t>
      </w:r>
      <w:r w:rsidR="002A10F7">
        <w:rPr>
          <w:rFonts w:cstheme="minorHAnsi"/>
        </w:rPr>
        <w:t xml:space="preserve"> By adding Encryption option to backup operation, additional level of protection of backup files are enabled.  </w:t>
      </w:r>
    </w:p>
    <w:p w14:paraId="7AE1768D" w14:textId="6926D837" w:rsidR="00233F8D" w:rsidRPr="00233F8D" w:rsidRDefault="00233F8D" w:rsidP="00233F8D">
      <w:pPr>
        <w:ind w:firstLine="720"/>
        <w:rPr>
          <w:rFonts w:cstheme="minorHAnsi"/>
        </w:rPr>
      </w:pPr>
      <w:r w:rsidRPr="00233F8D">
        <w:rPr>
          <w:rFonts w:cstheme="minorHAnsi"/>
          <w:b/>
          <w:bCs/>
        </w:rPr>
        <w:t>Backup archive</w:t>
      </w:r>
      <w:r w:rsidRPr="00233F8D">
        <w:rPr>
          <w:rFonts w:cstheme="minorHAnsi"/>
        </w:rPr>
        <w:t xml:space="preserve">: The Azure Blob Storage service offers a better alternative to the </w:t>
      </w:r>
      <w:proofErr w:type="gramStart"/>
      <w:r w:rsidRPr="00233F8D">
        <w:rPr>
          <w:rFonts w:cstheme="minorHAnsi"/>
        </w:rPr>
        <w:t>often used</w:t>
      </w:r>
      <w:proofErr w:type="gramEnd"/>
      <w:r w:rsidRPr="00233F8D">
        <w:rPr>
          <w:rFonts w:cstheme="minorHAnsi"/>
        </w:rPr>
        <w:t xml:space="preserve"> tape option to archive backups. Tape storage might require physical transportation to an off-site facility and measures to protect the media. Storing your backups in Azure Blob Storage provides an instant, highly available, and a durable archiving option.</w:t>
      </w:r>
    </w:p>
    <w:p w14:paraId="368DEAAC" w14:textId="19EDD747" w:rsidR="00233F8D" w:rsidRPr="00233F8D" w:rsidRDefault="00233F8D" w:rsidP="00233F8D">
      <w:pPr>
        <w:rPr>
          <w:rFonts w:cstheme="minorHAnsi"/>
        </w:rPr>
      </w:pPr>
      <w:r>
        <w:rPr>
          <w:rFonts w:cstheme="minorHAnsi"/>
        </w:rPr>
        <w:tab/>
      </w:r>
      <w:r w:rsidRPr="00233F8D">
        <w:rPr>
          <w:rFonts w:cstheme="minorHAnsi"/>
          <w:b/>
          <w:bCs/>
        </w:rPr>
        <w:t>Managed hardware</w:t>
      </w:r>
      <w:r w:rsidRPr="00233F8D">
        <w:rPr>
          <w:rFonts w:cstheme="minorHAnsi"/>
        </w:rPr>
        <w:t>: There is no overhead of hardware management with Azure services. Azure services manage the hardware and provide geo-replication for redundancy and protection against hardware failures.</w:t>
      </w:r>
    </w:p>
    <w:p w14:paraId="7D708E3D" w14:textId="49FD6A8F" w:rsidR="00233F8D" w:rsidRPr="00233F8D" w:rsidRDefault="00233F8D" w:rsidP="00233F8D">
      <w:pPr>
        <w:ind w:firstLine="720"/>
        <w:rPr>
          <w:rFonts w:cstheme="minorHAnsi"/>
        </w:rPr>
      </w:pPr>
      <w:r w:rsidRPr="00233F8D">
        <w:rPr>
          <w:rFonts w:cstheme="minorHAnsi"/>
          <w:b/>
          <w:bCs/>
        </w:rPr>
        <w:t>Unlimited storage</w:t>
      </w:r>
      <w:r w:rsidRPr="00233F8D">
        <w:rPr>
          <w:rFonts w:cstheme="minorHAnsi"/>
        </w:rPr>
        <w:t xml:space="preserve">: By enabling a direct backup to Azure blobs, you have access to virtually unlimited storage. Alternatively, backing up to an Azure virtual machine disk has limits based on machine size. There is a limit to the number of disks you can attach to an Azure virtual machine for backups. This limit is 16 disks for an </w:t>
      </w:r>
      <w:proofErr w:type="spellStart"/>
      <w:proofErr w:type="gramStart"/>
      <w:r w:rsidRPr="00233F8D">
        <w:rPr>
          <w:rFonts w:cstheme="minorHAnsi"/>
        </w:rPr>
        <w:t>extra large</w:t>
      </w:r>
      <w:proofErr w:type="spellEnd"/>
      <w:proofErr w:type="gramEnd"/>
      <w:r w:rsidRPr="00233F8D">
        <w:rPr>
          <w:rFonts w:cstheme="minorHAnsi"/>
        </w:rPr>
        <w:t xml:space="preserve"> instance and fewer for smaller instances.</w:t>
      </w:r>
    </w:p>
    <w:p w14:paraId="620DBE7B" w14:textId="546884C6" w:rsidR="00233F8D" w:rsidRPr="00233F8D" w:rsidRDefault="00233F8D" w:rsidP="00233F8D">
      <w:pPr>
        <w:ind w:firstLine="720"/>
        <w:rPr>
          <w:rFonts w:cstheme="minorHAnsi"/>
        </w:rPr>
      </w:pPr>
      <w:r w:rsidRPr="00233F8D">
        <w:rPr>
          <w:rFonts w:cstheme="minorHAnsi"/>
          <w:b/>
          <w:bCs/>
        </w:rPr>
        <w:t>Backup availability</w:t>
      </w:r>
      <w:r w:rsidRPr="00233F8D">
        <w:rPr>
          <w:rFonts w:cstheme="minorHAnsi"/>
        </w:rPr>
        <w:t>: Backups stored in Azure blobs are available from anywhere and at any time and can easily be accessed for restores to either an on-premises SQL Server or another SQL Server running in an Azure Virtual Machine, without the need for database attach/detach or downloading and attaching the VHD.</w:t>
      </w:r>
    </w:p>
    <w:p w14:paraId="44516C7E" w14:textId="48BA92CB" w:rsidR="00233F8D" w:rsidRPr="00233F8D" w:rsidRDefault="00233F8D" w:rsidP="00233F8D">
      <w:pPr>
        <w:ind w:firstLine="720"/>
        <w:rPr>
          <w:rFonts w:cstheme="minorHAnsi"/>
        </w:rPr>
      </w:pPr>
      <w:r w:rsidRPr="00233F8D">
        <w:rPr>
          <w:rFonts w:cstheme="minorHAnsi"/>
          <w:b/>
          <w:bCs/>
        </w:rPr>
        <w:t>Cost</w:t>
      </w:r>
      <w:r w:rsidRPr="00233F8D">
        <w:rPr>
          <w:rFonts w:cstheme="minorHAnsi"/>
        </w:rPr>
        <w:t>: Pay only for the service that is used. Can be cost-effective as an off-site and backup archive option. See the Azure pricing calculator, and the Azure Pricing article for more information.</w:t>
      </w:r>
    </w:p>
    <w:p w14:paraId="7F59F2BC" w14:textId="56249BD9" w:rsidR="00233F8D" w:rsidRDefault="00233F8D" w:rsidP="00233F8D">
      <w:pPr>
        <w:ind w:firstLine="720"/>
        <w:rPr>
          <w:rFonts w:cstheme="minorHAnsi"/>
        </w:rPr>
      </w:pPr>
      <w:r w:rsidRPr="00233F8D">
        <w:rPr>
          <w:rFonts w:cstheme="minorHAnsi"/>
          <w:b/>
          <w:bCs/>
        </w:rPr>
        <w:t>Storage snapshots</w:t>
      </w:r>
      <w:r w:rsidRPr="00233F8D">
        <w:rPr>
          <w:rFonts w:cstheme="minorHAnsi"/>
        </w:rPr>
        <w:t>: When database files are stored in an Azure blob and you are using SQL Server 2016, you can use file-snapshot backup to perform nearly instantaneous backups and incredibly quick restores.</w:t>
      </w:r>
    </w:p>
    <w:p w14:paraId="737BD900" w14:textId="7140C89D" w:rsidR="00AC7DEE" w:rsidRDefault="002A10F7" w:rsidP="002A10F7">
      <w:pPr>
        <w:pStyle w:val="NormalWeb"/>
        <w:rPr>
          <w:rFonts w:asciiTheme="minorHAnsi" w:eastAsiaTheme="minorHAnsi" w:hAnsiTheme="minorHAnsi" w:cstheme="minorHAnsi"/>
          <w:sz w:val="22"/>
          <w:szCs w:val="22"/>
        </w:rPr>
      </w:pPr>
      <w:r w:rsidRPr="002A10F7">
        <w:rPr>
          <w:rFonts w:asciiTheme="minorHAnsi" w:eastAsiaTheme="minorHAnsi" w:hAnsiTheme="minorHAnsi" w:cstheme="minorHAnsi"/>
          <w:sz w:val="22"/>
          <w:szCs w:val="22"/>
        </w:rPr>
        <w:lastRenderedPageBreak/>
        <w:t xml:space="preserve">For more details, see </w:t>
      </w:r>
      <w:hyperlink r:id="rId10" w:history="1">
        <w:r w:rsidR="00AC7DEE" w:rsidRPr="00AC7DEE">
          <w:rPr>
            <w:rStyle w:val="Hyperlink"/>
            <w:rFonts w:asciiTheme="minorHAnsi" w:eastAsiaTheme="minorHAnsi" w:hAnsiTheme="minorHAnsi" w:cstheme="minorHAnsi"/>
            <w:sz w:val="22"/>
            <w:szCs w:val="22"/>
          </w:rPr>
          <w:t>SQL Server Backup and Restore with Azure Blob Storage Service</w:t>
        </w:r>
      </w:hyperlink>
      <w:r w:rsidRPr="002A10F7">
        <w:rPr>
          <w:rFonts w:asciiTheme="minorHAnsi" w:eastAsiaTheme="minorHAnsi" w:hAnsiTheme="minorHAnsi" w:cstheme="minorHAnsi"/>
          <w:sz w:val="22"/>
          <w:szCs w:val="22"/>
        </w:rPr>
        <w:t xml:space="preserve"> </w:t>
      </w:r>
    </w:p>
    <w:p w14:paraId="1FD0822C" w14:textId="56BCB904" w:rsidR="002A10F7" w:rsidRDefault="002A10F7" w:rsidP="002A10F7">
      <w:pPr>
        <w:pStyle w:val="NormalWeb"/>
        <w:rPr>
          <w:rFonts w:asciiTheme="minorHAnsi" w:eastAsiaTheme="minorHAnsi" w:hAnsiTheme="minorHAnsi" w:cstheme="minorHAnsi"/>
          <w:sz w:val="22"/>
          <w:szCs w:val="22"/>
        </w:rPr>
      </w:pPr>
      <w:r w:rsidRPr="002A10F7">
        <w:rPr>
          <w:rFonts w:asciiTheme="minorHAnsi" w:eastAsiaTheme="minorHAnsi" w:hAnsiTheme="minorHAnsi" w:cstheme="minorHAnsi"/>
          <w:sz w:val="22"/>
          <w:szCs w:val="22"/>
        </w:rPr>
        <w:t>following sections introduce the Azure Blob storage service, including the required SQL Server components. It is important to understand the components and their interaction to successfully use backup and restore from the Azure Blob storage service.</w:t>
      </w:r>
    </w:p>
    <w:p w14:paraId="771CC56F" w14:textId="77777777" w:rsidR="00AC7DEE" w:rsidRDefault="00AC7DEE" w:rsidP="00F00884">
      <w:pPr>
        <w:pStyle w:val="Heading2"/>
        <w:rPr>
          <w:rFonts w:asciiTheme="minorHAnsi" w:hAnsiTheme="minorHAnsi" w:cstheme="minorHAnsi"/>
        </w:rPr>
      </w:pPr>
      <w:bookmarkStart w:id="8" w:name="_Toc222801460"/>
    </w:p>
    <w:p w14:paraId="5F32EE74" w14:textId="648FAE40" w:rsidR="00F00884" w:rsidRPr="00997C6A" w:rsidRDefault="00F00884" w:rsidP="00F00884">
      <w:pPr>
        <w:pStyle w:val="Heading2"/>
        <w:rPr>
          <w:rFonts w:asciiTheme="minorHAnsi" w:hAnsiTheme="minorHAnsi" w:cstheme="minorHAnsi"/>
        </w:rPr>
      </w:pPr>
      <w:bookmarkStart w:id="9" w:name="_Toc31885868"/>
      <w:r w:rsidRPr="00997C6A">
        <w:rPr>
          <w:rFonts w:asciiTheme="minorHAnsi" w:hAnsiTheme="minorHAnsi" w:cstheme="minorHAnsi"/>
        </w:rPr>
        <w:t>Intended Audience</w:t>
      </w:r>
      <w:bookmarkEnd w:id="8"/>
      <w:bookmarkEnd w:id="9"/>
    </w:p>
    <w:p w14:paraId="5F32EE75" w14:textId="5D3AB61B" w:rsidR="00F00884" w:rsidRDefault="00F00884" w:rsidP="00F00884">
      <w:pPr>
        <w:rPr>
          <w:rFonts w:cstheme="minorHAnsi"/>
        </w:rPr>
      </w:pPr>
      <w:r w:rsidRPr="00997C6A">
        <w:rPr>
          <w:rFonts w:cstheme="minorHAnsi"/>
        </w:rPr>
        <w:t xml:space="preserve">This document is intended for architects, managers, server engineers, </w:t>
      </w:r>
      <w:r w:rsidR="00AC422F">
        <w:rPr>
          <w:rFonts w:cstheme="minorHAnsi"/>
        </w:rPr>
        <w:t xml:space="preserve">developers, </w:t>
      </w:r>
      <w:r w:rsidRPr="00997C6A">
        <w:rPr>
          <w:rFonts w:cstheme="minorHAnsi"/>
        </w:rPr>
        <w:t xml:space="preserve">and database administrators involved with the planning, deployment, management and operation of the SQL Server </w:t>
      </w:r>
      <w:r w:rsidR="00AC7DEE">
        <w:rPr>
          <w:rFonts w:cstheme="minorHAnsi"/>
        </w:rPr>
        <w:t>backup operations and disaster recovery solutions</w:t>
      </w:r>
      <w:r w:rsidRPr="00997C6A">
        <w:rPr>
          <w:rFonts w:cstheme="minorHAnsi"/>
        </w:rPr>
        <w:t>.  This document assumes a working knowledge of SQL Server database management concepts.</w:t>
      </w:r>
    </w:p>
    <w:p w14:paraId="30691196" w14:textId="75FCE7DF" w:rsidR="00AC7DEE" w:rsidRDefault="00AC7DEE" w:rsidP="00F00884">
      <w:pPr>
        <w:rPr>
          <w:rFonts w:cstheme="minorHAnsi"/>
        </w:rPr>
      </w:pPr>
    </w:p>
    <w:p w14:paraId="71B9854B" w14:textId="1AE7B08B" w:rsidR="00AC7DEE" w:rsidRDefault="00AC7DEE" w:rsidP="00AC7DEE">
      <w:pPr>
        <w:pStyle w:val="Heading2"/>
        <w:rPr>
          <w:rFonts w:asciiTheme="minorHAnsi" w:hAnsiTheme="minorHAnsi" w:cstheme="minorHAnsi"/>
        </w:rPr>
      </w:pPr>
      <w:bookmarkStart w:id="10" w:name="_Toc31885869"/>
      <w:r w:rsidRPr="00AC7DEE">
        <w:rPr>
          <w:rFonts w:asciiTheme="minorHAnsi" w:hAnsiTheme="minorHAnsi" w:cstheme="minorHAnsi"/>
        </w:rPr>
        <w:t>Azure Blob Storage Service Components</w:t>
      </w:r>
      <w:bookmarkEnd w:id="10"/>
    </w:p>
    <w:p w14:paraId="456C848F" w14:textId="77777777" w:rsidR="00AC7DEE" w:rsidRPr="00AC7DEE" w:rsidRDefault="00AC7DEE" w:rsidP="00AC7DEE"/>
    <w:p w14:paraId="753B8202" w14:textId="77777777" w:rsidR="00AC7DEE" w:rsidRDefault="00AC7DEE" w:rsidP="00AC7DEE">
      <w:r>
        <w:t>The following Azure components are used when backing up to the Azure Blob storage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0"/>
        <w:gridCol w:w="8130"/>
      </w:tblGrid>
      <w:tr w:rsidR="00AC7DEE" w14:paraId="3F3723F3" w14:textId="77777777" w:rsidTr="00AC7DEE">
        <w:trPr>
          <w:tblHeader/>
          <w:tblCellSpacing w:w="15" w:type="dxa"/>
        </w:trPr>
        <w:tc>
          <w:tcPr>
            <w:tcW w:w="0" w:type="auto"/>
            <w:vAlign w:val="center"/>
            <w:hideMark/>
          </w:tcPr>
          <w:p w14:paraId="06F778FF" w14:textId="77777777" w:rsidR="00AC7DEE" w:rsidRDefault="00AC7DEE" w:rsidP="00AC7DEE">
            <w:pPr>
              <w:rPr>
                <w:b/>
                <w:bCs/>
              </w:rPr>
            </w:pPr>
            <w:r>
              <w:rPr>
                <w:b/>
                <w:bCs/>
              </w:rPr>
              <w:t>Component</w:t>
            </w:r>
          </w:p>
        </w:tc>
        <w:tc>
          <w:tcPr>
            <w:tcW w:w="0" w:type="auto"/>
            <w:vAlign w:val="center"/>
            <w:hideMark/>
          </w:tcPr>
          <w:p w14:paraId="5EE98243" w14:textId="77777777" w:rsidR="00AC7DEE" w:rsidRDefault="00AC7DEE" w:rsidP="00AC7DEE">
            <w:pPr>
              <w:rPr>
                <w:b/>
                <w:bCs/>
              </w:rPr>
            </w:pPr>
            <w:r>
              <w:rPr>
                <w:b/>
                <w:bCs/>
              </w:rPr>
              <w:t>Description</w:t>
            </w:r>
          </w:p>
        </w:tc>
      </w:tr>
      <w:tr w:rsidR="00AC7DEE" w14:paraId="27B2E21D" w14:textId="77777777" w:rsidTr="00AC7DEE">
        <w:trPr>
          <w:tblCellSpacing w:w="15" w:type="dxa"/>
        </w:trPr>
        <w:tc>
          <w:tcPr>
            <w:tcW w:w="0" w:type="auto"/>
            <w:vAlign w:val="center"/>
            <w:hideMark/>
          </w:tcPr>
          <w:p w14:paraId="416AF26D" w14:textId="77777777" w:rsidR="00AC7DEE" w:rsidRDefault="00AC7DEE" w:rsidP="00AC7DEE">
            <w:r>
              <w:rPr>
                <w:rStyle w:val="Strong"/>
              </w:rPr>
              <w:t>Storage Account</w:t>
            </w:r>
          </w:p>
        </w:tc>
        <w:tc>
          <w:tcPr>
            <w:tcW w:w="0" w:type="auto"/>
            <w:vAlign w:val="center"/>
            <w:hideMark/>
          </w:tcPr>
          <w:p w14:paraId="3EE30E93" w14:textId="77777777" w:rsidR="00AC7DEE" w:rsidRDefault="00AC7DEE" w:rsidP="00AC7DEE">
            <w:r>
              <w:t xml:space="preserve">The storage account is the starting point for all storage services. To access an Azure Blob Storage service, first create an Azure Storage account. For more information about Azure Blob storage service, see </w:t>
            </w:r>
            <w:hyperlink r:id="rId11" w:history="1">
              <w:r>
                <w:rPr>
                  <w:rStyle w:val="Hyperlink"/>
                </w:rPr>
                <w:t>How to use the Azure Blob Storage Service</w:t>
              </w:r>
            </w:hyperlink>
          </w:p>
        </w:tc>
      </w:tr>
      <w:tr w:rsidR="00AC7DEE" w14:paraId="7BDE26A1" w14:textId="77777777" w:rsidTr="00AC7DEE">
        <w:trPr>
          <w:tblCellSpacing w:w="15" w:type="dxa"/>
        </w:trPr>
        <w:tc>
          <w:tcPr>
            <w:tcW w:w="0" w:type="auto"/>
            <w:vAlign w:val="center"/>
            <w:hideMark/>
          </w:tcPr>
          <w:p w14:paraId="14993BAB" w14:textId="77777777" w:rsidR="00AC7DEE" w:rsidRDefault="00AC7DEE" w:rsidP="00AC7DEE">
            <w:r>
              <w:rPr>
                <w:rStyle w:val="Strong"/>
              </w:rPr>
              <w:t>Container</w:t>
            </w:r>
          </w:p>
        </w:tc>
        <w:tc>
          <w:tcPr>
            <w:tcW w:w="0" w:type="auto"/>
            <w:vAlign w:val="center"/>
            <w:hideMark/>
          </w:tcPr>
          <w:p w14:paraId="5592CD63" w14:textId="77777777" w:rsidR="00AC7DEE" w:rsidRDefault="00AC7DEE" w:rsidP="00AC7DEE">
            <w:r>
              <w:t xml:space="preserve">A container provides a grouping of a set of </w:t>
            </w:r>
            <w:proofErr w:type="gramStart"/>
            <w:r>
              <w:t>blobs, and</w:t>
            </w:r>
            <w:proofErr w:type="gramEnd"/>
            <w:r>
              <w:t xml:space="preserve"> can store an unlimited number of Blobs. To write a SQL Server backup to an Azure Blob service, you must have at least the root container created.</w:t>
            </w:r>
          </w:p>
        </w:tc>
      </w:tr>
      <w:tr w:rsidR="00AC7DEE" w14:paraId="3B8CC19D" w14:textId="77777777" w:rsidTr="00AC7DEE">
        <w:trPr>
          <w:tblCellSpacing w:w="15" w:type="dxa"/>
        </w:trPr>
        <w:tc>
          <w:tcPr>
            <w:tcW w:w="0" w:type="auto"/>
            <w:vAlign w:val="center"/>
            <w:hideMark/>
          </w:tcPr>
          <w:p w14:paraId="147CDC43" w14:textId="77777777" w:rsidR="00AC7DEE" w:rsidRDefault="00AC7DEE" w:rsidP="00AC7DEE">
            <w:r>
              <w:rPr>
                <w:rStyle w:val="Strong"/>
              </w:rPr>
              <w:t>Blob</w:t>
            </w:r>
          </w:p>
        </w:tc>
        <w:tc>
          <w:tcPr>
            <w:tcW w:w="0" w:type="auto"/>
            <w:vAlign w:val="center"/>
            <w:hideMark/>
          </w:tcPr>
          <w:p w14:paraId="151AADDD" w14:textId="77777777" w:rsidR="00AC7DEE" w:rsidRDefault="00AC7DEE" w:rsidP="00AC7DEE">
            <w:r>
              <w:t xml:space="preserve">A file of any type and size. Blobs are addressable using the following URL format: </w:t>
            </w:r>
            <w:r>
              <w:rPr>
                <w:rStyle w:val="Strong"/>
              </w:rPr>
              <w:t>https:/</w:t>
            </w:r>
            <w:proofErr w:type="gramStart"/>
            <w:r>
              <w:rPr>
                <w:rStyle w:val="Strong"/>
              </w:rPr>
              <w:t>/[</w:t>
            </w:r>
            <w:proofErr w:type="gramEnd"/>
            <w:r>
              <w:rPr>
                <w:rStyle w:val="Strong"/>
              </w:rPr>
              <w:t>storage account].blob.core.windows.net/[container]/[blob]</w:t>
            </w:r>
            <w:r>
              <w:t xml:space="preserve">. For more information about page Blobs, see </w:t>
            </w:r>
            <w:hyperlink r:id="rId12" w:history="1">
              <w:r>
                <w:rPr>
                  <w:rStyle w:val="Hyperlink"/>
                </w:rPr>
                <w:t>Understanding Block and Page Blobs</w:t>
              </w:r>
            </w:hyperlink>
          </w:p>
        </w:tc>
      </w:tr>
    </w:tbl>
    <w:p w14:paraId="21EC8512" w14:textId="77777777" w:rsidR="00AC7DEE" w:rsidRPr="00AC7DEE" w:rsidRDefault="00AC7DEE" w:rsidP="00AC7DEE">
      <w:pPr>
        <w:pStyle w:val="Heading2"/>
        <w:rPr>
          <w:rFonts w:asciiTheme="minorHAnsi" w:hAnsiTheme="minorHAnsi" w:cstheme="minorHAnsi"/>
        </w:rPr>
      </w:pPr>
      <w:bookmarkStart w:id="11" w:name="_Toc31885870"/>
      <w:r w:rsidRPr="00AC7DEE">
        <w:rPr>
          <w:rFonts w:asciiTheme="minorHAnsi" w:hAnsiTheme="minorHAnsi" w:cstheme="minorHAnsi"/>
        </w:rPr>
        <w:t>SQL Server Components</w:t>
      </w:r>
      <w:bookmarkEnd w:id="11"/>
    </w:p>
    <w:p w14:paraId="09B9BFA3" w14:textId="77777777" w:rsidR="00AC7DEE" w:rsidRDefault="00AC7DEE" w:rsidP="00AC7DEE">
      <w:r>
        <w:t>The following SQL Server components are used when backing up to the Azure Blob storage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8211"/>
      </w:tblGrid>
      <w:tr w:rsidR="00AC7DEE" w14:paraId="215CF600" w14:textId="77777777" w:rsidTr="00AC7DEE">
        <w:trPr>
          <w:tblHeader/>
          <w:tblCellSpacing w:w="15" w:type="dxa"/>
        </w:trPr>
        <w:tc>
          <w:tcPr>
            <w:tcW w:w="0" w:type="auto"/>
            <w:vAlign w:val="center"/>
            <w:hideMark/>
          </w:tcPr>
          <w:p w14:paraId="35F97741" w14:textId="77777777" w:rsidR="00AC7DEE" w:rsidRDefault="00AC7DEE" w:rsidP="00AC7DEE">
            <w:pPr>
              <w:rPr>
                <w:b/>
                <w:bCs/>
              </w:rPr>
            </w:pPr>
            <w:r>
              <w:rPr>
                <w:b/>
                <w:bCs/>
              </w:rPr>
              <w:t>Component</w:t>
            </w:r>
          </w:p>
        </w:tc>
        <w:tc>
          <w:tcPr>
            <w:tcW w:w="0" w:type="auto"/>
            <w:vAlign w:val="center"/>
            <w:hideMark/>
          </w:tcPr>
          <w:p w14:paraId="3E60C471" w14:textId="77777777" w:rsidR="00AC7DEE" w:rsidRDefault="00AC7DEE" w:rsidP="00AC7DEE">
            <w:pPr>
              <w:rPr>
                <w:b/>
                <w:bCs/>
              </w:rPr>
            </w:pPr>
            <w:r>
              <w:rPr>
                <w:b/>
                <w:bCs/>
              </w:rPr>
              <w:t>Description</w:t>
            </w:r>
          </w:p>
        </w:tc>
      </w:tr>
      <w:tr w:rsidR="00AC7DEE" w14:paraId="130F7967" w14:textId="77777777" w:rsidTr="00AC7DEE">
        <w:trPr>
          <w:tblCellSpacing w:w="15" w:type="dxa"/>
        </w:trPr>
        <w:tc>
          <w:tcPr>
            <w:tcW w:w="0" w:type="auto"/>
            <w:vAlign w:val="center"/>
            <w:hideMark/>
          </w:tcPr>
          <w:p w14:paraId="06561467" w14:textId="77777777" w:rsidR="00AC7DEE" w:rsidRDefault="00AC7DEE" w:rsidP="00AC7DEE">
            <w:r>
              <w:rPr>
                <w:rStyle w:val="Strong"/>
              </w:rPr>
              <w:t>URL</w:t>
            </w:r>
          </w:p>
        </w:tc>
        <w:tc>
          <w:tcPr>
            <w:tcW w:w="0" w:type="auto"/>
            <w:vAlign w:val="center"/>
            <w:hideMark/>
          </w:tcPr>
          <w:p w14:paraId="2F5961F3" w14:textId="77777777" w:rsidR="00AC7DEE" w:rsidRDefault="00AC7DEE" w:rsidP="00AC7DEE">
            <w:r>
              <w:t xml:space="preserve">A URL specifies a Uniform Resource Identifier (URI) to a unique backup file. The URL is used to provide the location and name of the SQL Server backup file. The URL must point to an actual blob, not just a container. If the blob does not exist, it is created. If an existing blob </w:t>
            </w:r>
            <w:r>
              <w:lastRenderedPageBreak/>
              <w:t xml:space="preserve">is specified, BACKUP fails, unless the &gt; WITH FORMAT option is specified. The following is an example of the URL you would specify in the BACKUP command: </w:t>
            </w:r>
            <w:r>
              <w:rPr>
                <w:rStyle w:val="Strong"/>
              </w:rPr>
              <w:t>http[s]://[storageaccount</w:t>
            </w:r>
            <w:proofErr w:type="gramStart"/>
            <w:r>
              <w:rPr>
                <w:rStyle w:val="Strong"/>
              </w:rPr>
              <w:t>].blob.core.windows.net</w:t>
            </w:r>
            <w:proofErr w:type="gramEnd"/>
            <w:r>
              <w:rPr>
                <w:rStyle w:val="Strong"/>
              </w:rPr>
              <w:t>/[container]/[FILENAME.bak]</w:t>
            </w:r>
            <w:r>
              <w:t>. HTTPS is recommended but not required.</w:t>
            </w:r>
          </w:p>
        </w:tc>
      </w:tr>
      <w:tr w:rsidR="00AC7DEE" w14:paraId="525FEC4D" w14:textId="77777777" w:rsidTr="00AC7DEE">
        <w:trPr>
          <w:tblCellSpacing w:w="15" w:type="dxa"/>
        </w:trPr>
        <w:tc>
          <w:tcPr>
            <w:tcW w:w="0" w:type="auto"/>
            <w:vAlign w:val="center"/>
            <w:hideMark/>
          </w:tcPr>
          <w:p w14:paraId="53B11AE4" w14:textId="77777777" w:rsidR="00AC7DEE" w:rsidRDefault="00AC7DEE" w:rsidP="00AC7DEE">
            <w:r>
              <w:rPr>
                <w:rStyle w:val="Strong"/>
              </w:rPr>
              <w:lastRenderedPageBreak/>
              <w:t>Credential</w:t>
            </w:r>
          </w:p>
        </w:tc>
        <w:tc>
          <w:tcPr>
            <w:tcW w:w="0" w:type="auto"/>
            <w:vAlign w:val="center"/>
            <w:hideMark/>
          </w:tcPr>
          <w:p w14:paraId="4C6178B1" w14:textId="77777777" w:rsidR="00AC7DEE" w:rsidRDefault="00AC7DEE" w:rsidP="00AC7DEE">
            <w:r>
              <w:t xml:space="preserve">The information that is required to connect and authenticate to Azure Blob storage service is stored as a Credential. </w:t>
            </w:r>
            <w:proofErr w:type="gramStart"/>
            <w:r>
              <w:t>In order for</w:t>
            </w:r>
            <w:proofErr w:type="gramEnd"/>
            <w:r>
              <w:t xml:space="preserve"> SQL Server to write backups to an Azure Blob or restore from it, a SQL Server credential must be created. For more information, see </w:t>
            </w:r>
            <w:hyperlink r:id="rId13" w:history="1">
              <w:r>
                <w:rPr>
                  <w:rStyle w:val="Hyperlink"/>
                </w:rPr>
                <w:t>SQL Server Credential</w:t>
              </w:r>
            </w:hyperlink>
            <w:r>
              <w:t>.</w:t>
            </w:r>
          </w:p>
        </w:tc>
      </w:tr>
    </w:tbl>
    <w:p w14:paraId="02584390" w14:textId="3E6A6C77" w:rsidR="00AC7DEE" w:rsidRDefault="00AC7DEE" w:rsidP="00F00884">
      <w:pPr>
        <w:rPr>
          <w:rFonts w:cstheme="minorHAnsi"/>
        </w:rPr>
      </w:pPr>
    </w:p>
    <w:p w14:paraId="13CFED6F" w14:textId="1FBFF649" w:rsidR="00AC7DEE" w:rsidRDefault="00AC7DEE" w:rsidP="00F00884">
      <w:pPr>
        <w:rPr>
          <w:rFonts w:cstheme="minorHAnsi"/>
        </w:rPr>
      </w:pPr>
    </w:p>
    <w:p w14:paraId="22581E9F" w14:textId="181318FA" w:rsidR="00AC7DEE" w:rsidRPr="00AC7DEE" w:rsidRDefault="00AC7DEE" w:rsidP="00AC7DEE">
      <w:pPr>
        <w:pStyle w:val="Heading2"/>
        <w:rPr>
          <w:rFonts w:asciiTheme="minorHAnsi" w:hAnsiTheme="minorHAnsi" w:cstheme="minorHAnsi"/>
        </w:rPr>
      </w:pPr>
      <w:bookmarkStart w:id="12" w:name="_Toc31885871"/>
      <w:r w:rsidRPr="00AC7DEE">
        <w:rPr>
          <w:rFonts w:asciiTheme="minorHAnsi" w:hAnsiTheme="minorHAnsi" w:cstheme="minorHAnsi"/>
        </w:rPr>
        <w:t>Security</w:t>
      </w:r>
      <w:bookmarkEnd w:id="12"/>
    </w:p>
    <w:p w14:paraId="7F04780D" w14:textId="77777777" w:rsidR="00AC7DEE" w:rsidRPr="00AC7DEE" w:rsidRDefault="00AC7DEE" w:rsidP="00AC7DEE">
      <w:pPr>
        <w:ind w:firstLine="720"/>
        <w:rPr>
          <w:rFonts w:cstheme="minorHAnsi"/>
        </w:rPr>
      </w:pPr>
      <w:r w:rsidRPr="00AC7DEE">
        <w:rPr>
          <w:rFonts w:cstheme="minorHAnsi"/>
        </w:rPr>
        <w:t>The following are security considerations and requirements when backing up to or restoring from the Microsoft Azure Blob storage service.</w:t>
      </w:r>
    </w:p>
    <w:p w14:paraId="338DFB56" w14:textId="4E36450D" w:rsidR="00AC7DEE" w:rsidRPr="00AC7DEE" w:rsidRDefault="00AC7DEE" w:rsidP="00AC7DEE">
      <w:pPr>
        <w:ind w:firstLine="720"/>
        <w:rPr>
          <w:rFonts w:cstheme="minorHAnsi"/>
        </w:rPr>
      </w:pPr>
      <w:r w:rsidRPr="00AC7DEE">
        <w:rPr>
          <w:rFonts w:cstheme="minorHAnsi"/>
        </w:rPr>
        <w:t>When creating a container for the Microsoft Azure Blob storage service, we recommend that you set the access to private. Setting the access to private restricts the access to users or accounts able to provide the necessary information to authenticate to the Azure account.</w:t>
      </w:r>
    </w:p>
    <w:p w14:paraId="49C4BF25" w14:textId="72747197" w:rsidR="00AC7DEE" w:rsidRPr="00AC7DEE" w:rsidRDefault="00AC7DEE" w:rsidP="00AC7DEE">
      <w:pPr>
        <w:rPr>
          <w:rFonts w:cstheme="minorHAnsi"/>
          <w:b/>
          <w:bCs/>
          <w:i/>
          <w:iCs/>
        </w:rPr>
      </w:pPr>
      <w:r>
        <w:rPr>
          <w:rFonts w:cstheme="minorHAnsi"/>
        </w:rPr>
        <w:tab/>
      </w:r>
      <w:proofErr w:type="gramStart"/>
      <w:r w:rsidRPr="00AC7DEE">
        <w:rPr>
          <w:rFonts w:cstheme="minorHAnsi"/>
          <w:b/>
          <w:bCs/>
          <w:i/>
          <w:iCs/>
        </w:rPr>
        <w:t>Important :</w:t>
      </w:r>
      <w:proofErr w:type="gramEnd"/>
      <w:r w:rsidRPr="00AC7DEE">
        <w:rPr>
          <w:rFonts w:cstheme="minorHAnsi"/>
          <w:b/>
          <w:bCs/>
          <w:i/>
          <w:iCs/>
        </w:rPr>
        <w:t xml:space="preserve"> </w:t>
      </w:r>
      <w:r w:rsidRPr="00AC7DEE">
        <w:rPr>
          <w:rFonts w:cstheme="minorHAnsi"/>
          <w:i/>
          <w:iCs/>
        </w:rPr>
        <w:t>SQL Server requires that either an Azure account name and access key authentication or a Shared Access Signature and access token be stored in a SQL Server Credential. This information is used to authenticate to the Azure account when performing backup or restore operations.</w:t>
      </w:r>
    </w:p>
    <w:p w14:paraId="78CDAA4C" w14:textId="7589E880" w:rsidR="00AC7DEE" w:rsidRDefault="00AC7DEE" w:rsidP="00AC7DEE">
      <w:pPr>
        <w:ind w:firstLine="720"/>
        <w:rPr>
          <w:rFonts w:cstheme="minorHAnsi"/>
        </w:rPr>
      </w:pPr>
      <w:r w:rsidRPr="00AC7DEE">
        <w:rPr>
          <w:rFonts w:cstheme="minorHAnsi"/>
        </w:rPr>
        <w:t xml:space="preserve">The user account that is used to issue BACKUP or RESTORE commands should be in the </w:t>
      </w:r>
      <w:proofErr w:type="spellStart"/>
      <w:r w:rsidRPr="00AC7DEE">
        <w:rPr>
          <w:rFonts w:cstheme="minorHAnsi"/>
          <w:b/>
          <w:bCs/>
        </w:rPr>
        <w:t>db_backup</w:t>
      </w:r>
      <w:proofErr w:type="spellEnd"/>
      <w:r w:rsidRPr="00AC7DEE">
        <w:rPr>
          <w:rFonts w:cstheme="minorHAnsi"/>
          <w:b/>
          <w:bCs/>
        </w:rPr>
        <w:t xml:space="preserve"> operator</w:t>
      </w:r>
      <w:r w:rsidRPr="00AC7DEE">
        <w:rPr>
          <w:rFonts w:cstheme="minorHAnsi"/>
        </w:rPr>
        <w:t xml:space="preserve"> database role with </w:t>
      </w:r>
      <w:r w:rsidRPr="00AC7DEE">
        <w:rPr>
          <w:rFonts w:cstheme="minorHAnsi"/>
          <w:b/>
          <w:bCs/>
        </w:rPr>
        <w:t>Alter any credential</w:t>
      </w:r>
      <w:r w:rsidRPr="00AC7DEE">
        <w:rPr>
          <w:rFonts w:cstheme="minorHAnsi"/>
        </w:rPr>
        <w:t xml:space="preserve"> permissions.</w:t>
      </w:r>
    </w:p>
    <w:p w14:paraId="46A96E89" w14:textId="44135094" w:rsidR="00AC7DEE" w:rsidRDefault="00AC7DEE" w:rsidP="00AC7DEE">
      <w:pPr>
        <w:rPr>
          <w:rFonts w:cstheme="minorHAnsi"/>
        </w:rPr>
      </w:pPr>
    </w:p>
    <w:p w14:paraId="5E3A452B" w14:textId="77777777" w:rsidR="00AC7DEE" w:rsidRPr="00C62F13" w:rsidRDefault="00AC7DEE" w:rsidP="00A82CAC">
      <w:pPr>
        <w:pStyle w:val="Heading1Numbered"/>
      </w:pPr>
      <w:bookmarkStart w:id="13" w:name="_Toc31885872"/>
      <w:r w:rsidRPr="00C62F13">
        <w:lastRenderedPageBreak/>
        <w:t>Microsoft Azure Blob storage service</w:t>
      </w:r>
      <w:bookmarkEnd w:id="13"/>
    </w:p>
    <w:p w14:paraId="7C7C58A3" w14:textId="77777777" w:rsidR="00AC7DEE" w:rsidRPr="00AC7DEE" w:rsidRDefault="00AC7DEE" w:rsidP="00AC7DEE">
      <w:pPr>
        <w:rPr>
          <w:rFonts w:cstheme="minorHAnsi"/>
        </w:rPr>
      </w:pPr>
    </w:p>
    <w:p w14:paraId="49615322" w14:textId="77777777" w:rsidR="00AC7DEE" w:rsidRPr="00AC7DEE" w:rsidRDefault="00AC7DEE" w:rsidP="00AC7DEE">
      <w:pPr>
        <w:ind w:firstLine="720"/>
        <w:rPr>
          <w:rFonts w:cstheme="minorHAnsi"/>
        </w:rPr>
      </w:pPr>
      <w:r w:rsidRPr="00C62F13">
        <w:rPr>
          <w:rFonts w:cstheme="minorHAnsi"/>
          <w:b/>
          <w:bCs/>
        </w:rPr>
        <w:t>Storage Account</w:t>
      </w:r>
      <w:r w:rsidRPr="00AC7DEE">
        <w:rPr>
          <w:rFonts w:cstheme="minorHAnsi"/>
        </w:rPr>
        <w:t>: The storage account is the starting point for all storage services. To access the Microsoft Azure Blob storage service, first create an Azure storage account. For more information, see Create a Storage Account</w:t>
      </w:r>
    </w:p>
    <w:p w14:paraId="01E81F70" w14:textId="61C413E4" w:rsidR="00AC7DEE" w:rsidRPr="00AC7DEE" w:rsidRDefault="00AC7DEE" w:rsidP="00AC7DEE">
      <w:pPr>
        <w:rPr>
          <w:rFonts w:cstheme="minorHAnsi"/>
        </w:rPr>
      </w:pPr>
      <w:r>
        <w:rPr>
          <w:rFonts w:cstheme="minorHAnsi"/>
        </w:rPr>
        <w:tab/>
      </w:r>
      <w:r w:rsidRPr="00C62F13">
        <w:rPr>
          <w:rFonts w:cstheme="minorHAnsi"/>
          <w:b/>
          <w:bCs/>
        </w:rPr>
        <w:t>Container</w:t>
      </w:r>
      <w:r w:rsidRPr="00AC7DEE">
        <w:rPr>
          <w:rFonts w:cstheme="minorHAnsi"/>
        </w:rPr>
        <w:t xml:space="preserve">: A container provides a grouping of a set of </w:t>
      </w:r>
      <w:proofErr w:type="gramStart"/>
      <w:r w:rsidRPr="00AC7DEE">
        <w:rPr>
          <w:rFonts w:cstheme="minorHAnsi"/>
        </w:rPr>
        <w:t>blobs, and</w:t>
      </w:r>
      <w:proofErr w:type="gramEnd"/>
      <w:r w:rsidRPr="00AC7DEE">
        <w:rPr>
          <w:rFonts w:cstheme="minorHAnsi"/>
        </w:rPr>
        <w:t xml:space="preserve"> can store an unlimited number of blobs. To write a SQL Server backup to the Microsoft Azure Blob storage service, you must have at least the root container created. You can generate a Shared Access Signature token on a container and grant access to objects on a specific container only.</w:t>
      </w:r>
    </w:p>
    <w:p w14:paraId="410AC71B" w14:textId="77777777" w:rsidR="00AC7DEE" w:rsidRPr="00AC7DEE" w:rsidRDefault="00AC7DEE" w:rsidP="00AC7DEE">
      <w:pPr>
        <w:rPr>
          <w:rFonts w:cstheme="minorHAnsi"/>
        </w:rPr>
      </w:pPr>
    </w:p>
    <w:p w14:paraId="34070F5D" w14:textId="1BD8B1D0" w:rsidR="00AC7DEE" w:rsidRDefault="00AC7DEE" w:rsidP="00AC7DEE">
      <w:pPr>
        <w:ind w:firstLine="720"/>
        <w:rPr>
          <w:rFonts w:cstheme="minorHAnsi"/>
        </w:rPr>
      </w:pPr>
      <w:r w:rsidRPr="00C62F13">
        <w:rPr>
          <w:rFonts w:cstheme="minorHAnsi"/>
          <w:b/>
          <w:bCs/>
        </w:rPr>
        <w:t>Blob</w:t>
      </w:r>
      <w:r w:rsidRPr="00AC7DEE">
        <w:rPr>
          <w:rFonts w:cstheme="minorHAnsi"/>
        </w:rPr>
        <w:t>: A file of any type and size. There are two types of blobs that can be stored in the Microsoft Azure Blob storage service: block and page blobs. SQL Server backup can use either blob type depending upon the Transact-SQL syntax used. Blobs are addressable using the following URL format: https://&lt;storage account</w:t>
      </w:r>
      <w:proofErr w:type="gramStart"/>
      <w:r w:rsidRPr="00AC7DEE">
        <w:rPr>
          <w:rFonts w:cstheme="minorHAnsi"/>
        </w:rPr>
        <w:t>&gt;.blob.core.windows.net</w:t>
      </w:r>
      <w:proofErr w:type="gramEnd"/>
      <w:r w:rsidRPr="00AC7DEE">
        <w:rPr>
          <w:rFonts w:cstheme="minorHAnsi"/>
        </w:rPr>
        <w:t>/&lt;container&gt;/&lt;blob&gt;. For more information about the Microsoft Azure Blob storage service, see How to use the Blob Storage from .NET. For more information about page and block blobs, see Understanding Block and Page Blobs.</w:t>
      </w:r>
    </w:p>
    <w:p w14:paraId="632A2A8A" w14:textId="29762D10" w:rsidR="00C62F13" w:rsidRDefault="00C62F13" w:rsidP="00AC7DEE">
      <w:pPr>
        <w:ind w:firstLine="720"/>
        <w:rPr>
          <w:rFonts w:cstheme="minorHAnsi"/>
        </w:rPr>
      </w:pPr>
      <w:r>
        <w:rPr>
          <w:noProof/>
        </w:rPr>
        <w:drawing>
          <wp:inline distT="0" distB="0" distL="0" distR="0" wp14:anchorId="442951A2" wp14:editId="7624F46A">
            <wp:extent cx="4352925" cy="2200275"/>
            <wp:effectExtent l="0" t="0" r="9525" b="9525"/>
            <wp:docPr id="2" name="Picture 2" descr="Azure Blob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Blob Stor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2200275"/>
                    </a:xfrm>
                    <a:prstGeom prst="rect">
                      <a:avLst/>
                    </a:prstGeom>
                    <a:noFill/>
                    <a:ln>
                      <a:noFill/>
                    </a:ln>
                  </pic:spPr>
                </pic:pic>
              </a:graphicData>
            </a:graphic>
          </wp:inline>
        </w:drawing>
      </w:r>
    </w:p>
    <w:p w14:paraId="35AB98F4" w14:textId="26BA7D84" w:rsidR="00C62F13" w:rsidRDefault="00C62F13" w:rsidP="00AC7DEE">
      <w:pPr>
        <w:ind w:firstLine="720"/>
        <w:rPr>
          <w:rFonts w:cstheme="minorHAnsi"/>
        </w:rPr>
      </w:pPr>
    </w:p>
    <w:p w14:paraId="5B6DF73C" w14:textId="5B8A5290" w:rsidR="00C62F13" w:rsidRDefault="00C62F13" w:rsidP="00AC7DEE">
      <w:pPr>
        <w:ind w:firstLine="720"/>
        <w:rPr>
          <w:rFonts w:cstheme="minorHAnsi"/>
        </w:rPr>
      </w:pPr>
      <w:r w:rsidRPr="00C62F13">
        <w:rPr>
          <w:rFonts w:cstheme="minorHAnsi"/>
          <w:b/>
          <w:bCs/>
        </w:rPr>
        <w:t>Azure Snapshot</w:t>
      </w:r>
      <w:r w:rsidRPr="00C62F13">
        <w:rPr>
          <w:rFonts w:cstheme="minorHAnsi"/>
        </w:rPr>
        <w:t>: A snapshot of an Azure blob taken at a point in time. For more information, see Creating a Snapshot of a Blob. SQL Server backup now supports Azure snapshot backups of database files stored in the Microsoft Azure Blob storage service. For more information, see File-Snapshot Backups for Database Files in Azure.</w:t>
      </w:r>
    </w:p>
    <w:p w14:paraId="648E3D65" w14:textId="77777777" w:rsidR="004C6155" w:rsidRDefault="004C6155" w:rsidP="00AC7DEE">
      <w:pPr>
        <w:ind w:firstLine="720"/>
        <w:rPr>
          <w:rFonts w:cstheme="minorHAnsi"/>
        </w:rPr>
      </w:pPr>
    </w:p>
    <w:p w14:paraId="039534A7" w14:textId="47421912" w:rsidR="00C62F13" w:rsidRDefault="00C62F13" w:rsidP="004C6155">
      <w:pPr>
        <w:pStyle w:val="Heading2"/>
      </w:pPr>
      <w:bookmarkStart w:id="14" w:name="_Toc31885873"/>
      <w:r w:rsidRPr="00C62F13">
        <w:lastRenderedPageBreak/>
        <w:t>Limitations</w:t>
      </w:r>
      <w:bookmarkEnd w:id="14"/>
    </w:p>
    <w:p w14:paraId="4DC89610" w14:textId="77777777" w:rsidR="00C62F13" w:rsidRPr="00C62F13" w:rsidRDefault="00C62F13" w:rsidP="00C62F13"/>
    <w:p w14:paraId="542F0BA6" w14:textId="26F71FEC" w:rsidR="00C62F13" w:rsidRPr="00C62F13" w:rsidRDefault="00C62F13" w:rsidP="003059FF">
      <w:pPr>
        <w:pStyle w:val="ListParagraph"/>
        <w:numPr>
          <w:ilvl w:val="0"/>
          <w:numId w:val="28"/>
        </w:numPr>
      </w:pPr>
      <w:r w:rsidRPr="00C62F13">
        <w:t>Backup to premium storage is not supported.</w:t>
      </w:r>
    </w:p>
    <w:p w14:paraId="1AE48CF1" w14:textId="5002F0D7" w:rsidR="00C62F13" w:rsidRPr="00C62F13" w:rsidRDefault="00C62F13" w:rsidP="003059FF">
      <w:pPr>
        <w:pStyle w:val="ListParagraph"/>
        <w:numPr>
          <w:ilvl w:val="0"/>
          <w:numId w:val="28"/>
        </w:numPr>
      </w:pPr>
      <w:r w:rsidRPr="00C62F13">
        <w:t>SQL Server limits the maximum backup size supported using a page blob to 1 TB. The maximum backup size supported using block blobs is limited to approximately 200 GB (50,000 blocks * 4MB MAXTRANSFERSIZE). Block blobs support striping to support substantially larger backup sizes.</w:t>
      </w:r>
    </w:p>
    <w:p w14:paraId="0B974970" w14:textId="705C5958" w:rsidR="00C62F13" w:rsidRPr="00C62F13" w:rsidRDefault="00C62F13" w:rsidP="003059FF">
      <w:pPr>
        <w:pStyle w:val="ListParagraph"/>
        <w:numPr>
          <w:ilvl w:val="0"/>
          <w:numId w:val="28"/>
        </w:numPr>
      </w:pPr>
      <w:r w:rsidRPr="00C62F13">
        <w:t>You can issue backup or restore statements by using TSQL, SMO, PowerShell cmdlets, SQL Server Management Studio Backup or Restore wizard.</w:t>
      </w:r>
    </w:p>
    <w:p w14:paraId="16A4FC85" w14:textId="6C5876C2" w:rsidR="00C62F13" w:rsidRPr="00C62F13" w:rsidRDefault="00C62F13" w:rsidP="003059FF">
      <w:pPr>
        <w:pStyle w:val="ListParagraph"/>
        <w:numPr>
          <w:ilvl w:val="0"/>
          <w:numId w:val="28"/>
        </w:numPr>
      </w:pPr>
      <w:r w:rsidRPr="00C62F13">
        <w:t xml:space="preserve">Creating a logical device name is not supported. </w:t>
      </w:r>
      <w:proofErr w:type="gramStart"/>
      <w:r w:rsidRPr="00C62F13">
        <w:t>So</w:t>
      </w:r>
      <w:proofErr w:type="gramEnd"/>
      <w:r w:rsidRPr="00C62F13">
        <w:t xml:space="preserve"> adding URL as a backup device using </w:t>
      </w:r>
      <w:proofErr w:type="spellStart"/>
      <w:r w:rsidRPr="00C62F13">
        <w:t>sp_dumpdevice</w:t>
      </w:r>
      <w:proofErr w:type="spellEnd"/>
      <w:r w:rsidRPr="00C62F13">
        <w:t xml:space="preserve"> or through SQL Server Management Studio is not supported.</w:t>
      </w:r>
    </w:p>
    <w:p w14:paraId="684ACD5D" w14:textId="2FD56F7B" w:rsidR="00C62F13" w:rsidRPr="00C62F13" w:rsidRDefault="00C62F13" w:rsidP="003059FF">
      <w:pPr>
        <w:pStyle w:val="ListParagraph"/>
        <w:numPr>
          <w:ilvl w:val="0"/>
          <w:numId w:val="28"/>
        </w:numPr>
      </w:pPr>
      <w:r w:rsidRPr="00C62F13">
        <w:t xml:space="preserve">Appending to existing backup blobs is not supported. Backups to an existing blob can only be overwritten by using the </w:t>
      </w:r>
      <w:r w:rsidRPr="00C62F13">
        <w:rPr>
          <w:b/>
          <w:bCs/>
        </w:rPr>
        <w:t>WITH FORMAT</w:t>
      </w:r>
      <w:r w:rsidRPr="00C62F13">
        <w:t xml:space="preserve"> option. However, when using file-snapshot backups (using the </w:t>
      </w:r>
      <w:r w:rsidRPr="00C62F13">
        <w:rPr>
          <w:b/>
          <w:bCs/>
        </w:rPr>
        <w:t>WITH FILE_SNAPSHOT</w:t>
      </w:r>
      <w:r w:rsidRPr="00C62F13">
        <w:t xml:space="preserve"> argument), the </w:t>
      </w:r>
      <w:r w:rsidRPr="00C62F13">
        <w:rPr>
          <w:b/>
          <w:bCs/>
        </w:rPr>
        <w:t>WITH FORMAT</w:t>
      </w:r>
      <w:r w:rsidRPr="00C62F13">
        <w:t xml:space="preserve"> argument is not permitted to avoid leaving orphaned file-snapshots that were created with the original file-snapshot backup.</w:t>
      </w:r>
    </w:p>
    <w:p w14:paraId="7F7BA6C1" w14:textId="5A053871" w:rsidR="00C62F13" w:rsidRPr="00C62F13" w:rsidRDefault="00C62F13" w:rsidP="003059FF">
      <w:pPr>
        <w:pStyle w:val="ListParagraph"/>
        <w:numPr>
          <w:ilvl w:val="0"/>
          <w:numId w:val="28"/>
        </w:numPr>
      </w:pPr>
      <w:r w:rsidRPr="00C62F13">
        <w:t>Backup to multiple blobs in a single backup operation is only supported using block blobs and using a Shared Access Signature (SAS) token rather than the storage account key for the SQL Credential.</w:t>
      </w:r>
    </w:p>
    <w:p w14:paraId="6F2FB976" w14:textId="76623206" w:rsidR="00C62F13" w:rsidRPr="00C62F13" w:rsidRDefault="00C62F13" w:rsidP="003059FF">
      <w:pPr>
        <w:pStyle w:val="ListParagraph"/>
        <w:numPr>
          <w:ilvl w:val="0"/>
          <w:numId w:val="28"/>
        </w:numPr>
      </w:pPr>
      <w:r w:rsidRPr="00C62F13">
        <w:t xml:space="preserve">Specifying </w:t>
      </w:r>
      <w:r w:rsidRPr="00C62F13">
        <w:rPr>
          <w:b/>
          <w:bCs/>
        </w:rPr>
        <w:t>BLOCKSIZE</w:t>
      </w:r>
      <w:r w:rsidRPr="00C62F13">
        <w:t xml:space="preserve"> is not supported for page blobs.</w:t>
      </w:r>
      <w:r w:rsidR="003759EF">
        <w:t xml:space="preserve"> (but block blob is supported) </w:t>
      </w:r>
    </w:p>
    <w:p w14:paraId="10FD4692" w14:textId="4A39EBD4" w:rsidR="00C62F13" w:rsidRPr="00C62F13" w:rsidRDefault="00C62F13" w:rsidP="003059FF">
      <w:pPr>
        <w:pStyle w:val="ListParagraph"/>
        <w:numPr>
          <w:ilvl w:val="0"/>
          <w:numId w:val="28"/>
        </w:numPr>
      </w:pPr>
      <w:r w:rsidRPr="00C62F13">
        <w:t xml:space="preserve">Specifying </w:t>
      </w:r>
      <w:r w:rsidRPr="00C62F13">
        <w:rPr>
          <w:b/>
          <w:bCs/>
        </w:rPr>
        <w:t>MAXTRANSFERSIZE</w:t>
      </w:r>
      <w:r w:rsidRPr="00C62F13">
        <w:t xml:space="preserve"> is not supported page blobs.</w:t>
      </w:r>
      <w:r w:rsidR="003759EF">
        <w:t xml:space="preserve"> (but block blob is supported)</w:t>
      </w:r>
    </w:p>
    <w:p w14:paraId="25B0F972" w14:textId="5DD44BA9" w:rsidR="00C62F13" w:rsidRPr="00C62F13" w:rsidRDefault="00C62F13" w:rsidP="003059FF">
      <w:pPr>
        <w:pStyle w:val="ListParagraph"/>
        <w:numPr>
          <w:ilvl w:val="0"/>
          <w:numId w:val="28"/>
        </w:numPr>
      </w:pPr>
      <w:r w:rsidRPr="00C62F13">
        <w:t xml:space="preserve">Specifying </w:t>
      </w:r>
      <w:proofErr w:type="spellStart"/>
      <w:r w:rsidRPr="00C62F13">
        <w:t>backupset</w:t>
      </w:r>
      <w:proofErr w:type="spellEnd"/>
      <w:r w:rsidRPr="00C62F13">
        <w:t xml:space="preserve"> options - </w:t>
      </w:r>
      <w:r w:rsidRPr="00C62F13">
        <w:rPr>
          <w:b/>
          <w:bCs/>
        </w:rPr>
        <w:t>RETAINDAYS</w:t>
      </w:r>
      <w:r w:rsidRPr="00C62F13">
        <w:t xml:space="preserve"> and </w:t>
      </w:r>
      <w:r w:rsidRPr="00C62F13">
        <w:rPr>
          <w:b/>
          <w:bCs/>
        </w:rPr>
        <w:t>EXPIREDATE</w:t>
      </w:r>
      <w:r w:rsidRPr="00C62F13">
        <w:t xml:space="preserve"> are not supported.</w:t>
      </w:r>
    </w:p>
    <w:p w14:paraId="6809105B" w14:textId="2331CB71" w:rsidR="00C62F13" w:rsidRDefault="00C62F13" w:rsidP="003059FF">
      <w:pPr>
        <w:pStyle w:val="ListParagraph"/>
        <w:numPr>
          <w:ilvl w:val="0"/>
          <w:numId w:val="28"/>
        </w:numPr>
      </w:pPr>
      <w:r w:rsidRPr="00C62F13">
        <w:t>SQL Server has a maximum limit of 259 characters for a backup device name. The BACKUP TO URL consumes 36 characters for the required elements used to specify the URL - 'https://.blob.core.windows.net//.</w:t>
      </w:r>
      <w:proofErr w:type="spellStart"/>
      <w:r w:rsidRPr="00C62F13">
        <w:t>bak</w:t>
      </w:r>
      <w:proofErr w:type="spellEnd"/>
      <w:r w:rsidRPr="00C62F13">
        <w:t>', leaving 223 characters for account, container, and blob names put together.</w:t>
      </w:r>
    </w:p>
    <w:p w14:paraId="4856698B" w14:textId="431E002B" w:rsidR="00C62F13" w:rsidRDefault="00C62F13" w:rsidP="00C62F13"/>
    <w:p w14:paraId="70F956A0" w14:textId="52DC0693" w:rsidR="00B27F80" w:rsidRPr="00B27F80" w:rsidRDefault="00B27F80" w:rsidP="00C62F13">
      <w:pPr>
        <w:rPr>
          <w:rFonts w:cstheme="minorHAnsi"/>
        </w:rPr>
      </w:pPr>
      <w:r>
        <w:t xml:space="preserve">Please </w:t>
      </w:r>
      <w:proofErr w:type="gramStart"/>
      <w:r w:rsidRPr="00B27F80">
        <w:rPr>
          <w:rFonts w:cstheme="minorHAnsi"/>
        </w:rPr>
        <w:t>note:</w:t>
      </w:r>
      <w:proofErr w:type="gramEnd"/>
      <w:r w:rsidRPr="00B27F80">
        <w:rPr>
          <w:rFonts w:cstheme="minorHAnsi"/>
        </w:rPr>
        <w:t xml:space="preserve"> </w:t>
      </w:r>
      <w:r w:rsidRPr="00B27F80">
        <w:rPr>
          <w:rFonts w:cstheme="minorHAnsi"/>
          <w:color w:val="171717"/>
          <w:shd w:val="clear" w:color="auto" w:fill="FFFFFF"/>
        </w:rPr>
        <w:t>SQL Server integration support for the Microsoft Azure Blob storage service began as a SQL Server 2012 Service Pack 1 CU2 enhancement, and has been enhanced further with SQL Server 2014 and SQL Server 2016. For an overview of the functionality and benefits of using this feature, see </w:t>
      </w:r>
      <w:hyperlink r:id="rId15" w:history="1">
        <w:r w:rsidRPr="00B27F80">
          <w:rPr>
            <w:rFonts w:cstheme="minorHAnsi"/>
            <w:color w:val="0000FF"/>
            <w:u w:val="single"/>
            <w:shd w:val="clear" w:color="auto" w:fill="FFFFFF"/>
          </w:rPr>
          <w:t>SQL Server Data Files in Microsoft Azure</w:t>
        </w:r>
      </w:hyperlink>
      <w:r>
        <w:rPr>
          <w:rFonts w:cstheme="minorHAnsi"/>
          <w:color w:val="171717"/>
          <w:shd w:val="clear" w:color="auto" w:fill="FFFFFF"/>
        </w:rPr>
        <w:t xml:space="preserve">, but main benefit is support for backups larger than 1TB. </w:t>
      </w:r>
      <w:r w:rsidRPr="00B27F80">
        <w:rPr>
          <w:rFonts w:cstheme="minorHAnsi"/>
          <w:color w:val="171717"/>
          <w:shd w:val="clear" w:color="auto" w:fill="FFFFFF"/>
        </w:rPr>
        <w:t xml:space="preserve"> For a live demo, see </w:t>
      </w:r>
      <w:hyperlink r:id="rId16" w:history="1">
        <w:r w:rsidRPr="00B27F80">
          <w:rPr>
            <w:rFonts w:cstheme="minorHAnsi"/>
            <w:color w:val="0000FF"/>
            <w:u w:val="single"/>
            <w:shd w:val="clear" w:color="auto" w:fill="FFFFFF"/>
          </w:rPr>
          <w:t>Demo of Point in Time Restore</w:t>
        </w:r>
      </w:hyperlink>
      <w:r w:rsidRPr="00B27F80">
        <w:rPr>
          <w:rFonts w:cstheme="minorHAnsi"/>
          <w:color w:val="171717"/>
          <w:shd w:val="clear" w:color="auto" w:fill="FFFFFF"/>
        </w:rPr>
        <w:t>.</w:t>
      </w:r>
    </w:p>
    <w:p w14:paraId="2131C0A5" w14:textId="4730EF52" w:rsidR="00C62F13" w:rsidRDefault="003759EF" w:rsidP="00C62F13">
      <w:r>
        <w:t xml:space="preserve">To find out more on Azure Blob storage service with SQL server read </w:t>
      </w:r>
      <w:hyperlink r:id="rId17" w:history="1">
        <w:r w:rsidRPr="003759EF">
          <w:rPr>
            <w:rStyle w:val="Hyperlink"/>
          </w:rPr>
          <w:t>this article</w:t>
        </w:r>
      </w:hyperlink>
      <w:r>
        <w:t xml:space="preserve"> </w:t>
      </w:r>
    </w:p>
    <w:p w14:paraId="798A63D2" w14:textId="4D246FB7" w:rsidR="003759EF" w:rsidRDefault="003759EF" w:rsidP="00C62F13"/>
    <w:p w14:paraId="5CDF242A" w14:textId="1CA8B197" w:rsidR="00C62F13" w:rsidRDefault="00C62F13" w:rsidP="004C6155">
      <w:pPr>
        <w:pStyle w:val="Heading2AltNumbered"/>
      </w:pPr>
      <w:bookmarkStart w:id="15" w:name="_Toc31885874"/>
      <w:r>
        <w:lastRenderedPageBreak/>
        <w:t>Create storage account</w:t>
      </w:r>
      <w:bookmarkEnd w:id="15"/>
    </w:p>
    <w:p w14:paraId="0EB1BEA2" w14:textId="29F1C534" w:rsidR="00C62F13" w:rsidRDefault="00C62F13" w:rsidP="00C62F13">
      <w:pPr>
        <w:ind w:firstLine="720"/>
      </w:pPr>
      <w:r w:rsidRPr="00C62F13">
        <w:t xml:space="preserve">An Azure storage account contains </w:t>
      </w:r>
      <w:proofErr w:type="gramStart"/>
      <w:r w:rsidRPr="00C62F13">
        <w:t>all of</w:t>
      </w:r>
      <w:proofErr w:type="gramEnd"/>
      <w:r w:rsidRPr="00C62F13">
        <w:t xml:space="preserve"> your Azure Storage data objects: blobs, files, queues, tables, and disks. The storage account provides a unique namespace for your Azure Storage data that is accessible from anywhere in the world over HTTP or HTTPS. Data in your Azure storage account is durable and highly available, secure, and massively scalable.</w:t>
      </w:r>
    </w:p>
    <w:p w14:paraId="6CDAFD2D" w14:textId="77777777" w:rsidR="00C62F13" w:rsidRDefault="00C62F13" w:rsidP="00C62F13">
      <w:pPr>
        <w:ind w:firstLine="720"/>
      </w:pPr>
      <w:r>
        <w:t xml:space="preserve">Every storage account must belong to an Azure resource group. A resource group is a logical container for grouping your Azure services. When you create a storage account, you have the option to either create a new resource </w:t>
      </w:r>
      <w:proofErr w:type="gramStart"/>
      <w:r>
        <w:t>group, or</w:t>
      </w:r>
      <w:proofErr w:type="gramEnd"/>
      <w:r>
        <w:t xml:space="preserve"> use an existing resource group. This article shows how to create a new resource group.</w:t>
      </w:r>
    </w:p>
    <w:p w14:paraId="658C164C" w14:textId="3202ADFD" w:rsidR="00C62F13" w:rsidRDefault="00C62F13" w:rsidP="00C62F13">
      <w:pPr>
        <w:ind w:firstLine="720"/>
      </w:pPr>
      <w:r>
        <w:t xml:space="preserve">A general-purpose v2 storage account provides access to </w:t>
      </w:r>
      <w:proofErr w:type="gramStart"/>
      <w:r>
        <w:t>all of</w:t>
      </w:r>
      <w:proofErr w:type="gramEnd"/>
      <w:r>
        <w:t xml:space="preserve"> the Azure Storage services: blobs, files, queues, tables, and disks. The steps outlined here create a general-purpose v2 storage account, but the steps to create any type of storage account are similar.</w:t>
      </w:r>
    </w:p>
    <w:p w14:paraId="2BD985BF" w14:textId="002C412C" w:rsidR="00C62F13" w:rsidRDefault="00C62F13" w:rsidP="00C62F13">
      <w:pPr>
        <w:ind w:firstLine="720"/>
      </w:pPr>
    </w:p>
    <w:p w14:paraId="3CCCD67A" w14:textId="5A973400" w:rsidR="00C62F13" w:rsidRDefault="00C62F13" w:rsidP="004C6155">
      <w:pPr>
        <w:pStyle w:val="Heading3"/>
      </w:pPr>
      <w:bookmarkStart w:id="16" w:name="_Toc31885875"/>
      <w:r>
        <w:lastRenderedPageBreak/>
        <w:t>Practice 1</w:t>
      </w:r>
      <w:r w:rsidR="00D71A00">
        <w:t>-</w:t>
      </w:r>
      <w:proofErr w:type="gramStart"/>
      <w:r w:rsidR="00D71A00">
        <w:t>1</w:t>
      </w:r>
      <w:r>
        <w:t xml:space="preserve"> :</w:t>
      </w:r>
      <w:proofErr w:type="gramEnd"/>
      <w:r>
        <w:t xml:space="preserve"> Create storage account </w:t>
      </w:r>
      <w:r w:rsidR="004C6155">
        <w:t>and container</w:t>
      </w:r>
      <w:r w:rsidR="00D71A00">
        <w:t>(Portal)</w:t>
      </w:r>
      <w:bookmarkEnd w:id="16"/>
    </w:p>
    <w:p w14:paraId="45B17A31" w14:textId="77777777" w:rsidR="00D71A00" w:rsidRDefault="00D71A00" w:rsidP="00C62F13">
      <w:pPr>
        <w:ind w:firstLine="720"/>
      </w:pPr>
    </w:p>
    <w:p w14:paraId="46FA1D00" w14:textId="77777777" w:rsidR="00D71A00" w:rsidRDefault="00D71A00" w:rsidP="0059711E">
      <w:pPr>
        <w:ind w:firstLine="720"/>
      </w:pPr>
      <w:r>
        <w:t>To create a general-purpose v2 storage account in the Azure portal, follow these steps:</w:t>
      </w:r>
    </w:p>
    <w:p w14:paraId="5C561E16" w14:textId="205BDABD" w:rsidR="00D71A00" w:rsidRPr="00D71A00" w:rsidRDefault="00D71A00" w:rsidP="0059711E">
      <w:pPr>
        <w:pStyle w:val="ListParagraph"/>
        <w:numPr>
          <w:ilvl w:val="0"/>
          <w:numId w:val="29"/>
        </w:numPr>
        <w:ind w:left="0"/>
        <w:rPr>
          <w:b/>
          <w:bCs/>
        </w:rPr>
      </w:pPr>
      <w:r>
        <w:t xml:space="preserve">On the Azure portal menu, select </w:t>
      </w:r>
      <w:r w:rsidRPr="00D71A00">
        <w:rPr>
          <w:b/>
          <w:bCs/>
        </w:rPr>
        <w:t>All services</w:t>
      </w:r>
      <w:r>
        <w:t xml:space="preserve">. In the list of resources, type </w:t>
      </w:r>
      <w:r w:rsidRPr="00D71A00">
        <w:rPr>
          <w:b/>
          <w:bCs/>
        </w:rPr>
        <w:t>Storage Accounts</w:t>
      </w:r>
      <w:r>
        <w:t xml:space="preserve">. As you begin typing, the list filters based on your input. Select </w:t>
      </w:r>
      <w:r w:rsidRPr="00D71A00">
        <w:rPr>
          <w:b/>
          <w:bCs/>
        </w:rPr>
        <w:t>Storage Accounts.</w:t>
      </w:r>
    </w:p>
    <w:p w14:paraId="4CCCEAB8" w14:textId="5E4CCE63" w:rsidR="00D71A00" w:rsidRDefault="00D71A00" w:rsidP="0059711E">
      <w:pPr>
        <w:pStyle w:val="ListParagraph"/>
        <w:numPr>
          <w:ilvl w:val="0"/>
          <w:numId w:val="29"/>
        </w:numPr>
        <w:ind w:left="0"/>
      </w:pPr>
      <w:r>
        <w:t xml:space="preserve">On the </w:t>
      </w:r>
      <w:r w:rsidRPr="00D71A00">
        <w:rPr>
          <w:b/>
          <w:bCs/>
        </w:rPr>
        <w:t>Storage Accounts</w:t>
      </w:r>
      <w:r>
        <w:t xml:space="preserve"> window that appears, choose </w:t>
      </w:r>
      <w:r w:rsidRPr="00D71A00">
        <w:rPr>
          <w:b/>
          <w:bCs/>
        </w:rPr>
        <w:t>Add</w:t>
      </w:r>
      <w:r>
        <w:t>.</w:t>
      </w:r>
    </w:p>
    <w:p w14:paraId="27EDD9EF" w14:textId="02A42DE2" w:rsidR="00D71A00" w:rsidRDefault="00D71A00" w:rsidP="0059711E">
      <w:pPr>
        <w:pStyle w:val="ListParagraph"/>
        <w:numPr>
          <w:ilvl w:val="0"/>
          <w:numId w:val="29"/>
        </w:numPr>
        <w:ind w:left="0"/>
      </w:pPr>
      <w:r>
        <w:t>Select the subscription in which to create the storage account.</w:t>
      </w:r>
    </w:p>
    <w:p w14:paraId="0B331A67" w14:textId="36C764AD" w:rsidR="00D71A00" w:rsidRDefault="00D71A00" w:rsidP="0059711E">
      <w:pPr>
        <w:pStyle w:val="ListParagraph"/>
        <w:numPr>
          <w:ilvl w:val="0"/>
          <w:numId w:val="29"/>
        </w:numPr>
        <w:ind w:left="0"/>
      </w:pPr>
      <w:r>
        <w:t xml:space="preserve">Under the </w:t>
      </w:r>
      <w:r w:rsidRPr="00D71A00">
        <w:rPr>
          <w:b/>
          <w:bCs/>
        </w:rPr>
        <w:t>Resource group</w:t>
      </w:r>
      <w:r>
        <w:t xml:space="preserve"> field, select </w:t>
      </w:r>
      <w:r w:rsidRPr="00D71A00">
        <w:rPr>
          <w:b/>
          <w:bCs/>
        </w:rPr>
        <w:t>Create new</w:t>
      </w:r>
      <w:r>
        <w:t>. Enter a name for your new resource group, as shown in the following image.</w:t>
      </w:r>
    </w:p>
    <w:p w14:paraId="44A6C9DC" w14:textId="77E5082A" w:rsidR="00D71A00" w:rsidRDefault="00EB22E7" w:rsidP="0059711E">
      <w:pPr>
        <w:jc w:val="center"/>
      </w:pPr>
      <w:r>
        <w:rPr>
          <w:noProof/>
        </w:rPr>
        <w:drawing>
          <wp:inline distT="0" distB="0" distL="0" distR="0" wp14:anchorId="28772932" wp14:editId="3ED2C6DE">
            <wp:extent cx="5943600" cy="29718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a:ln>
                      <a:solidFill>
                        <a:schemeClr val="accent6">
                          <a:lumMod val="75000"/>
                        </a:schemeClr>
                      </a:solidFill>
                    </a:ln>
                  </pic:spPr>
                </pic:pic>
              </a:graphicData>
            </a:graphic>
          </wp:inline>
        </w:drawing>
      </w:r>
    </w:p>
    <w:p w14:paraId="329CC19B" w14:textId="52DB5DB5" w:rsidR="00D71A00" w:rsidRDefault="00D71A00" w:rsidP="0059711E">
      <w:pPr>
        <w:pStyle w:val="ListParagraph"/>
        <w:numPr>
          <w:ilvl w:val="0"/>
          <w:numId w:val="29"/>
        </w:numPr>
        <w:ind w:left="0"/>
      </w:pPr>
      <w:r>
        <w:t xml:space="preserve">Next, enter a name for your storage account. The name you choose must be unique across Azure. The name also must be between 3 and 24 characters in </w:t>
      </w:r>
      <w:proofErr w:type="gramStart"/>
      <w:r>
        <w:t>length, and</w:t>
      </w:r>
      <w:proofErr w:type="gramEnd"/>
      <w:r>
        <w:t xml:space="preserve"> can include numbers and lowercase letters only.</w:t>
      </w:r>
    </w:p>
    <w:p w14:paraId="4540F84F" w14:textId="14576E30" w:rsidR="00D71A00" w:rsidRDefault="00D71A00" w:rsidP="0059711E">
      <w:pPr>
        <w:pStyle w:val="ListParagraph"/>
        <w:numPr>
          <w:ilvl w:val="0"/>
          <w:numId w:val="29"/>
        </w:numPr>
        <w:ind w:left="0"/>
      </w:pPr>
      <w:r>
        <w:t xml:space="preserve">Select a location for your storage </w:t>
      </w:r>
      <w:proofErr w:type="gramStart"/>
      <w:r>
        <w:t>account, or</w:t>
      </w:r>
      <w:proofErr w:type="gramEnd"/>
      <w:r>
        <w:t xml:space="preserve"> use the default location.</w:t>
      </w:r>
    </w:p>
    <w:p w14:paraId="7CC162E3" w14:textId="7A1FE7E2" w:rsidR="00D71A00" w:rsidRDefault="00D71A00" w:rsidP="0059711E">
      <w:pPr>
        <w:pStyle w:val="ListParagraph"/>
        <w:numPr>
          <w:ilvl w:val="0"/>
          <w:numId w:val="29"/>
        </w:numPr>
        <w:ind w:left="0"/>
      </w:pPr>
      <w:r>
        <w:t>Leave these fields set to their default values:</w:t>
      </w:r>
    </w:p>
    <w:tbl>
      <w:tblPr>
        <w:tblW w:w="6480" w:type="dxa"/>
        <w:tblInd w:w="1615" w:type="dxa"/>
        <w:tblLook w:val="04A0" w:firstRow="1" w:lastRow="0" w:firstColumn="1" w:lastColumn="0" w:noHBand="0" w:noVBand="1"/>
      </w:tblPr>
      <w:tblGrid>
        <w:gridCol w:w="2070"/>
        <w:gridCol w:w="4410"/>
      </w:tblGrid>
      <w:tr w:rsidR="00D71A00" w:rsidRPr="00D71A00" w14:paraId="49CC82F4" w14:textId="77777777" w:rsidTr="00D71A00">
        <w:trPr>
          <w:trHeight w:val="400"/>
        </w:trPr>
        <w:tc>
          <w:tcPr>
            <w:tcW w:w="2070" w:type="dxa"/>
            <w:tcBorders>
              <w:top w:val="single" w:sz="4" w:space="0" w:color="5B9BD5"/>
              <w:left w:val="single" w:sz="4" w:space="0" w:color="5B9BD5"/>
              <w:bottom w:val="nil"/>
              <w:right w:val="nil"/>
            </w:tcBorders>
            <w:shd w:val="clear" w:color="auto" w:fill="auto"/>
            <w:vAlign w:val="center"/>
            <w:hideMark/>
          </w:tcPr>
          <w:p w14:paraId="183F717C" w14:textId="77777777" w:rsidR="00D71A00" w:rsidRPr="00D71A00" w:rsidRDefault="00D71A00" w:rsidP="0059711E">
            <w:pPr>
              <w:spacing w:after="0" w:line="240" w:lineRule="auto"/>
              <w:rPr>
                <w:rFonts w:ascii="Calibri" w:eastAsia="Times New Roman" w:hAnsi="Calibri" w:cs="Calibri"/>
                <w:b/>
                <w:bCs/>
                <w:color w:val="000000"/>
              </w:rPr>
            </w:pPr>
            <w:r w:rsidRPr="00D71A00">
              <w:rPr>
                <w:rFonts w:ascii="Calibri" w:eastAsia="Times New Roman" w:hAnsi="Calibri" w:cs="Calibri"/>
                <w:b/>
                <w:bCs/>
                <w:color w:val="000000"/>
              </w:rPr>
              <w:t>Deployment model</w:t>
            </w:r>
          </w:p>
        </w:tc>
        <w:tc>
          <w:tcPr>
            <w:tcW w:w="4410" w:type="dxa"/>
            <w:tcBorders>
              <w:top w:val="single" w:sz="4" w:space="0" w:color="5B9BD5"/>
              <w:left w:val="nil"/>
              <w:bottom w:val="nil"/>
              <w:right w:val="single" w:sz="4" w:space="0" w:color="5B9BD5"/>
            </w:tcBorders>
            <w:shd w:val="clear" w:color="auto" w:fill="auto"/>
            <w:vAlign w:val="center"/>
            <w:hideMark/>
          </w:tcPr>
          <w:p w14:paraId="54F15812" w14:textId="77777777" w:rsidR="00D71A00" w:rsidRPr="00D71A00" w:rsidRDefault="00D71A00" w:rsidP="0059711E">
            <w:pPr>
              <w:spacing w:after="0" w:line="240" w:lineRule="auto"/>
              <w:rPr>
                <w:rFonts w:ascii="Calibri" w:eastAsia="Times New Roman" w:hAnsi="Calibri" w:cs="Calibri"/>
                <w:b/>
                <w:bCs/>
                <w:color w:val="000000"/>
              </w:rPr>
            </w:pPr>
            <w:r w:rsidRPr="00D71A00">
              <w:rPr>
                <w:rFonts w:ascii="Calibri" w:eastAsia="Times New Roman" w:hAnsi="Calibri" w:cs="Calibri"/>
                <w:b/>
                <w:bCs/>
                <w:color w:val="000000"/>
              </w:rPr>
              <w:t>Resource Manager</w:t>
            </w:r>
          </w:p>
        </w:tc>
      </w:tr>
      <w:tr w:rsidR="00D71A00" w:rsidRPr="00D71A00" w14:paraId="77E0A5A4" w14:textId="77777777" w:rsidTr="00D71A00">
        <w:trPr>
          <w:trHeight w:val="400"/>
        </w:trPr>
        <w:tc>
          <w:tcPr>
            <w:tcW w:w="2070" w:type="dxa"/>
            <w:tcBorders>
              <w:top w:val="single" w:sz="4" w:space="0" w:color="5B9BD5"/>
              <w:left w:val="single" w:sz="4" w:space="0" w:color="5B9BD5"/>
              <w:bottom w:val="nil"/>
              <w:right w:val="nil"/>
            </w:tcBorders>
            <w:shd w:val="clear" w:color="auto" w:fill="auto"/>
            <w:vAlign w:val="center"/>
            <w:hideMark/>
          </w:tcPr>
          <w:p w14:paraId="45C8B15E" w14:textId="77777777" w:rsidR="00D71A00" w:rsidRPr="00D71A00" w:rsidRDefault="00D71A00" w:rsidP="0059711E">
            <w:pPr>
              <w:spacing w:after="0" w:line="240" w:lineRule="auto"/>
              <w:rPr>
                <w:rFonts w:ascii="Calibri" w:eastAsia="Times New Roman" w:hAnsi="Calibri" w:cs="Calibri"/>
                <w:color w:val="000000"/>
              </w:rPr>
            </w:pPr>
            <w:r w:rsidRPr="00D71A00">
              <w:rPr>
                <w:rFonts w:ascii="Calibri" w:eastAsia="Times New Roman" w:hAnsi="Calibri" w:cs="Calibri"/>
                <w:color w:val="000000"/>
              </w:rPr>
              <w:t>Performance</w:t>
            </w:r>
          </w:p>
        </w:tc>
        <w:tc>
          <w:tcPr>
            <w:tcW w:w="4410" w:type="dxa"/>
            <w:tcBorders>
              <w:top w:val="single" w:sz="4" w:space="0" w:color="5B9BD5"/>
              <w:left w:val="nil"/>
              <w:bottom w:val="nil"/>
              <w:right w:val="single" w:sz="4" w:space="0" w:color="5B9BD5"/>
            </w:tcBorders>
            <w:shd w:val="clear" w:color="auto" w:fill="auto"/>
            <w:vAlign w:val="center"/>
            <w:hideMark/>
          </w:tcPr>
          <w:p w14:paraId="3F493E1D" w14:textId="77777777" w:rsidR="00D71A00" w:rsidRPr="00D71A00" w:rsidRDefault="00D71A00" w:rsidP="0059711E">
            <w:pPr>
              <w:spacing w:after="0" w:line="240" w:lineRule="auto"/>
              <w:rPr>
                <w:rFonts w:ascii="Calibri" w:eastAsia="Times New Roman" w:hAnsi="Calibri" w:cs="Calibri"/>
                <w:color w:val="000000"/>
              </w:rPr>
            </w:pPr>
            <w:r w:rsidRPr="00D71A00">
              <w:rPr>
                <w:rFonts w:ascii="Calibri" w:eastAsia="Times New Roman" w:hAnsi="Calibri" w:cs="Calibri"/>
                <w:color w:val="000000"/>
              </w:rPr>
              <w:t>Standard</w:t>
            </w:r>
          </w:p>
        </w:tc>
      </w:tr>
      <w:tr w:rsidR="00D71A00" w:rsidRPr="00D71A00" w14:paraId="7C3582C8" w14:textId="77777777" w:rsidTr="00D71A00">
        <w:trPr>
          <w:trHeight w:val="400"/>
        </w:trPr>
        <w:tc>
          <w:tcPr>
            <w:tcW w:w="2070" w:type="dxa"/>
            <w:tcBorders>
              <w:top w:val="single" w:sz="4" w:space="0" w:color="5B9BD5"/>
              <w:left w:val="single" w:sz="4" w:space="0" w:color="5B9BD5"/>
              <w:bottom w:val="nil"/>
              <w:right w:val="nil"/>
            </w:tcBorders>
            <w:shd w:val="clear" w:color="auto" w:fill="auto"/>
            <w:vAlign w:val="center"/>
            <w:hideMark/>
          </w:tcPr>
          <w:p w14:paraId="003F6CE2" w14:textId="77777777" w:rsidR="00D71A00" w:rsidRPr="00D71A00" w:rsidRDefault="00D71A00" w:rsidP="0059711E">
            <w:pPr>
              <w:spacing w:after="0" w:line="240" w:lineRule="auto"/>
              <w:rPr>
                <w:rFonts w:ascii="Calibri" w:eastAsia="Times New Roman" w:hAnsi="Calibri" w:cs="Calibri"/>
                <w:color w:val="000000"/>
              </w:rPr>
            </w:pPr>
            <w:r w:rsidRPr="00D71A00">
              <w:rPr>
                <w:rFonts w:ascii="Calibri" w:eastAsia="Times New Roman" w:hAnsi="Calibri" w:cs="Calibri"/>
                <w:color w:val="000000"/>
              </w:rPr>
              <w:t>Account kind</w:t>
            </w:r>
          </w:p>
        </w:tc>
        <w:tc>
          <w:tcPr>
            <w:tcW w:w="4410" w:type="dxa"/>
            <w:tcBorders>
              <w:top w:val="single" w:sz="4" w:space="0" w:color="5B9BD5"/>
              <w:left w:val="nil"/>
              <w:bottom w:val="nil"/>
              <w:right w:val="single" w:sz="4" w:space="0" w:color="5B9BD5"/>
            </w:tcBorders>
            <w:shd w:val="clear" w:color="auto" w:fill="auto"/>
            <w:vAlign w:val="center"/>
            <w:hideMark/>
          </w:tcPr>
          <w:p w14:paraId="1C40C796" w14:textId="77777777" w:rsidR="00D71A00" w:rsidRPr="00D71A00" w:rsidRDefault="00D71A00" w:rsidP="0059711E">
            <w:pPr>
              <w:spacing w:after="0" w:line="240" w:lineRule="auto"/>
              <w:rPr>
                <w:rFonts w:ascii="Calibri" w:eastAsia="Times New Roman" w:hAnsi="Calibri" w:cs="Calibri"/>
                <w:color w:val="000000"/>
              </w:rPr>
            </w:pPr>
            <w:r w:rsidRPr="00D71A00">
              <w:rPr>
                <w:rFonts w:ascii="Calibri" w:eastAsia="Times New Roman" w:hAnsi="Calibri" w:cs="Calibri"/>
                <w:color w:val="000000"/>
              </w:rPr>
              <w:t>StorageV2 (general-purpose v2)</w:t>
            </w:r>
          </w:p>
        </w:tc>
      </w:tr>
      <w:tr w:rsidR="00D71A00" w:rsidRPr="00D71A00" w14:paraId="4301ADE2" w14:textId="77777777" w:rsidTr="00D71A00">
        <w:trPr>
          <w:trHeight w:val="400"/>
        </w:trPr>
        <w:tc>
          <w:tcPr>
            <w:tcW w:w="2070" w:type="dxa"/>
            <w:tcBorders>
              <w:top w:val="single" w:sz="4" w:space="0" w:color="5B9BD5"/>
              <w:left w:val="single" w:sz="4" w:space="0" w:color="5B9BD5"/>
              <w:bottom w:val="nil"/>
              <w:right w:val="nil"/>
            </w:tcBorders>
            <w:shd w:val="clear" w:color="auto" w:fill="auto"/>
            <w:vAlign w:val="center"/>
            <w:hideMark/>
          </w:tcPr>
          <w:p w14:paraId="2BE73136" w14:textId="77777777" w:rsidR="00D71A00" w:rsidRPr="00D71A00" w:rsidRDefault="00D71A00" w:rsidP="0059711E">
            <w:pPr>
              <w:spacing w:after="0" w:line="240" w:lineRule="auto"/>
              <w:rPr>
                <w:rFonts w:ascii="Calibri" w:eastAsia="Times New Roman" w:hAnsi="Calibri" w:cs="Calibri"/>
                <w:color w:val="000000"/>
              </w:rPr>
            </w:pPr>
            <w:r w:rsidRPr="00D71A00">
              <w:rPr>
                <w:rFonts w:ascii="Calibri" w:eastAsia="Times New Roman" w:hAnsi="Calibri" w:cs="Calibri"/>
                <w:color w:val="000000"/>
              </w:rPr>
              <w:t>Replication</w:t>
            </w:r>
          </w:p>
        </w:tc>
        <w:tc>
          <w:tcPr>
            <w:tcW w:w="4410" w:type="dxa"/>
            <w:tcBorders>
              <w:top w:val="single" w:sz="4" w:space="0" w:color="5B9BD5"/>
              <w:left w:val="nil"/>
              <w:bottom w:val="nil"/>
              <w:right w:val="single" w:sz="4" w:space="0" w:color="5B9BD5"/>
            </w:tcBorders>
            <w:shd w:val="clear" w:color="auto" w:fill="auto"/>
            <w:vAlign w:val="center"/>
            <w:hideMark/>
          </w:tcPr>
          <w:p w14:paraId="5F57B683" w14:textId="77777777" w:rsidR="00D71A00" w:rsidRPr="00D71A00" w:rsidRDefault="00D71A00" w:rsidP="0059711E">
            <w:pPr>
              <w:spacing w:after="0" w:line="240" w:lineRule="auto"/>
              <w:rPr>
                <w:rFonts w:ascii="Calibri" w:eastAsia="Times New Roman" w:hAnsi="Calibri" w:cs="Calibri"/>
                <w:color w:val="000000"/>
              </w:rPr>
            </w:pPr>
            <w:r w:rsidRPr="00D71A00">
              <w:rPr>
                <w:rFonts w:ascii="Calibri" w:eastAsia="Times New Roman" w:hAnsi="Calibri" w:cs="Calibri"/>
                <w:color w:val="000000"/>
              </w:rPr>
              <w:t>Read-access geo-redundant storage (RA-GRS)</w:t>
            </w:r>
          </w:p>
        </w:tc>
      </w:tr>
      <w:tr w:rsidR="00D71A00" w:rsidRPr="00D71A00" w14:paraId="071EB21C" w14:textId="77777777" w:rsidTr="00D71A00">
        <w:trPr>
          <w:trHeight w:val="400"/>
        </w:trPr>
        <w:tc>
          <w:tcPr>
            <w:tcW w:w="2070" w:type="dxa"/>
            <w:tcBorders>
              <w:top w:val="single" w:sz="4" w:space="0" w:color="5B9BD5"/>
              <w:left w:val="single" w:sz="4" w:space="0" w:color="5B9BD5"/>
              <w:bottom w:val="single" w:sz="4" w:space="0" w:color="5B9BD5"/>
              <w:right w:val="nil"/>
            </w:tcBorders>
            <w:shd w:val="clear" w:color="auto" w:fill="auto"/>
            <w:vAlign w:val="center"/>
            <w:hideMark/>
          </w:tcPr>
          <w:p w14:paraId="32789F54" w14:textId="77777777" w:rsidR="00D71A00" w:rsidRPr="00D71A00" w:rsidRDefault="00D71A00" w:rsidP="0059711E">
            <w:pPr>
              <w:spacing w:after="0" w:line="240" w:lineRule="auto"/>
              <w:rPr>
                <w:rFonts w:ascii="Calibri" w:eastAsia="Times New Roman" w:hAnsi="Calibri" w:cs="Calibri"/>
                <w:color w:val="000000"/>
              </w:rPr>
            </w:pPr>
            <w:r w:rsidRPr="00D71A00">
              <w:rPr>
                <w:rFonts w:ascii="Calibri" w:eastAsia="Times New Roman" w:hAnsi="Calibri" w:cs="Calibri"/>
                <w:color w:val="000000"/>
              </w:rPr>
              <w:t>Access tier</w:t>
            </w:r>
          </w:p>
        </w:tc>
        <w:tc>
          <w:tcPr>
            <w:tcW w:w="4410" w:type="dxa"/>
            <w:tcBorders>
              <w:top w:val="single" w:sz="4" w:space="0" w:color="5B9BD5"/>
              <w:left w:val="nil"/>
              <w:bottom w:val="single" w:sz="4" w:space="0" w:color="5B9BD5"/>
              <w:right w:val="single" w:sz="4" w:space="0" w:color="5B9BD5"/>
            </w:tcBorders>
            <w:shd w:val="clear" w:color="auto" w:fill="auto"/>
            <w:vAlign w:val="center"/>
            <w:hideMark/>
          </w:tcPr>
          <w:p w14:paraId="58852664" w14:textId="542EDE71" w:rsidR="00D71A00" w:rsidRPr="00D71A00" w:rsidRDefault="00EB22E7" w:rsidP="0059711E">
            <w:pPr>
              <w:spacing w:after="0" w:line="240" w:lineRule="auto"/>
              <w:rPr>
                <w:rFonts w:ascii="Calibri" w:eastAsia="Times New Roman" w:hAnsi="Calibri" w:cs="Calibri"/>
                <w:color w:val="000000"/>
              </w:rPr>
            </w:pPr>
            <w:r>
              <w:rPr>
                <w:rFonts w:ascii="Calibri" w:eastAsia="Times New Roman" w:hAnsi="Calibri" w:cs="Calibri"/>
                <w:color w:val="000000"/>
              </w:rPr>
              <w:t>Cool</w:t>
            </w:r>
          </w:p>
        </w:tc>
      </w:tr>
    </w:tbl>
    <w:p w14:paraId="55A9B270" w14:textId="37240C30" w:rsidR="00D71A00" w:rsidRDefault="00D71A00" w:rsidP="0059711E">
      <w:pPr>
        <w:ind w:firstLine="720"/>
      </w:pPr>
    </w:p>
    <w:p w14:paraId="5A00888E" w14:textId="77777777" w:rsidR="00EB22E7" w:rsidRDefault="00EB22E7" w:rsidP="0059711E">
      <w:pPr>
        <w:ind w:firstLine="720"/>
      </w:pPr>
      <w:r>
        <w:t xml:space="preserve">In case you need to create block blob, change Performance to Premium and kind to </w:t>
      </w:r>
      <w:proofErr w:type="spellStart"/>
      <w:r>
        <w:t>BlockBlob</w:t>
      </w:r>
      <w:proofErr w:type="spellEnd"/>
    </w:p>
    <w:p w14:paraId="0D3EF7A7" w14:textId="77777777" w:rsidR="00EB22E7" w:rsidRDefault="00EB22E7" w:rsidP="0059711E">
      <w:pPr>
        <w:ind w:firstLine="720"/>
      </w:pPr>
    </w:p>
    <w:p w14:paraId="7CF46999" w14:textId="5457FB90" w:rsidR="00EB22E7" w:rsidRDefault="00EB22E7" w:rsidP="0059711E">
      <w:pPr>
        <w:ind w:firstLine="720"/>
        <w:jc w:val="center"/>
      </w:pPr>
      <w:r>
        <w:rPr>
          <w:noProof/>
        </w:rPr>
        <w:lastRenderedPageBreak/>
        <w:drawing>
          <wp:inline distT="0" distB="0" distL="0" distR="0" wp14:anchorId="51A885F1" wp14:editId="4593DB7C">
            <wp:extent cx="5943600" cy="3336290"/>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6290"/>
                    </a:xfrm>
                    <a:prstGeom prst="rect">
                      <a:avLst/>
                    </a:prstGeom>
                    <a:ln>
                      <a:solidFill>
                        <a:schemeClr val="accent6">
                          <a:lumMod val="75000"/>
                        </a:schemeClr>
                      </a:solidFill>
                    </a:ln>
                  </pic:spPr>
                </pic:pic>
              </a:graphicData>
            </a:graphic>
          </wp:inline>
        </w:drawing>
      </w:r>
    </w:p>
    <w:p w14:paraId="6A2F4A47" w14:textId="1A7055AD" w:rsidR="00D71A00" w:rsidRDefault="00D71A00" w:rsidP="0059711E">
      <w:pPr>
        <w:pStyle w:val="ListParagraph"/>
        <w:numPr>
          <w:ilvl w:val="0"/>
          <w:numId w:val="29"/>
        </w:numPr>
        <w:ind w:left="0"/>
      </w:pPr>
      <w:r>
        <w:t>Select Review + Create to review your storage account settings and create the account.</w:t>
      </w:r>
    </w:p>
    <w:p w14:paraId="54BBE44D" w14:textId="002C9A10" w:rsidR="00D71A00" w:rsidRDefault="00D71A00" w:rsidP="0059711E">
      <w:pPr>
        <w:pStyle w:val="ListParagraph"/>
        <w:numPr>
          <w:ilvl w:val="0"/>
          <w:numId w:val="29"/>
        </w:numPr>
        <w:ind w:left="0"/>
      </w:pPr>
      <w:r>
        <w:t>Select Create.</w:t>
      </w:r>
    </w:p>
    <w:p w14:paraId="4A1EFEA0" w14:textId="3B4E900D" w:rsidR="00EB22E7" w:rsidRDefault="00EB22E7" w:rsidP="0059711E">
      <w:pPr>
        <w:pStyle w:val="ListParagraph"/>
        <w:numPr>
          <w:ilvl w:val="0"/>
          <w:numId w:val="29"/>
        </w:numPr>
        <w:ind w:left="0"/>
      </w:pPr>
      <w:r>
        <w:t>When Storage account is created click on “Go to Resource”</w:t>
      </w:r>
    </w:p>
    <w:p w14:paraId="4FF90E1A" w14:textId="07CC6A21" w:rsidR="00EB22E7" w:rsidRDefault="00EB22E7" w:rsidP="0059711E">
      <w:pPr>
        <w:pStyle w:val="ListParagraph"/>
        <w:numPr>
          <w:ilvl w:val="0"/>
          <w:numId w:val="29"/>
        </w:numPr>
        <w:ind w:left="0"/>
      </w:pPr>
      <w:r>
        <w:t xml:space="preserve">Click </w:t>
      </w:r>
      <w:r w:rsidR="004C6155">
        <w:t>Containers, and then choose Add (+)</w:t>
      </w:r>
    </w:p>
    <w:p w14:paraId="75BBB40D" w14:textId="48167EDE" w:rsidR="004C6155" w:rsidRDefault="004C6155" w:rsidP="0059711E">
      <w:pPr>
        <w:pStyle w:val="ListParagraph"/>
        <w:numPr>
          <w:ilvl w:val="0"/>
          <w:numId w:val="29"/>
        </w:numPr>
        <w:ind w:left="0"/>
      </w:pPr>
      <w:r>
        <w:t xml:space="preserve">Next, add name for your </w:t>
      </w:r>
      <w:proofErr w:type="gramStart"/>
      <w:r>
        <w:t>container ,</w:t>
      </w:r>
      <w:proofErr w:type="gramEnd"/>
      <w:r>
        <w:t xml:space="preserve"> and Public access level </w:t>
      </w:r>
    </w:p>
    <w:p w14:paraId="1F6782D1" w14:textId="4E5AA325" w:rsidR="00D71A00" w:rsidRDefault="00D71A00" w:rsidP="0059711E"/>
    <w:p w14:paraId="0631A87F" w14:textId="1F6708DD" w:rsidR="00EB22E7" w:rsidRDefault="004C6155" w:rsidP="0059711E">
      <w:r>
        <w:rPr>
          <w:noProof/>
        </w:rPr>
        <w:drawing>
          <wp:inline distT="0" distB="0" distL="0" distR="0" wp14:anchorId="4ECBCCA4" wp14:editId="30817EB8">
            <wp:extent cx="5943600" cy="2660015"/>
            <wp:effectExtent l="19050" t="19050" r="1905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0015"/>
                    </a:xfrm>
                    <a:prstGeom prst="rect">
                      <a:avLst/>
                    </a:prstGeom>
                    <a:ln>
                      <a:solidFill>
                        <a:schemeClr val="accent6">
                          <a:lumMod val="75000"/>
                        </a:schemeClr>
                      </a:solidFill>
                    </a:ln>
                  </pic:spPr>
                </pic:pic>
              </a:graphicData>
            </a:graphic>
          </wp:inline>
        </w:drawing>
      </w:r>
    </w:p>
    <w:p w14:paraId="0BB6D596" w14:textId="77777777" w:rsidR="00EB22E7" w:rsidRDefault="00EB22E7" w:rsidP="0059711E"/>
    <w:p w14:paraId="3C6418E8" w14:textId="6BBCCA64" w:rsidR="00D71A00" w:rsidRDefault="00D71A00" w:rsidP="004C6155">
      <w:pPr>
        <w:pStyle w:val="Heading3"/>
      </w:pPr>
      <w:bookmarkStart w:id="17" w:name="_Toc31885876"/>
      <w:r>
        <w:lastRenderedPageBreak/>
        <w:t>Practice 1-</w:t>
      </w:r>
      <w:proofErr w:type="gramStart"/>
      <w:r>
        <w:t>2 :</w:t>
      </w:r>
      <w:proofErr w:type="gramEnd"/>
      <w:r>
        <w:t xml:space="preserve"> Create storage account (PowerShell)</w:t>
      </w:r>
      <w:bookmarkEnd w:id="17"/>
    </w:p>
    <w:p w14:paraId="44AD58E9" w14:textId="77777777" w:rsidR="004C6155" w:rsidRPr="004C6155" w:rsidRDefault="004C6155" w:rsidP="004C6155"/>
    <w:p w14:paraId="153582E8" w14:textId="77777777" w:rsidR="00D71A00" w:rsidRDefault="00D71A00" w:rsidP="00D71A00">
      <w:r>
        <w:t>First, create a new resource group with PowerShell using the New-</w:t>
      </w:r>
      <w:proofErr w:type="spellStart"/>
      <w:r>
        <w:t>AzResourceGroup</w:t>
      </w:r>
      <w:proofErr w:type="spellEnd"/>
      <w:r>
        <w:t xml:space="preserve"> command:</w:t>
      </w:r>
    </w:p>
    <w:p w14:paraId="5C62F26A"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put resource group in a variable so you can use the same group name going forward,</w:t>
      </w:r>
    </w:p>
    <w:p w14:paraId="5AFAAD3D"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without </w:t>
      </w:r>
      <w:proofErr w:type="gramStart"/>
      <w:r>
        <w:rPr>
          <w:rFonts w:ascii="Lucida Console" w:hAnsi="Lucida Console" w:cs="Lucida Console"/>
          <w:color w:val="006400"/>
          <w:sz w:val="18"/>
          <w:szCs w:val="18"/>
        </w:rPr>
        <w:t>hard-coding</w:t>
      </w:r>
      <w:proofErr w:type="gramEnd"/>
      <w:r>
        <w:rPr>
          <w:rFonts w:ascii="Lucida Console" w:hAnsi="Lucida Console" w:cs="Lucida Console"/>
          <w:color w:val="006400"/>
          <w:sz w:val="18"/>
          <w:szCs w:val="18"/>
        </w:rPr>
        <w:t xml:space="preserve"> it repeatedly</w:t>
      </w:r>
    </w:p>
    <w:p w14:paraId="5DD4EA1B"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"storage-resource-group"</w:t>
      </w:r>
    </w:p>
    <w:p w14:paraId="4C25EBB1"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color w:val="A82D00"/>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-Location</w:t>
      </w:r>
      <w:r>
        <w:rPr>
          <w:rFonts w:ascii="Lucida Console" w:hAnsi="Lucida Console" w:cs="Lucida Console"/>
          <w:sz w:val="18"/>
          <w:szCs w:val="18"/>
        </w:rPr>
        <w:t xml:space="preserve"> </w:t>
      </w:r>
      <w:r>
        <w:rPr>
          <w:rFonts w:ascii="Lucida Console" w:hAnsi="Lucida Console" w:cs="Lucida Console"/>
          <w:color w:val="A82D00"/>
          <w:sz w:val="18"/>
          <w:szCs w:val="18"/>
        </w:rPr>
        <w:t xml:space="preserve">$location </w:t>
      </w:r>
    </w:p>
    <w:p w14:paraId="18439580" w14:textId="77777777" w:rsidR="00415091" w:rsidRDefault="00415091" w:rsidP="00D71A00"/>
    <w:p w14:paraId="76912B71" w14:textId="2315D971" w:rsidR="00D71A00" w:rsidRDefault="00D71A00" w:rsidP="00D71A00">
      <w:r>
        <w:t>If you're not sure which region to specify for the -Location parameter, you can retrieve a list of supported regions for your subscription with the Get-</w:t>
      </w:r>
      <w:proofErr w:type="spellStart"/>
      <w:r>
        <w:t>AzLocation</w:t>
      </w:r>
      <w:proofErr w:type="spellEnd"/>
      <w:r>
        <w:t xml:space="preserve"> command:</w:t>
      </w:r>
    </w:p>
    <w:p w14:paraId="02A02691"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AzLocation</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8A2BE2"/>
          <w:sz w:val="18"/>
          <w:szCs w:val="18"/>
        </w:rPr>
        <w:t>Location</w:t>
      </w:r>
    </w:p>
    <w:p w14:paraId="54F44152" w14:textId="4CC4CAD1" w:rsidR="00415091" w:rsidRDefault="00415091" w:rsidP="00415091">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A82D00"/>
          <w:sz w:val="18"/>
          <w:szCs w:val="18"/>
        </w:rPr>
        <w:t>$location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northeurope</w:t>
      </w:r>
      <w:proofErr w:type="spellEnd"/>
      <w:r>
        <w:rPr>
          <w:rFonts w:ascii="Lucida Console" w:hAnsi="Lucida Console" w:cs="Lucida Console"/>
          <w:color w:val="8B0000"/>
          <w:sz w:val="18"/>
          <w:szCs w:val="18"/>
        </w:rPr>
        <w:t xml:space="preserve">" </w:t>
      </w:r>
    </w:p>
    <w:p w14:paraId="6AB26625" w14:textId="3BE0E06C" w:rsidR="00D71A00" w:rsidRDefault="00D71A00" w:rsidP="00D71A00">
      <w:r>
        <w:t>Next, create a general-purpose v2 storage account with read-access geo-redundant storage (RA-GRS) by using the New-</w:t>
      </w:r>
      <w:proofErr w:type="spellStart"/>
      <w:r>
        <w:t>AzStorageAccount</w:t>
      </w:r>
      <w:proofErr w:type="spellEnd"/>
      <w:r>
        <w:t xml:space="preserve"> command. Remember that the name of your storage account must be unique across Azure, so replace the placeholder value in brackets with your own unique value:</w:t>
      </w:r>
    </w:p>
    <w:p w14:paraId="78E9D7BA"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AzStorageAccount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p>
    <w:p w14:paraId="3E05F993"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696969"/>
          <w:sz w:val="18"/>
          <w:szCs w:val="18"/>
        </w:rPr>
        <w:t>&lt;</w:t>
      </w:r>
      <w:r>
        <w:rPr>
          <w:rFonts w:ascii="Lucida Console" w:hAnsi="Lucida Console" w:cs="Lucida Console"/>
          <w:color w:val="8A2BE2"/>
          <w:sz w:val="18"/>
          <w:szCs w:val="18"/>
        </w:rPr>
        <w:t>account-name&gt;</w:t>
      </w:r>
      <w:r>
        <w:rPr>
          <w:rFonts w:ascii="Lucida Console" w:hAnsi="Lucida Console" w:cs="Lucida Console"/>
          <w:sz w:val="18"/>
          <w:szCs w:val="18"/>
        </w:rPr>
        <w:t xml:space="preserve"> `</w:t>
      </w:r>
    </w:p>
    <w:p w14:paraId="064451C0"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-Location</w:t>
      </w:r>
      <w:r>
        <w:rPr>
          <w:rFonts w:ascii="Lucida Console" w:hAnsi="Lucida Console" w:cs="Lucida Console"/>
          <w:sz w:val="18"/>
          <w:szCs w:val="18"/>
        </w:rPr>
        <w:t xml:space="preserve"> </w:t>
      </w:r>
      <w:r>
        <w:rPr>
          <w:rFonts w:ascii="Lucida Console" w:hAnsi="Lucida Console" w:cs="Lucida Console"/>
          <w:color w:val="A82D00"/>
          <w:sz w:val="18"/>
          <w:szCs w:val="18"/>
        </w:rPr>
        <w:t>$location</w:t>
      </w:r>
      <w:r>
        <w:rPr>
          <w:rFonts w:ascii="Lucida Console" w:hAnsi="Lucida Console" w:cs="Lucida Console"/>
          <w:sz w:val="18"/>
          <w:szCs w:val="18"/>
        </w:rPr>
        <w:t xml:space="preserve"> `</w:t>
      </w:r>
    </w:p>
    <w:p w14:paraId="0600E1F5"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SkuName</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Standard_RAGRS</w:t>
      </w:r>
      <w:proofErr w:type="spellEnd"/>
      <w:r>
        <w:rPr>
          <w:rFonts w:ascii="Lucida Console" w:hAnsi="Lucida Console" w:cs="Lucida Console"/>
          <w:sz w:val="18"/>
          <w:szCs w:val="18"/>
        </w:rPr>
        <w:t xml:space="preserve"> `</w:t>
      </w:r>
    </w:p>
    <w:p w14:paraId="6AE9381D" w14:textId="77777777" w:rsidR="00415091" w:rsidRDefault="00415091" w:rsidP="0041509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-Kind</w:t>
      </w:r>
      <w:r>
        <w:rPr>
          <w:rFonts w:ascii="Lucida Console" w:hAnsi="Lucida Console" w:cs="Lucida Console"/>
          <w:sz w:val="18"/>
          <w:szCs w:val="18"/>
        </w:rPr>
        <w:t xml:space="preserve"> </w:t>
      </w:r>
      <w:r>
        <w:rPr>
          <w:rFonts w:ascii="Lucida Console" w:hAnsi="Lucida Console" w:cs="Lucida Console"/>
          <w:color w:val="8A2BE2"/>
          <w:sz w:val="18"/>
          <w:szCs w:val="18"/>
        </w:rPr>
        <w:t>StorageV2</w:t>
      </w:r>
      <w:r>
        <w:rPr>
          <w:rFonts w:ascii="Lucida Console" w:hAnsi="Lucida Console" w:cs="Lucida Console"/>
          <w:sz w:val="18"/>
          <w:szCs w:val="18"/>
        </w:rPr>
        <w:t xml:space="preserve">  </w:t>
      </w:r>
    </w:p>
    <w:p w14:paraId="0997AEEB" w14:textId="5C1BABC2" w:rsidR="00365A83" w:rsidRDefault="00D71A00" w:rsidP="00D71A00">
      <w:r>
        <w:t xml:space="preserve">To create a general-purpose v2 storage account with a different replication option, substitute the desired value in the table below for the </w:t>
      </w:r>
      <w:proofErr w:type="spellStart"/>
      <w:r>
        <w:t>SkuName</w:t>
      </w:r>
      <w:proofErr w:type="spellEnd"/>
      <w:r>
        <w:t xml:space="preserve"> parameter.</w:t>
      </w:r>
    </w:p>
    <w:p w14:paraId="364621A5" w14:textId="7ABB19FC" w:rsidR="00365A83" w:rsidRDefault="00365A83" w:rsidP="00D71A00">
      <w:r>
        <w:t xml:space="preserve">Script with all steps would </w:t>
      </w:r>
      <w:proofErr w:type="gramStart"/>
      <w:r>
        <w:t>be :</w:t>
      </w:r>
      <w:proofErr w:type="gramEnd"/>
    </w:p>
    <w:p w14:paraId="7AE0701C"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SQLBackup_ResGroup</w:t>
      </w:r>
      <w:proofErr w:type="spellEnd"/>
      <w:r>
        <w:rPr>
          <w:rFonts w:ascii="Lucida Console" w:hAnsi="Lucida Console" w:cs="Lucida Console"/>
          <w:color w:val="8B0000"/>
          <w:sz w:val="18"/>
          <w:szCs w:val="18"/>
        </w:rPr>
        <w:t>"</w:t>
      </w:r>
    </w:p>
    <w:p w14:paraId="0F39CDEC"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"newsqlstorage1"</w:t>
      </w:r>
    </w:p>
    <w:p w14:paraId="379D9201"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$location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"North Europe"</w:t>
      </w:r>
    </w:p>
    <w:p w14:paraId="32F6FDD7"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containerName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sql</w:t>
      </w:r>
      <w:proofErr w:type="spellEnd"/>
      <w:r>
        <w:rPr>
          <w:rFonts w:ascii="Lucida Console" w:hAnsi="Lucida Console" w:cs="Lucida Console"/>
          <w:color w:val="8B0000"/>
          <w:sz w:val="18"/>
          <w:szCs w:val="18"/>
        </w:rPr>
        <w:t>-backup"</w:t>
      </w:r>
    </w:p>
    <w:p w14:paraId="4874F3E7"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p>
    <w:p w14:paraId="49BDB3BE"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#check if Az Module is installed and </w:t>
      </w:r>
    </w:p>
    <w:p w14:paraId="0DA55D2A"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proofErr w:type="gramStart"/>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w:t>
      </w:r>
      <w:proofErr w:type="gramEnd"/>
      <w:r>
        <w:rPr>
          <w:rFonts w:ascii="Lucida Console" w:hAnsi="Lucida Console" w:cs="Lucida Console"/>
          <w:color w:val="0000FF"/>
          <w:sz w:val="18"/>
          <w:szCs w:val="18"/>
        </w:rPr>
        <w:t>Get-module</w:t>
      </w:r>
      <w:r>
        <w:rPr>
          <w:rFonts w:ascii="Lucida Console" w:hAnsi="Lucida Console" w:cs="Lucida Console"/>
          <w:sz w:val="18"/>
          <w:szCs w:val="18"/>
        </w:rPr>
        <w:t xml:space="preserve"> </w:t>
      </w:r>
      <w:r>
        <w:rPr>
          <w:rFonts w:ascii="Lucida Console" w:hAnsi="Lucida Console" w:cs="Lucida Console"/>
          <w:color w:val="8A2BE2"/>
          <w:sz w:val="18"/>
          <w:szCs w:val="18"/>
        </w:rPr>
        <w:t>Az</w:t>
      </w:r>
      <w:r>
        <w:rPr>
          <w:rFonts w:ascii="Lucida Console" w:hAnsi="Lucida Console" w:cs="Lucida Console"/>
          <w:sz w:val="18"/>
          <w:szCs w:val="18"/>
        </w:rPr>
        <w:t>)) {</w:t>
      </w:r>
    </w:p>
    <w:p w14:paraId="1BF3BF45"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Az</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AllowClobber</w:t>
      </w:r>
      <w:proofErr w:type="spellEnd"/>
      <w:r>
        <w:rPr>
          <w:rFonts w:ascii="Lucida Console" w:hAnsi="Lucida Console" w:cs="Lucida Console"/>
          <w:sz w:val="18"/>
          <w:szCs w:val="18"/>
        </w:rPr>
        <w:t>}</w:t>
      </w:r>
    </w:p>
    <w:p w14:paraId="70FD7794"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p>
    <w:p w14:paraId="46E16DD7"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#Connect-</w:t>
      </w:r>
      <w:proofErr w:type="spellStart"/>
      <w:r>
        <w:rPr>
          <w:rFonts w:ascii="Lucida Console" w:hAnsi="Lucida Console" w:cs="Lucida Console"/>
          <w:color w:val="006400"/>
          <w:sz w:val="18"/>
          <w:szCs w:val="18"/>
        </w:rPr>
        <w:t>AzAccount</w:t>
      </w:r>
      <w:proofErr w:type="spellEnd"/>
      <w:r>
        <w:rPr>
          <w:rFonts w:ascii="Lucida Console" w:hAnsi="Lucida Console" w:cs="Lucida Console"/>
          <w:color w:val="006400"/>
          <w:sz w:val="18"/>
          <w:szCs w:val="18"/>
        </w:rPr>
        <w:t xml:space="preserve"> -</w:t>
      </w:r>
      <w:proofErr w:type="spellStart"/>
      <w:r>
        <w:rPr>
          <w:rFonts w:ascii="Lucida Console" w:hAnsi="Lucida Console" w:cs="Lucida Console"/>
          <w:color w:val="006400"/>
          <w:sz w:val="18"/>
          <w:szCs w:val="18"/>
        </w:rPr>
        <w:t>SubscriptionId</w:t>
      </w:r>
      <w:proofErr w:type="spellEnd"/>
      <w:r>
        <w:rPr>
          <w:rFonts w:ascii="Lucida Console" w:hAnsi="Lucida Console" w:cs="Lucida Console"/>
          <w:color w:val="006400"/>
          <w:sz w:val="18"/>
          <w:szCs w:val="18"/>
        </w:rPr>
        <w:t xml:space="preserve"> $</w:t>
      </w:r>
      <w:proofErr w:type="spellStart"/>
      <w:r>
        <w:rPr>
          <w:rFonts w:ascii="Lucida Console" w:hAnsi="Lucida Console" w:cs="Lucida Console"/>
          <w:color w:val="006400"/>
          <w:sz w:val="18"/>
          <w:szCs w:val="18"/>
        </w:rPr>
        <w:t>SubscriptionID</w:t>
      </w:r>
      <w:proofErr w:type="spellEnd"/>
    </w:p>
    <w:p w14:paraId="513F9B5C"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Connect-</w:t>
      </w:r>
      <w:proofErr w:type="spellStart"/>
      <w:r>
        <w:rPr>
          <w:rFonts w:ascii="Lucida Console" w:hAnsi="Lucida Console" w:cs="Lucida Console"/>
          <w:color w:val="0000FF"/>
          <w:sz w:val="18"/>
          <w:szCs w:val="18"/>
        </w:rPr>
        <w:t>AzAccount</w:t>
      </w:r>
      <w:proofErr w:type="spellEnd"/>
      <w:r>
        <w:rPr>
          <w:rFonts w:ascii="Lucida Console" w:hAnsi="Lucida Console" w:cs="Lucida Console"/>
          <w:sz w:val="18"/>
          <w:szCs w:val="18"/>
        </w:rPr>
        <w:t xml:space="preserve"> </w:t>
      </w:r>
    </w:p>
    <w:p w14:paraId="1037F27D"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p>
    <w:p w14:paraId="4D5E65A0"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#Create new Resource group</w:t>
      </w:r>
    </w:p>
    <w:p w14:paraId="396D7827"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-Location</w:t>
      </w:r>
      <w:r>
        <w:rPr>
          <w:rFonts w:ascii="Lucida Console" w:hAnsi="Lucida Console" w:cs="Lucida Console"/>
          <w:sz w:val="18"/>
          <w:szCs w:val="18"/>
        </w:rPr>
        <w:t xml:space="preserve"> </w:t>
      </w:r>
      <w:r>
        <w:rPr>
          <w:rFonts w:ascii="Lucida Console" w:hAnsi="Lucida Console" w:cs="Lucida Console"/>
          <w:color w:val="A82D00"/>
          <w:sz w:val="18"/>
          <w:szCs w:val="18"/>
        </w:rPr>
        <w:t>$location</w:t>
      </w:r>
    </w:p>
    <w:p w14:paraId="37A73F85"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p>
    <w:p w14:paraId="263C9282"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#Create new BLOCK blob storage</w:t>
      </w:r>
    </w:p>
    <w:p w14:paraId="7CCD39BF"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w:t>
      </w:r>
      <w:proofErr w:type="spellEnd"/>
      <w:r>
        <w:rPr>
          <w:rFonts w:ascii="Lucida Console" w:hAnsi="Lucida Console" w:cs="Lucida Console"/>
          <w:color w:val="696969"/>
          <w:sz w:val="18"/>
          <w:szCs w:val="18"/>
        </w:rPr>
        <w:t>=</w:t>
      </w: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AzStorageAccount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-Location</w:t>
      </w:r>
      <w:r>
        <w:rPr>
          <w:rFonts w:ascii="Lucida Console" w:hAnsi="Lucida Console" w:cs="Lucida Console"/>
          <w:sz w:val="18"/>
          <w:szCs w:val="18"/>
        </w:rPr>
        <w:t xml:space="preserve"> </w:t>
      </w:r>
      <w:r>
        <w:rPr>
          <w:rFonts w:ascii="Lucida Console" w:hAnsi="Lucida Console" w:cs="Lucida Console"/>
          <w:color w:val="A82D00"/>
          <w:sz w:val="18"/>
          <w:szCs w:val="18"/>
        </w:rPr>
        <w:t>$location</w:t>
      </w:r>
      <w:r>
        <w:rPr>
          <w:rFonts w:ascii="Lucida Console" w:hAnsi="Lucida Console" w:cs="Lucida Console"/>
          <w:sz w:val="18"/>
          <w:szCs w:val="18"/>
        </w:rPr>
        <w:t xml:space="preserve"> </w:t>
      </w:r>
      <w:r>
        <w:rPr>
          <w:rFonts w:ascii="Lucida Console" w:hAnsi="Lucida Console" w:cs="Lucida Console"/>
          <w:color w:val="000080"/>
          <w:sz w:val="18"/>
          <w:szCs w:val="18"/>
        </w:rPr>
        <w:t>-Kind</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BlobStorage</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SkuName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Standard_LRS</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AccessTier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Cool</w:t>
      </w:r>
      <w:r>
        <w:rPr>
          <w:rFonts w:ascii="Lucida Console" w:hAnsi="Lucida Console" w:cs="Lucida Console"/>
          <w:sz w:val="18"/>
          <w:szCs w:val="18"/>
        </w:rPr>
        <w:t xml:space="preserve"> </w:t>
      </w:r>
    </w:p>
    <w:p w14:paraId="682D6140"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p>
    <w:p w14:paraId="2FF8C0AC"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&lt;# if Block blob is required </w:t>
      </w:r>
    </w:p>
    <w:p w14:paraId="750459F4"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w:t>
      </w:r>
      <w:proofErr w:type="spellStart"/>
      <w:r>
        <w:rPr>
          <w:rFonts w:ascii="Lucida Console" w:hAnsi="Lucida Console" w:cs="Lucida Console"/>
          <w:color w:val="006400"/>
          <w:sz w:val="18"/>
          <w:szCs w:val="18"/>
        </w:rPr>
        <w:t>storageAccount</w:t>
      </w:r>
      <w:proofErr w:type="spellEnd"/>
      <w:r>
        <w:rPr>
          <w:rFonts w:ascii="Lucida Console" w:hAnsi="Lucida Console" w:cs="Lucida Console"/>
          <w:color w:val="006400"/>
          <w:sz w:val="18"/>
          <w:szCs w:val="18"/>
        </w:rPr>
        <w:t xml:space="preserve"> = New-</w:t>
      </w:r>
      <w:proofErr w:type="spellStart"/>
      <w:r>
        <w:rPr>
          <w:rFonts w:ascii="Lucida Console" w:hAnsi="Lucida Console" w:cs="Lucida Console"/>
          <w:color w:val="006400"/>
          <w:sz w:val="18"/>
          <w:szCs w:val="18"/>
        </w:rPr>
        <w:t>AzStorageAccount</w:t>
      </w:r>
      <w:proofErr w:type="spellEnd"/>
      <w:r>
        <w:rPr>
          <w:rFonts w:ascii="Lucida Console" w:hAnsi="Lucida Console" w:cs="Lucida Console"/>
          <w:color w:val="006400"/>
          <w:sz w:val="18"/>
          <w:szCs w:val="18"/>
        </w:rPr>
        <w:t xml:space="preserve"> -</w:t>
      </w:r>
      <w:proofErr w:type="spellStart"/>
      <w:r>
        <w:rPr>
          <w:rFonts w:ascii="Lucida Console" w:hAnsi="Lucida Console" w:cs="Lucida Console"/>
          <w:color w:val="006400"/>
          <w:sz w:val="18"/>
          <w:szCs w:val="18"/>
        </w:rPr>
        <w:t>ResourceGroupName</w:t>
      </w:r>
      <w:proofErr w:type="spellEnd"/>
      <w:r>
        <w:rPr>
          <w:rFonts w:ascii="Lucida Console" w:hAnsi="Lucida Console" w:cs="Lucida Console"/>
          <w:color w:val="006400"/>
          <w:sz w:val="18"/>
          <w:szCs w:val="18"/>
        </w:rPr>
        <w:t xml:space="preserve"> $</w:t>
      </w:r>
      <w:proofErr w:type="spellStart"/>
      <w:r>
        <w:rPr>
          <w:rFonts w:ascii="Lucida Console" w:hAnsi="Lucida Console" w:cs="Lucida Console"/>
          <w:color w:val="006400"/>
          <w:sz w:val="18"/>
          <w:szCs w:val="18"/>
        </w:rPr>
        <w:t>resourcegroup</w:t>
      </w:r>
      <w:proofErr w:type="spellEnd"/>
      <w:r>
        <w:rPr>
          <w:rFonts w:ascii="Lucida Console" w:hAnsi="Lucida Console" w:cs="Lucida Console"/>
          <w:color w:val="006400"/>
          <w:sz w:val="18"/>
          <w:szCs w:val="18"/>
        </w:rPr>
        <w:t xml:space="preserve"> -Name "backup42blob</w:t>
      </w:r>
      <w:proofErr w:type="gramStart"/>
      <w:r>
        <w:rPr>
          <w:rFonts w:ascii="Lucida Console" w:hAnsi="Lucida Console" w:cs="Lucida Console"/>
          <w:color w:val="006400"/>
          <w:sz w:val="18"/>
          <w:szCs w:val="18"/>
        </w:rPr>
        <w:t>"  -</w:t>
      </w:r>
      <w:proofErr w:type="gramEnd"/>
      <w:r>
        <w:rPr>
          <w:rFonts w:ascii="Lucida Console" w:hAnsi="Lucida Console" w:cs="Lucida Console"/>
          <w:color w:val="006400"/>
          <w:sz w:val="18"/>
          <w:szCs w:val="18"/>
        </w:rPr>
        <w:t>Location $location -Kind "</w:t>
      </w:r>
      <w:proofErr w:type="spellStart"/>
      <w:r>
        <w:rPr>
          <w:rFonts w:ascii="Lucida Console" w:hAnsi="Lucida Console" w:cs="Lucida Console"/>
          <w:color w:val="006400"/>
          <w:sz w:val="18"/>
          <w:szCs w:val="18"/>
        </w:rPr>
        <w:t>BlockBlobStorage</w:t>
      </w:r>
      <w:proofErr w:type="spellEnd"/>
      <w:r>
        <w:rPr>
          <w:rFonts w:ascii="Lucida Console" w:hAnsi="Lucida Console" w:cs="Lucida Console"/>
          <w:color w:val="006400"/>
          <w:sz w:val="18"/>
          <w:szCs w:val="18"/>
        </w:rPr>
        <w:t>" -</w:t>
      </w:r>
      <w:proofErr w:type="spellStart"/>
      <w:r>
        <w:rPr>
          <w:rFonts w:ascii="Lucida Console" w:hAnsi="Lucida Console" w:cs="Lucida Console"/>
          <w:color w:val="006400"/>
          <w:sz w:val="18"/>
          <w:szCs w:val="18"/>
        </w:rPr>
        <w:t>SkuName</w:t>
      </w:r>
      <w:proofErr w:type="spellEnd"/>
      <w:r>
        <w:rPr>
          <w:rFonts w:ascii="Lucida Console" w:hAnsi="Lucida Console" w:cs="Lucida Console"/>
          <w:color w:val="006400"/>
          <w:sz w:val="18"/>
          <w:szCs w:val="18"/>
        </w:rPr>
        <w:t xml:space="preserve"> "</w:t>
      </w:r>
      <w:proofErr w:type="spellStart"/>
      <w:r>
        <w:rPr>
          <w:rFonts w:ascii="Lucida Console" w:hAnsi="Lucida Console" w:cs="Lucida Console"/>
          <w:color w:val="006400"/>
          <w:sz w:val="18"/>
          <w:szCs w:val="18"/>
        </w:rPr>
        <w:t>Premium_LRS</w:t>
      </w:r>
      <w:proofErr w:type="spellEnd"/>
      <w:r>
        <w:rPr>
          <w:rFonts w:ascii="Lucida Console" w:hAnsi="Lucida Console" w:cs="Lucida Console"/>
          <w:color w:val="006400"/>
          <w:sz w:val="18"/>
          <w:szCs w:val="18"/>
        </w:rPr>
        <w:t>" -</w:t>
      </w:r>
      <w:proofErr w:type="spellStart"/>
      <w:r>
        <w:rPr>
          <w:rFonts w:ascii="Lucida Console" w:hAnsi="Lucida Console" w:cs="Lucida Console"/>
          <w:color w:val="006400"/>
          <w:sz w:val="18"/>
          <w:szCs w:val="18"/>
        </w:rPr>
        <w:t>AccessTier</w:t>
      </w:r>
      <w:proofErr w:type="spellEnd"/>
      <w:r>
        <w:rPr>
          <w:rFonts w:ascii="Lucida Console" w:hAnsi="Lucida Console" w:cs="Lucida Console"/>
          <w:color w:val="006400"/>
          <w:sz w:val="18"/>
          <w:szCs w:val="18"/>
        </w:rPr>
        <w:t xml:space="preserve"> Cool </w:t>
      </w:r>
    </w:p>
    <w:p w14:paraId="42FBCCD1"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#&gt;</w:t>
      </w:r>
    </w:p>
    <w:p w14:paraId="50ED4C69"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p>
    <w:p w14:paraId="3A9933DB"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#Create Container </w:t>
      </w:r>
    </w:p>
    <w:p w14:paraId="22673EFD" w14:textId="77777777" w:rsidR="00650C56" w:rsidRDefault="00650C56" w:rsidP="00650C56">
      <w:pPr>
        <w:shd w:val="clear" w:color="auto" w:fill="FFFFFF"/>
        <w:autoSpaceDE w:val="0"/>
        <w:autoSpaceDN w:val="0"/>
        <w:adjustRightInd w:val="0"/>
        <w:spacing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AzStorageContainer</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containerName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-Context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w:t>
      </w:r>
      <w:r>
        <w:rPr>
          <w:rFonts w:ascii="Lucida Console" w:hAnsi="Lucida Console" w:cs="Lucida Console"/>
          <w:color w:val="696969"/>
          <w:sz w:val="18"/>
          <w:szCs w:val="18"/>
        </w:rPr>
        <w:t>.</w:t>
      </w:r>
      <w:r>
        <w:rPr>
          <w:rFonts w:ascii="Lucida Console" w:hAnsi="Lucida Console" w:cs="Lucida Console"/>
          <w:sz w:val="18"/>
          <w:szCs w:val="18"/>
        </w:rPr>
        <w:t>Context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-Permission</w:t>
      </w:r>
      <w:r>
        <w:rPr>
          <w:rFonts w:ascii="Lucida Console" w:hAnsi="Lucida Console" w:cs="Lucida Console"/>
          <w:sz w:val="18"/>
          <w:szCs w:val="18"/>
        </w:rPr>
        <w:t xml:space="preserve"> </w:t>
      </w:r>
      <w:r>
        <w:rPr>
          <w:rFonts w:ascii="Lucida Console" w:hAnsi="Lucida Console" w:cs="Lucida Console"/>
          <w:color w:val="8A2BE2"/>
          <w:sz w:val="18"/>
          <w:szCs w:val="18"/>
        </w:rPr>
        <w:t xml:space="preserve">blob </w:t>
      </w:r>
    </w:p>
    <w:p w14:paraId="44A9DDD0" w14:textId="51311FF1" w:rsidR="00365A83" w:rsidRDefault="00365A83" w:rsidP="00365A83">
      <w:pPr>
        <w:shd w:val="clear" w:color="auto" w:fill="FFFFFF"/>
        <w:autoSpaceDE w:val="0"/>
        <w:autoSpaceDN w:val="0"/>
        <w:adjustRightInd w:val="0"/>
        <w:spacing w:after="0" w:line="240" w:lineRule="auto"/>
        <w:rPr>
          <w:rFonts w:ascii="Lucida Console" w:hAnsi="Lucida Console" w:cs="Lucida Console"/>
          <w:sz w:val="18"/>
          <w:szCs w:val="18"/>
        </w:rPr>
      </w:pPr>
    </w:p>
    <w:p w14:paraId="64A346C0" w14:textId="66DE2AA9" w:rsidR="007F4EF8" w:rsidRDefault="007F4EF8" w:rsidP="00365A83">
      <w:pPr>
        <w:shd w:val="clear" w:color="auto" w:fill="FFFFFF"/>
        <w:autoSpaceDE w:val="0"/>
        <w:autoSpaceDN w:val="0"/>
        <w:adjustRightInd w:val="0"/>
        <w:spacing w:after="0" w:line="240" w:lineRule="auto"/>
        <w:rPr>
          <w:rFonts w:ascii="Lucida Console" w:hAnsi="Lucida Console" w:cs="Lucida Console"/>
          <w:sz w:val="18"/>
          <w:szCs w:val="18"/>
        </w:rPr>
      </w:pPr>
    </w:p>
    <w:p w14:paraId="74177959" w14:textId="6FA0B2E0" w:rsidR="007F4EF8" w:rsidRDefault="00EF6019" w:rsidP="00EF6019">
      <w:pPr>
        <w:pStyle w:val="Heading2"/>
      </w:pPr>
      <w:bookmarkStart w:id="18" w:name="_Toc31885877"/>
      <w:r w:rsidRPr="00EF6019">
        <w:lastRenderedPageBreak/>
        <w:t>Configure Azure Storage firewalls and virtual networks</w:t>
      </w:r>
      <w:bookmarkEnd w:id="18"/>
    </w:p>
    <w:p w14:paraId="02FB27CD" w14:textId="3F4565A0" w:rsidR="00EF6019" w:rsidRDefault="00EF6019" w:rsidP="00365A83">
      <w:pPr>
        <w:shd w:val="clear" w:color="auto" w:fill="FFFFFF"/>
        <w:autoSpaceDE w:val="0"/>
        <w:autoSpaceDN w:val="0"/>
        <w:adjustRightInd w:val="0"/>
        <w:spacing w:after="0" w:line="240" w:lineRule="auto"/>
        <w:rPr>
          <w:rFonts w:ascii="Lucida Console" w:hAnsi="Lucida Console" w:cs="Lucida Console"/>
          <w:sz w:val="18"/>
          <w:szCs w:val="18"/>
        </w:rPr>
      </w:pPr>
    </w:p>
    <w:p w14:paraId="5922F772" w14:textId="77777777" w:rsidR="00EF6019" w:rsidRPr="00EF6019" w:rsidRDefault="00EF6019" w:rsidP="00EF6019">
      <w:pPr>
        <w:shd w:val="clear" w:color="auto" w:fill="FFFFFF"/>
        <w:autoSpaceDE w:val="0"/>
        <w:autoSpaceDN w:val="0"/>
        <w:adjustRightInd w:val="0"/>
        <w:spacing w:after="0" w:line="240" w:lineRule="auto"/>
        <w:rPr>
          <w:rFonts w:cstheme="minorHAnsi"/>
        </w:rPr>
      </w:pPr>
      <w:r w:rsidRPr="00EF6019">
        <w:rPr>
          <w:rFonts w:cstheme="minorHAnsi"/>
        </w:rPr>
        <w:t>Azure Storage provides a layered security model. This model enables you to secure and control the level of access to your storage accounts that your applications and enterprise environments demand, based on the type and subset of networks used. When network rules are configured, only applications requesting data over the specified set of networks can access a storage account. You can limit access to your storage account to requests originating from specified IP addresses, IP ranges or from a list of subnets in an Azure Virtual Network (</w:t>
      </w:r>
      <w:proofErr w:type="spellStart"/>
      <w:r w:rsidRPr="00EF6019">
        <w:rPr>
          <w:rFonts w:cstheme="minorHAnsi"/>
        </w:rPr>
        <w:t>VNet</w:t>
      </w:r>
      <w:proofErr w:type="spellEnd"/>
      <w:r w:rsidRPr="00EF6019">
        <w:rPr>
          <w:rFonts w:cstheme="minorHAnsi"/>
        </w:rPr>
        <w:t>).</w:t>
      </w:r>
    </w:p>
    <w:p w14:paraId="2D7BBC3D" w14:textId="77777777" w:rsidR="00EF6019" w:rsidRPr="00EF6019" w:rsidRDefault="00EF6019" w:rsidP="00EF6019">
      <w:pPr>
        <w:shd w:val="clear" w:color="auto" w:fill="FFFFFF"/>
        <w:autoSpaceDE w:val="0"/>
        <w:autoSpaceDN w:val="0"/>
        <w:adjustRightInd w:val="0"/>
        <w:spacing w:after="0" w:line="240" w:lineRule="auto"/>
        <w:rPr>
          <w:rFonts w:cstheme="minorHAnsi"/>
        </w:rPr>
      </w:pPr>
    </w:p>
    <w:p w14:paraId="7EF1323E" w14:textId="77777777" w:rsidR="00EF6019" w:rsidRPr="00EF6019" w:rsidRDefault="00EF6019" w:rsidP="00EF6019">
      <w:pPr>
        <w:shd w:val="clear" w:color="auto" w:fill="FFFFFF"/>
        <w:autoSpaceDE w:val="0"/>
        <w:autoSpaceDN w:val="0"/>
        <w:adjustRightInd w:val="0"/>
        <w:spacing w:after="0" w:line="240" w:lineRule="auto"/>
        <w:rPr>
          <w:rFonts w:cstheme="minorHAnsi"/>
        </w:rPr>
      </w:pPr>
      <w:r w:rsidRPr="00EF6019">
        <w:rPr>
          <w:rFonts w:cstheme="minorHAnsi"/>
        </w:rPr>
        <w:t xml:space="preserve">Storage accounts have a public endpoint that is accessible through the internet. You can also create Private Endpoints for your storage account, which assigns a private IP address from your </w:t>
      </w:r>
      <w:proofErr w:type="spellStart"/>
      <w:r w:rsidRPr="00EF6019">
        <w:rPr>
          <w:rFonts w:cstheme="minorHAnsi"/>
        </w:rPr>
        <w:t>VNet</w:t>
      </w:r>
      <w:proofErr w:type="spellEnd"/>
      <w:r w:rsidRPr="00EF6019">
        <w:rPr>
          <w:rFonts w:cstheme="minorHAnsi"/>
        </w:rPr>
        <w:t xml:space="preserve"> to the storage account, and secures all traffic between your </w:t>
      </w:r>
      <w:proofErr w:type="spellStart"/>
      <w:r w:rsidRPr="00EF6019">
        <w:rPr>
          <w:rFonts w:cstheme="minorHAnsi"/>
        </w:rPr>
        <w:t>VNet</w:t>
      </w:r>
      <w:proofErr w:type="spellEnd"/>
      <w:r w:rsidRPr="00EF6019">
        <w:rPr>
          <w:rFonts w:cstheme="minorHAnsi"/>
        </w:rPr>
        <w:t xml:space="preserve"> and the storage account over a private link. The Azure storage firewall provides access control access for the public endpoint of your storage account. You can also use the firewall to block all access through the public endpoint when using private endpoints. Your storage firewall configuration also enables select trusted Azure platform services to access the storage account securely.</w:t>
      </w:r>
    </w:p>
    <w:p w14:paraId="06217CAC" w14:textId="77777777" w:rsidR="00EF6019" w:rsidRPr="00EF6019" w:rsidRDefault="00EF6019" w:rsidP="00EF6019">
      <w:pPr>
        <w:shd w:val="clear" w:color="auto" w:fill="FFFFFF"/>
        <w:autoSpaceDE w:val="0"/>
        <w:autoSpaceDN w:val="0"/>
        <w:adjustRightInd w:val="0"/>
        <w:spacing w:after="0" w:line="240" w:lineRule="auto"/>
        <w:rPr>
          <w:rFonts w:cstheme="minorHAnsi"/>
        </w:rPr>
      </w:pPr>
    </w:p>
    <w:p w14:paraId="64589166" w14:textId="62572114" w:rsidR="00EF6019" w:rsidRDefault="00EF6019" w:rsidP="00EF6019">
      <w:pPr>
        <w:shd w:val="clear" w:color="auto" w:fill="FFFFFF"/>
        <w:autoSpaceDE w:val="0"/>
        <w:autoSpaceDN w:val="0"/>
        <w:adjustRightInd w:val="0"/>
        <w:spacing w:after="0" w:line="240" w:lineRule="auto"/>
        <w:rPr>
          <w:rFonts w:cstheme="minorHAnsi"/>
        </w:rPr>
      </w:pPr>
      <w:r w:rsidRPr="00EF6019">
        <w:rPr>
          <w:rFonts w:cstheme="minorHAnsi"/>
        </w:rPr>
        <w:t>An application that accesses a storage account when network rules are in effect still requires proper authorization for the request. Authorization is supported with Azure Active Directory (Azure AD) credentials for blobs and queues, with a valid account access key, or with an SAS token.</w:t>
      </w:r>
    </w:p>
    <w:p w14:paraId="439CE278" w14:textId="74A8E624" w:rsidR="00EF6019" w:rsidRDefault="00EF6019" w:rsidP="00EF6019">
      <w:pPr>
        <w:shd w:val="clear" w:color="auto" w:fill="FFFFFF"/>
        <w:autoSpaceDE w:val="0"/>
        <w:autoSpaceDN w:val="0"/>
        <w:adjustRightInd w:val="0"/>
        <w:spacing w:after="0" w:line="240" w:lineRule="auto"/>
        <w:rPr>
          <w:rFonts w:cstheme="minorHAnsi"/>
        </w:rPr>
      </w:pPr>
    </w:p>
    <w:p w14:paraId="0E91D709" w14:textId="0A99F359" w:rsidR="00EF6019" w:rsidRDefault="00EF6019" w:rsidP="00EF6019">
      <w:pPr>
        <w:shd w:val="clear" w:color="auto" w:fill="FFFFFF"/>
        <w:autoSpaceDE w:val="0"/>
        <w:autoSpaceDN w:val="0"/>
        <w:adjustRightInd w:val="0"/>
        <w:spacing w:after="0" w:line="240" w:lineRule="auto"/>
        <w:rPr>
          <w:rFonts w:cstheme="minorHAnsi"/>
        </w:rPr>
      </w:pPr>
    </w:p>
    <w:p w14:paraId="274F2A8F" w14:textId="77777777" w:rsidR="00EF6019" w:rsidRDefault="00EF6019" w:rsidP="00EF6019">
      <w:pPr>
        <w:pStyle w:val="Heading3Numbered"/>
      </w:pPr>
      <w:bookmarkStart w:id="19" w:name="_Toc31885878"/>
      <w:r>
        <w:lastRenderedPageBreak/>
        <w:t>Change the default network access rule</w:t>
      </w:r>
      <w:bookmarkEnd w:id="19"/>
    </w:p>
    <w:p w14:paraId="23206D78" w14:textId="5B254C74" w:rsidR="00EF6019" w:rsidRPr="00EF6019" w:rsidRDefault="00EF6019" w:rsidP="00EF6019">
      <w:pPr>
        <w:pStyle w:val="NormalWeb"/>
        <w:rPr>
          <w:rFonts w:asciiTheme="minorHAnsi" w:hAnsiTheme="minorHAnsi" w:cstheme="minorHAnsi"/>
          <w:sz w:val="22"/>
          <w:szCs w:val="22"/>
        </w:rPr>
      </w:pPr>
      <w:r w:rsidRPr="00EF6019">
        <w:rPr>
          <w:rFonts w:asciiTheme="minorHAnsi" w:hAnsiTheme="minorHAnsi" w:cstheme="minorHAnsi"/>
          <w:sz w:val="22"/>
          <w:szCs w:val="22"/>
        </w:rPr>
        <w:t>By default, storage accounts accept connections from clients on any network. To limit access to selected networks, you must first change the default action.</w:t>
      </w:r>
    </w:p>
    <w:p w14:paraId="40F2F175" w14:textId="4325DDE3" w:rsidR="00EF6019" w:rsidRDefault="00EF6019" w:rsidP="00EF6019">
      <w:pPr>
        <w:pStyle w:val="NormalWeb"/>
      </w:pPr>
    </w:p>
    <w:p w14:paraId="4AED4B9E" w14:textId="77777777" w:rsidR="00EF6019" w:rsidRDefault="00EF6019" w:rsidP="00EF6019">
      <w:pPr>
        <w:pStyle w:val="Heading4"/>
      </w:pPr>
      <w:r>
        <w:t>Azure portal</w:t>
      </w:r>
    </w:p>
    <w:p w14:paraId="0C7AD66D" w14:textId="77777777" w:rsidR="00EF6019" w:rsidRPr="00EF6019" w:rsidRDefault="00EF6019" w:rsidP="00EF6019">
      <w:pPr>
        <w:pStyle w:val="NormalWeb"/>
        <w:numPr>
          <w:ilvl w:val="0"/>
          <w:numId w:val="46"/>
        </w:numPr>
        <w:rPr>
          <w:rFonts w:asciiTheme="minorHAnsi" w:hAnsiTheme="minorHAnsi" w:cstheme="minorHAnsi"/>
          <w:sz w:val="22"/>
          <w:szCs w:val="22"/>
        </w:rPr>
      </w:pPr>
      <w:r w:rsidRPr="00EF6019">
        <w:rPr>
          <w:rFonts w:asciiTheme="minorHAnsi" w:hAnsiTheme="minorHAnsi" w:cstheme="minorHAnsi"/>
          <w:sz w:val="22"/>
          <w:szCs w:val="22"/>
        </w:rPr>
        <w:t>Go to the storage account you want to secure.</w:t>
      </w:r>
    </w:p>
    <w:p w14:paraId="5F80C7E5" w14:textId="77777777" w:rsidR="00EF6019" w:rsidRPr="00EF6019" w:rsidRDefault="00EF6019" w:rsidP="00EF6019">
      <w:pPr>
        <w:pStyle w:val="NormalWeb"/>
        <w:numPr>
          <w:ilvl w:val="0"/>
          <w:numId w:val="46"/>
        </w:numPr>
        <w:rPr>
          <w:rFonts w:asciiTheme="minorHAnsi" w:hAnsiTheme="minorHAnsi" w:cstheme="minorHAnsi"/>
          <w:sz w:val="22"/>
          <w:szCs w:val="22"/>
        </w:rPr>
      </w:pPr>
      <w:r w:rsidRPr="00EF6019">
        <w:rPr>
          <w:rFonts w:asciiTheme="minorHAnsi" w:hAnsiTheme="minorHAnsi" w:cstheme="minorHAnsi"/>
          <w:sz w:val="22"/>
          <w:szCs w:val="22"/>
        </w:rPr>
        <w:t xml:space="preserve">Click on the settings menu called </w:t>
      </w:r>
      <w:r w:rsidRPr="00EF6019">
        <w:rPr>
          <w:rStyle w:val="Strong"/>
          <w:rFonts w:asciiTheme="minorHAnsi" w:hAnsiTheme="minorHAnsi" w:cstheme="minorHAnsi"/>
          <w:sz w:val="22"/>
          <w:szCs w:val="22"/>
        </w:rPr>
        <w:t>Firewalls and virtual networks</w:t>
      </w:r>
      <w:r w:rsidRPr="00EF6019">
        <w:rPr>
          <w:rFonts w:asciiTheme="minorHAnsi" w:hAnsiTheme="minorHAnsi" w:cstheme="minorHAnsi"/>
          <w:sz w:val="22"/>
          <w:szCs w:val="22"/>
        </w:rPr>
        <w:t>.</w:t>
      </w:r>
    </w:p>
    <w:p w14:paraId="6A819426" w14:textId="77777777" w:rsidR="00EF6019" w:rsidRPr="00EF6019" w:rsidRDefault="00EF6019" w:rsidP="00EF6019">
      <w:pPr>
        <w:pStyle w:val="NormalWeb"/>
        <w:numPr>
          <w:ilvl w:val="0"/>
          <w:numId w:val="46"/>
        </w:numPr>
        <w:rPr>
          <w:rFonts w:asciiTheme="minorHAnsi" w:hAnsiTheme="minorHAnsi" w:cstheme="minorHAnsi"/>
          <w:sz w:val="22"/>
          <w:szCs w:val="22"/>
        </w:rPr>
      </w:pPr>
      <w:r w:rsidRPr="00EF6019">
        <w:rPr>
          <w:rFonts w:asciiTheme="minorHAnsi" w:hAnsiTheme="minorHAnsi" w:cstheme="minorHAnsi"/>
          <w:sz w:val="22"/>
          <w:szCs w:val="22"/>
        </w:rPr>
        <w:t xml:space="preserve">To deny access by default, choose to allow access from </w:t>
      </w:r>
      <w:r w:rsidRPr="00EF6019">
        <w:rPr>
          <w:rStyle w:val="Strong"/>
          <w:rFonts w:asciiTheme="minorHAnsi" w:hAnsiTheme="minorHAnsi" w:cstheme="minorHAnsi"/>
          <w:sz w:val="22"/>
          <w:szCs w:val="22"/>
        </w:rPr>
        <w:t>Selected networks</w:t>
      </w:r>
      <w:r w:rsidRPr="00EF6019">
        <w:rPr>
          <w:rFonts w:asciiTheme="minorHAnsi" w:hAnsiTheme="minorHAnsi" w:cstheme="minorHAnsi"/>
          <w:sz w:val="22"/>
          <w:szCs w:val="22"/>
        </w:rPr>
        <w:t xml:space="preserve">. To allow traffic from all networks, choose to allow access from </w:t>
      </w:r>
      <w:r w:rsidRPr="00EF6019">
        <w:rPr>
          <w:rStyle w:val="Strong"/>
          <w:rFonts w:asciiTheme="minorHAnsi" w:hAnsiTheme="minorHAnsi" w:cstheme="minorHAnsi"/>
          <w:sz w:val="22"/>
          <w:szCs w:val="22"/>
        </w:rPr>
        <w:t>All networks</w:t>
      </w:r>
      <w:r w:rsidRPr="00EF6019">
        <w:rPr>
          <w:rFonts w:asciiTheme="minorHAnsi" w:hAnsiTheme="minorHAnsi" w:cstheme="minorHAnsi"/>
          <w:sz w:val="22"/>
          <w:szCs w:val="22"/>
        </w:rPr>
        <w:t>.</w:t>
      </w:r>
    </w:p>
    <w:p w14:paraId="081D6E98" w14:textId="77777777" w:rsidR="00EF6019" w:rsidRPr="00EF6019" w:rsidRDefault="00EF6019" w:rsidP="00EF6019">
      <w:pPr>
        <w:pStyle w:val="NormalWeb"/>
        <w:numPr>
          <w:ilvl w:val="0"/>
          <w:numId w:val="46"/>
        </w:numPr>
        <w:rPr>
          <w:rFonts w:asciiTheme="minorHAnsi" w:hAnsiTheme="minorHAnsi" w:cstheme="minorHAnsi"/>
          <w:sz w:val="22"/>
          <w:szCs w:val="22"/>
        </w:rPr>
      </w:pPr>
      <w:r w:rsidRPr="00EF6019">
        <w:rPr>
          <w:rFonts w:asciiTheme="minorHAnsi" w:hAnsiTheme="minorHAnsi" w:cstheme="minorHAnsi"/>
          <w:sz w:val="22"/>
          <w:szCs w:val="22"/>
        </w:rPr>
        <w:t xml:space="preserve">Click </w:t>
      </w:r>
      <w:r w:rsidRPr="00EF6019">
        <w:rPr>
          <w:rStyle w:val="Strong"/>
          <w:rFonts w:asciiTheme="minorHAnsi" w:hAnsiTheme="minorHAnsi" w:cstheme="minorHAnsi"/>
          <w:sz w:val="22"/>
          <w:szCs w:val="22"/>
        </w:rPr>
        <w:t>Save</w:t>
      </w:r>
      <w:r w:rsidRPr="00EF6019">
        <w:rPr>
          <w:rFonts w:asciiTheme="minorHAnsi" w:hAnsiTheme="minorHAnsi" w:cstheme="minorHAnsi"/>
          <w:sz w:val="22"/>
          <w:szCs w:val="22"/>
        </w:rPr>
        <w:t xml:space="preserve"> to apply your changes.</w:t>
      </w:r>
    </w:p>
    <w:p w14:paraId="1EBE12C7" w14:textId="181515B8" w:rsidR="00EF6019" w:rsidRDefault="00EF6019" w:rsidP="00EF6019">
      <w:pPr>
        <w:pStyle w:val="NormalWeb"/>
      </w:pPr>
    </w:p>
    <w:p w14:paraId="323042AD" w14:textId="77777777" w:rsidR="00EF6019" w:rsidRDefault="00EF6019" w:rsidP="00EF6019">
      <w:pPr>
        <w:pStyle w:val="Heading4"/>
      </w:pPr>
      <w:r>
        <w:t>PowerShell</w:t>
      </w:r>
    </w:p>
    <w:p w14:paraId="44076C65" w14:textId="77777777" w:rsidR="00054AB3" w:rsidRDefault="00054AB3" w:rsidP="00054AB3">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#Display the status of the default rule for the storage account.</w:t>
      </w:r>
    </w:p>
    <w:p w14:paraId="6BD62532" w14:textId="77777777" w:rsidR="00054AB3" w:rsidRDefault="00054AB3" w:rsidP="00054AB3">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AzStorageAccountNetworkRuleSet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myresourcegroup</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AccountName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mystorageaccount</w:t>
      </w:r>
      <w:proofErr w:type="spellEnd"/>
      <w:r>
        <w:rPr>
          <w:rFonts w:ascii="Lucida Console" w:hAnsi="Lucida Console" w:cs="Lucida Console"/>
          <w:color w:val="8B0000"/>
          <w:sz w:val="18"/>
          <w:szCs w:val="18"/>
        </w:rPr>
        <w:t>"</w:t>
      </w:r>
      <w:proofErr w:type="gramStart"/>
      <w:r>
        <w:rPr>
          <w:rFonts w:ascii="Lucida Console" w:hAnsi="Lucida Console" w:cs="Lucida Console"/>
          <w:sz w:val="18"/>
          <w:szCs w:val="18"/>
        </w:rPr>
        <w:t>)</w:t>
      </w:r>
      <w:r>
        <w:rPr>
          <w:rFonts w:ascii="Lucida Console" w:hAnsi="Lucida Console" w:cs="Lucida Console"/>
          <w:color w:val="696969"/>
          <w:sz w:val="18"/>
          <w:szCs w:val="18"/>
        </w:rPr>
        <w:t>.</w:t>
      </w:r>
      <w:proofErr w:type="spellStart"/>
      <w:r>
        <w:rPr>
          <w:rFonts w:ascii="Lucida Console" w:hAnsi="Lucida Console" w:cs="Lucida Console"/>
          <w:sz w:val="18"/>
          <w:szCs w:val="18"/>
        </w:rPr>
        <w:t>DefaultAction</w:t>
      </w:r>
      <w:proofErr w:type="spellEnd"/>
      <w:proofErr w:type="gramEnd"/>
    </w:p>
    <w:p w14:paraId="115DEC73" w14:textId="77777777" w:rsidR="00054AB3" w:rsidRDefault="00054AB3" w:rsidP="00054AB3">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#Set the default rule to deny network access by default.</w:t>
      </w:r>
    </w:p>
    <w:p w14:paraId="5B449FDD" w14:textId="77777777" w:rsidR="00054AB3" w:rsidRDefault="00054AB3" w:rsidP="00054AB3">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Update-</w:t>
      </w:r>
      <w:proofErr w:type="spellStart"/>
      <w:r>
        <w:rPr>
          <w:rFonts w:ascii="Lucida Console" w:hAnsi="Lucida Console" w:cs="Lucida Console"/>
          <w:color w:val="0000FF"/>
          <w:sz w:val="18"/>
          <w:szCs w:val="18"/>
        </w:rPr>
        <w:t>AzStorageAccountNetworkRuleSet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myresourcegroup</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mystorageaccount</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DefaultAction</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Deny</w:t>
      </w:r>
    </w:p>
    <w:p w14:paraId="72B5C1F1" w14:textId="77777777" w:rsidR="00054AB3" w:rsidRDefault="00054AB3" w:rsidP="00054AB3">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#Set the default rule to allow network access by default.</w:t>
      </w:r>
    </w:p>
    <w:p w14:paraId="41DE2087" w14:textId="77777777" w:rsidR="00054AB3" w:rsidRDefault="00054AB3" w:rsidP="00054AB3">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Update-</w:t>
      </w:r>
      <w:proofErr w:type="spellStart"/>
      <w:r>
        <w:rPr>
          <w:rFonts w:ascii="Lucida Console" w:hAnsi="Lucida Console" w:cs="Lucida Console"/>
          <w:color w:val="0000FF"/>
          <w:sz w:val="18"/>
          <w:szCs w:val="18"/>
        </w:rPr>
        <w:t>AzStorageAccountNetworkRuleSet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myresourcegroup</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mystorageaccount</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DefaultAction</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Allow</w:t>
      </w:r>
    </w:p>
    <w:p w14:paraId="0192BD21" w14:textId="77777777" w:rsidR="00054AB3" w:rsidRDefault="00054AB3" w:rsidP="00054AB3">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BEEEA8A" w14:textId="146BD5EF" w:rsidR="00EF6019" w:rsidRDefault="00EF6019" w:rsidP="00EF6019">
      <w:pPr>
        <w:pStyle w:val="NormalWeb"/>
      </w:pPr>
    </w:p>
    <w:p w14:paraId="07FAFFC1" w14:textId="43323EFE" w:rsidR="00054AB3" w:rsidRDefault="00054AB3" w:rsidP="00EF6019">
      <w:pPr>
        <w:pStyle w:val="NormalWeb"/>
      </w:pPr>
    </w:p>
    <w:p w14:paraId="79A772BB" w14:textId="77777777" w:rsidR="00054AB3" w:rsidRDefault="00054AB3" w:rsidP="00EF6019">
      <w:pPr>
        <w:pStyle w:val="NormalWeb"/>
      </w:pPr>
    </w:p>
    <w:p w14:paraId="4F195AC6" w14:textId="77777777" w:rsidR="00EF6019" w:rsidRPr="00EF6019" w:rsidRDefault="00EF6019" w:rsidP="00EF6019">
      <w:pPr>
        <w:shd w:val="clear" w:color="auto" w:fill="FFFFFF"/>
        <w:autoSpaceDE w:val="0"/>
        <w:autoSpaceDN w:val="0"/>
        <w:adjustRightInd w:val="0"/>
        <w:spacing w:after="0" w:line="240" w:lineRule="auto"/>
        <w:rPr>
          <w:rFonts w:cstheme="minorHAnsi"/>
        </w:rPr>
      </w:pPr>
    </w:p>
    <w:p w14:paraId="2E8AA68E" w14:textId="77777777" w:rsidR="007F4EF8" w:rsidRDefault="007F4EF8" w:rsidP="007F4EF8">
      <w:pPr>
        <w:pStyle w:val="Heading1Numbered"/>
      </w:pPr>
      <w:bookmarkStart w:id="20" w:name="_Toc31885879"/>
      <w:r>
        <w:lastRenderedPageBreak/>
        <w:t>Manage storage account access keys</w:t>
      </w:r>
      <w:bookmarkEnd w:id="20"/>
    </w:p>
    <w:p w14:paraId="633831E1" w14:textId="77777777" w:rsidR="007F4EF8" w:rsidRDefault="007F4EF8" w:rsidP="007F4EF8">
      <w:r>
        <w:t>When you create a storage account, Azure generates two 512-bit storage account access keys. These keys can be used to authorize access to data in your storage account via Shared Key authorization.</w:t>
      </w:r>
    </w:p>
    <w:p w14:paraId="7DDE810A" w14:textId="77777777" w:rsidR="007F4EF8" w:rsidRDefault="007F4EF8" w:rsidP="007F4EF8">
      <w:r>
        <w:t>Microsoft recommends that you use Azure Key Vault to manage your access keys, and that you regularly rotate and regenerate your keys. Using Azure Key Vault makes it easy to rotate your keys without interruption to your applications. You can also manually rotate your keys.</w:t>
      </w:r>
    </w:p>
    <w:p w14:paraId="5C0969F2" w14:textId="77777777" w:rsidR="007F4EF8" w:rsidRDefault="007F4EF8" w:rsidP="007F4EF8">
      <w:pPr>
        <w:pStyle w:val="Heading2"/>
      </w:pPr>
      <w:bookmarkStart w:id="21" w:name="_Toc31885880"/>
      <w:r>
        <w:t>Protect your access keys</w:t>
      </w:r>
      <w:bookmarkEnd w:id="21"/>
    </w:p>
    <w:p w14:paraId="703258EE" w14:textId="77777777" w:rsidR="007F4EF8" w:rsidRDefault="007F4EF8" w:rsidP="007F4EF8">
      <w:r>
        <w:t xml:space="preserve">Your storage account access keys are </w:t>
      </w:r>
      <w:proofErr w:type="gramStart"/>
      <w:r>
        <w:t>similar to</w:t>
      </w:r>
      <w:proofErr w:type="gramEnd"/>
      <w:r>
        <w:t xml:space="preserve"> a root password for your storage account. Always be careful to protect your access keys. Use Azure Key Vault to manage and rotate your keys securely. Avoid distributing access keys to other users, </w:t>
      </w:r>
      <w:proofErr w:type="gramStart"/>
      <w:r>
        <w:t>hard-coding</w:t>
      </w:r>
      <w:proofErr w:type="gramEnd"/>
      <w:r>
        <w:t xml:space="preserve"> them, or saving them anywhere in plain text that is accessible to others. Rotate your keys if you believe they may have been compromised.</w:t>
      </w:r>
    </w:p>
    <w:p w14:paraId="568A9181" w14:textId="77777777" w:rsidR="007F4EF8" w:rsidRPr="007F4EF8" w:rsidRDefault="007F4EF8" w:rsidP="007F4EF8">
      <w:pPr>
        <w:rPr>
          <w:rFonts w:cstheme="minorHAnsi"/>
        </w:rPr>
      </w:pPr>
      <w:r>
        <w:t>If possible, use Azure Active Directory (Azure AD) to authorize requests to Blob and Queue storage instead of Shared Key. Azure AD provides superior security and ease of use over Shared Key. For more information about authorizing access to data with Azure AD, see </w:t>
      </w:r>
      <w:hyperlink r:id="rId21" w:history="1">
        <w:r w:rsidRPr="007F4EF8">
          <w:rPr>
            <w:rStyle w:val="Hyperlink"/>
            <w:rFonts w:cstheme="minorHAnsi"/>
          </w:rPr>
          <w:t>Authorize access to Azure blobs and queues using Azure Active Directory</w:t>
        </w:r>
      </w:hyperlink>
      <w:r w:rsidRPr="007F4EF8">
        <w:rPr>
          <w:rFonts w:cstheme="minorHAnsi"/>
        </w:rPr>
        <w:t>.</w:t>
      </w:r>
    </w:p>
    <w:p w14:paraId="1CFCE333" w14:textId="77777777" w:rsidR="007F4EF8" w:rsidRDefault="007F4EF8" w:rsidP="007F4EF8">
      <w:pPr>
        <w:pStyle w:val="Heading2"/>
      </w:pPr>
      <w:bookmarkStart w:id="22" w:name="_Toc31885881"/>
      <w:r>
        <w:t>View access keys and connection string</w:t>
      </w:r>
      <w:bookmarkEnd w:id="22"/>
    </w:p>
    <w:p w14:paraId="2CA4CD22" w14:textId="77777777" w:rsidR="007F4EF8" w:rsidRDefault="007F4EF8" w:rsidP="007F4EF8">
      <w:r>
        <w:t>To view and copy your storage account access keys or connection string from the Azure portal:</w:t>
      </w:r>
    </w:p>
    <w:p w14:paraId="495E4E45" w14:textId="77777777" w:rsidR="007F4EF8" w:rsidRPr="007F4EF8" w:rsidRDefault="007F4EF8" w:rsidP="007F4EF8">
      <w:pPr>
        <w:pStyle w:val="ListParagraph"/>
        <w:numPr>
          <w:ilvl w:val="0"/>
          <w:numId w:val="35"/>
        </w:numPr>
        <w:rPr>
          <w:rFonts w:asciiTheme="minorHAnsi" w:hAnsiTheme="minorHAnsi" w:cstheme="minorHAnsi"/>
        </w:rPr>
      </w:pPr>
      <w:r w:rsidRPr="007F4EF8">
        <w:rPr>
          <w:rFonts w:asciiTheme="minorHAnsi" w:hAnsiTheme="minorHAnsi" w:cstheme="minorHAnsi"/>
        </w:rPr>
        <w:t>Navigate to the </w:t>
      </w:r>
      <w:hyperlink r:id="rId22" w:history="1">
        <w:r w:rsidRPr="007F4EF8">
          <w:rPr>
            <w:rStyle w:val="Hyperlink"/>
            <w:rFonts w:asciiTheme="minorHAnsi" w:hAnsiTheme="minorHAnsi" w:cstheme="minorHAnsi"/>
          </w:rPr>
          <w:t>Azure portal</w:t>
        </w:r>
      </w:hyperlink>
      <w:r w:rsidRPr="007F4EF8">
        <w:rPr>
          <w:rFonts w:asciiTheme="minorHAnsi" w:hAnsiTheme="minorHAnsi" w:cstheme="minorHAnsi"/>
        </w:rPr>
        <w:t>.</w:t>
      </w:r>
    </w:p>
    <w:p w14:paraId="41ED7A65" w14:textId="77777777" w:rsidR="007F4EF8" w:rsidRPr="007F4EF8" w:rsidRDefault="007F4EF8" w:rsidP="007F4EF8">
      <w:pPr>
        <w:pStyle w:val="ListParagraph"/>
        <w:numPr>
          <w:ilvl w:val="0"/>
          <w:numId w:val="35"/>
        </w:numPr>
        <w:rPr>
          <w:rFonts w:asciiTheme="minorHAnsi" w:hAnsiTheme="minorHAnsi" w:cstheme="minorHAnsi"/>
        </w:rPr>
      </w:pPr>
      <w:r w:rsidRPr="007F4EF8">
        <w:rPr>
          <w:rFonts w:asciiTheme="minorHAnsi" w:hAnsiTheme="minorHAnsi" w:cstheme="minorHAnsi"/>
        </w:rPr>
        <w:t>Locate your storage account.</w:t>
      </w:r>
    </w:p>
    <w:p w14:paraId="4E7D398D" w14:textId="77777777" w:rsidR="007F4EF8" w:rsidRPr="007F4EF8" w:rsidRDefault="007F4EF8" w:rsidP="007F4EF8">
      <w:pPr>
        <w:pStyle w:val="ListParagraph"/>
        <w:numPr>
          <w:ilvl w:val="0"/>
          <w:numId w:val="35"/>
        </w:numPr>
        <w:rPr>
          <w:rFonts w:asciiTheme="minorHAnsi" w:hAnsiTheme="minorHAnsi" w:cstheme="minorHAnsi"/>
        </w:rPr>
      </w:pPr>
      <w:r w:rsidRPr="007F4EF8">
        <w:rPr>
          <w:rFonts w:asciiTheme="minorHAnsi" w:hAnsiTheme="minorHAnsi" w:cstheme="minorHAnsi"/>
        </w:rPr>
        <w:t>In the </w:t>
      </w:r>
      <w:r w:rsidRPr="007F4EF8">
        <w:rPr>
          <w:rStyle w:val="Strong"/>
          <w:rFonts w:asciiTheme="minorHAnsi" w:hAnsiTheme="minorHAnsi" w:cstheme="minorHAnsi"/>
          <w:color w:val="171717"/>
        </w:rPr>
        <w:t>Settings</w:t>
      </w:r>
      <w:r w:rsidRPr="007F4EF8">
        <w:rPr>
          <w:rFonts w:asciiTheme="minorHAnsi" w:hAnsiTheme="minorHAnsi" w:cstheme="minorHAnsi"/>
        </w:rPr>
        <w:t> section of the storage account overview, select </w:t>
      </w:r>
      <w:r w:rsidRPr="007F4EF8">
        <w:rPr>
          <w:rStyle w:val="Strong"/>
          <w:rFonts w:asciiTheme="minorHAnsi" w:hAnsiTheme="minorHAnsi" w:cstheme="minorHAnsi"/>
          <w:color w:val="171717"/>
        </w:rPr>
        <w:t>Access keys</w:t>
      </w:r>
      <w:r w:rsidRPr="007F4EF8">
        <w:rPr>
          <w:rFonts w:asciiTheme="minorHAnsi" w:hAnsiTheme="minorHAnsi" w:cstheme="minorHAnsi"/>
        </w:rPr>
        <w:t>. Your account access keys appear, as well as the complete connection string for each key.</w:t>
      </w:r>
    </w:p>
    <w:p w14:paraId="3515AD4A" w14:textId="77777777" w:rsidR="007F4EF8" w:rsidRPr="007F4EF8" w:rsidRDefault="007F4EF8" w:rsidP="007F4EF8">
      <w:pPr>
        <w:pStyle w:val="ListParagraph"/>
        <w:numPr>
          <w:ilvl w:val="0"/>
          <w:numId w:val="35"/>
        </w:numPr>
        <w:rPr>
          <w:rFonts w:asciiTheme="minorHAnsi" w:hAnsiTheme="minorHAnsi" w:cstheme="minorHAnsi"/>
        </w:rPr>
      </w:pPr>
      <w:r w:rsidRPr="007F4EF8">
        <w:rPr>
          <w:rFonts w:asciiTheme="minorHAnsi" w:hAnsiTheme="minorHAnsi" w:cstheme="minorHAnsi"/>
        </w:rPr>
        <w:t>Find the </w:t>
      </w:r>
      <w:r w:rsidRPr="007F4EF8">
        <w:rPr>
          <w:rStyle w:val="Strong"/>
          <w:rFonts w:asciiTheme="minorHAnsi" w:hAnsiTheme="minorHAnsi" w:cstheme="minorHAnsi"/>
          <w:color w:val="171717"/>
        </w:rPr>
        <w:t>Key</w:t>
      </w:r>
      <w:r w:rsidRPr="007F4EF8">
        <w:rPr>
          <w:rFonts w:asciiTheme="minorHAnsi" w:hAnsiTheme="minorHAnsi" w:cstheme="minorHAnsi"/>
        </w:rPr>
        <w:t> value under </w:t>
      </w:r>
      <w:proofErr w:type="gramStart"/>
      <w:r w:rsidRPr="007F4EF8">
        <w:rPr>
          <w:rStyle w:val="Strong"/>
          <w:rFonts w:asciiTheme="minorHAnsi" w:hAnsiTheme="minorHAnsi" w:cstheme="minorHAnsi"/>
          <w:color w:val="171717"/>
        </w:rPr>
        <w:t>key1</w:t>
      </w:r>
      <w:r w:rsidRPr="007F4EF8">
        <w:rPr>
          <w:rFonts w:asciiTheme="minorHAnsi" w:hAnsiTheme="minorHAnsi" w:cstheme="minorHAnsi"/>
        </w:rPr>
        <w:t>, and</w:t>
      </w:r>
      <w:proofErr w:type="gramEnd"/>
      <w:r w:rsidRPr="007F4EF8">
        <w:rPr>
          <w:rFonts w:asciiTheme="minorHAnsi" w:hAnsiTheme="minorHAnsi" w:cstheme="minorHAnsi"/>
        </w:rPr>
        <w:t xml:space="preserve"> click the </w:t>
      </w:r>
      <w:r w:rsidRPr="007F4EF8">
        <w:rPr>
          <w:rStyle w:val="Strong"/>
          <w:rFonts w:asciiTheme="minorHAnsi" w:hAnsiTheme="minorHAnsi" w:cstheme="minorHAnsi"/>
          <w:color w:val="171717"/>
        </w:rPr>
        <w:t>Copy</w:t>
      </w:r>
      <w:r w:rsidRPr="007F4EF8">
        <w:rPr>
          <w:rFonts w:asciiTheme="minorHAnsi" w:hAnsiTheme="minorHAnsi" w:cstheme="minorHAnsi"/>
        </w:rPr>
        <w:t> button to copy the account key.</w:t>
      </w:r>
    </w:p>
    <w:p w14:paraId="1BA5CC46" w14:textId="77777777" w:rsidR="007F4EF8" w:rsidRPr="007F4EF8" w:rsidRDefault="007F4EF8" w:rsidP="007F4EF8">
      <w:pPr>
        <w:pStyle w:val="ListParagraph"/>
        <w:numPr>
          <w:ilvl w:val="0"/>
          <w:numId w:val="35"/>
        </w:numPr>
        <w:rPr>
          <w:rFonts w:asciiTheme="minorHAnsi" w:hAnsiTheme="minorHAnsi" w:cstheme="minorHAnsi"/>
        </w:rPr>
      </w:pPr>
      <w:r w:rsidRPr="007F4EF8">
        <w:rPr>
          <w:rFonts w:asciiTheme="minorHAnsi" w:hAnsiTheme="minorHAnsi" w:cstheme="minorHAnsi"/>
        </w:rPr>
        <w:t>Alternately, you can copy the entire connection string. Find the </w:t>
      </w:r>
      <w:r w:rsidRPr="007F4EF8">
        <w:rPr>
          <w:rStyle w:val="Strong"/>
          <w:rFonts w:asciiTheme="minorHAnsi" w:hAnsiTheme="minorHAnsi" w:cstheme="minorHAnsi"/>
          <w:color w:val="171717"/>
        </w:rPr>
        <w:t>Connection string</w:t>
      </w:r>
      <w:r w:rsidRPr="007F4EF8">
        <w:rPr>
          <w:rFonts w:asciiTheme="minorHAnsi" w:hAnsiTheme="minorHAnsi" w:cstheme="minorHAnsi"/>
        </w:rPr>
        <w:t> value under </w:t>
      </w:r>
      <w:proofErr w:type="gramStart"/>
      <w:r w:rsidRPr="007F4EF8">
        <w:rPr>
          <w:rStyle w:val="Strong"/>
          <w:rFonts w:asciiTheme="minorHAnsi" w:hAnsiTheme="minorHAnsi" w:cstheme="minorHAnsi"/>
          <w:color w:val="171717"/>
        </w:rPr>
        <w:t>key1</w:t>
      </w:r>
      <w:r w:rsidRPr="007F4EF8">
        <w:rPr>
          <w:rFonts w:asciiTheme="minorHAnsi" w:hAnsiTheme="minorHAnsi" w:cstheme="minorHAnsi"/>
        </w:rPr>
        <w:t>, and</w:t>
      </w:r>
      <w:proofErr w:type="gramEnd"/>
      <w:r w:rsidRPr="007F4EF8">
        <w:rPr>
          <w:rFonts w:asciiTheme="minorHAnsi" w:hAnsiTheme="minorHAnsi" w:cstheme="minorHAnsi"/>
        </w:rPr>
        <w:t xml:space="preserve"> click the </w:t>
      </w:r>
      <w:r w:rsidRPr="007F4EF8">
        <w:rPr>
          <w:rStyle w:val="Strong"/>
          <w:rFonts w:asciiTheme="minorHAnsi" w:hAnsiTheme="minorHAnsi" w:cstheme="minorHAnsi"/>
          <w:color w:val="171717"/>
        </w:rPr>
        <w:t>Copy</w:t>
      </w:r>
      <w:r w:rsidRPr="007F4EF8">
        <w:rPr>
          <w:rFonts w:asciiTheme="minorHAnsi" w:hAnsiTheme="minorHAnsi" w:cstheme="minorHAnsi"/>
        </w:rPr>
        <w:t> button to copy the connection string.</w:t>
      </w:r>
    </w:p>
    <w:p w14:paraId="429A4B7B" w14:textId="25BF9508" w:rsidR="007F4EF8" w:rsidRDefault="007F4EF8" w:rsidP="007F4EF8">
      <w:r>
        <w:rPr>
          <w:noProof/>
        </w:rPr>
        <mc:AlternateContent>
          <mc:Choice Requires="wps">
            <w:drawing>
              <wp:inline distT="0" distB="0" distL="0" distR="0" wp14:anchorId="7380C822" wp14:editId="028FFE37">
                <wp:extent cx="304800" cy="304800"/>
                <wp:effectExtent l="0" t="0" r="0" b="0"/>
                <wp:docPr id="9" name="Rectangle 9" descr="Screenshot showing how to view access key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E17C1" id="Rectangle 9" o:spid="_x0000_s1026" alt="Screenshot showing how to view access keys in the Azure por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zhwxkV&#10;AgAACwQAAA4AAAAAAAAAAAAAAAAALgIAAGRycy9lMm9Eb2MueG1sUEsBAi0AFAAGAAgAAAAhAEyg&#10;6SzYAAAAAwEAAA8AAAAAAAAAAAAAAAAAbwQAAGRycy9kb3ducmV2LnhtbFBLBQYAAAAABAAEAPMA&#10;AAB0BQAAAAA=&#10;" filled="f" stroked="f">
                <o:lock v:ext="edit" aspectratio="t"/>
                <w10:anchorlock/>
              </v:rect>
            </w:pict>
          </mc:Fallback>
        </mc:AlternateContent>
      </w:r>
      <w:r w:rsidRPr="007F4EF8">
        <w:rPr>
          <w:noProof/>
        </w:rPr>
        <w:drawing>
          <wp:inline distT="0" distB="0" distL="0" distR="0" wp14:anchorId="5082D8D9" wp14:editId="5F668CA1">
            <wp:extent cx="5943600" cy="12312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31265"/>
                    </a:xfrm>
                    <a:prstGeom prst="rect">
                      <a:avLst/>
                    </a:prstGeom>
                    <a:ln>
                      <a:solidFill>
                        <a:schemeClr val="accent6">
                          <a:lumMod val="75000"/>
                        </a:schemeClr>
                      </a:solidFill>
                    </a:ln>
                  </pic:spPr>
                </pic:pic>
              </a:graphicData>
            </a:graphic>
          </wp:inline>
        </w:drawing>
      </w:r>
    </w:p>
    <w:p w14:paraId="41C50C54" w14:textId="77777777" w:rsidR="007F4EF8" w:rsidRDefault="007F4EF8" w:rsidP="007F4EF8"/>
    <w:p w14:paraId="344E9469" w14:textId="3B66CBD3" w:rsidR="007F4EF8" w:rsidRDefault="007F4EF8" w:rsidP="007F4EF8">
      <w:r>
        <w:t>You can use either key to access Azure Storage, but in general it's a good practice to use the first key, and reserve the use of the second key for when you are rotating keys.</w:t>
      </w:r>
    </w:p>
    <w:p w14:paraId="71A640C8" w14:textId="279D59F3" w:rsidR="00547FA2" w:rsidRDefault="00547FA2" w:rsidP="007F4EF8"/>
    <w:p w14:paraId="42933974" w14:textId="215EEC59" w:rsidR="00547FA2" w:rsidRDefault="00547FA2" w:rsidP="00547FA2">
      <w:pPr>
        <w:pStyle w:val="Heading2"/>
      </w:pPr>
      <w:bookmarkStart w:id="23" w:name="_Toc31885882"/>
      <w:r>
        <w:lastRenderedPageBreak/>
        <w:t>View access keys by PowerShell</w:t>
      </w:r>
      <w:bookmarkEnd w:id="23"/>
    </w:p>
    <w:p w14:paraId="250FF913" w14:textId="781FADF6" w:rsidR="00547FA2" w:rsidRDefault="00547FA2" w:rsidP="00547FA2">
      <w:r>
        <w:t>To view and copy your storage account access keys or connection string PowerShell ISE:</w:t>
      </w:r>
    </w:p>
    <w:p w14:paraId="572E57FA"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SQLBackup_ResGroup</w:t>
      </w:r>
      <w:proofErr w:type="spellEnd"/>
      <w:r>
        <w:rPr>
          <w:rFonts w:ascii="Lucida Console" w:hAnsi="Lucida Console" w:cs="Lucida Console"/>
          <w:color w:val="8B0000"/>
          <w:sz w:val="18"/>
          <w:szCs w:val="18"/>
        </w:rPr>
        <w:t>"</w:t>
      </w:r>
    </w:p>
    <w:p w14:paraId="27F20849"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"newsqlstorage1"</w:t>
      </w:r>
    </w:p>
    <w:p w14:paraId="0B3492AB"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p>
    <w:p w14:paraId="7AEB5BCC"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retrieve key #2 and display it </w:t>
      </w:r>
    </w:p>
    <w:p w14:paraId="322D8B5C"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storageAccountKey</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AzStorageAccountKey</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proofErr w:type="gram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Value</w:t>
      </w:r>
      <w:proofErr w:type="gramEnd"/>
      <w:r>
        <w:rPr>
          <w:rFonts w:ascii="Lucida Console" w:hAnsi="Lucida Console" w:cs="Lucida Console"/>
          <w:color w:val="696969"/>
          <w:sz w:val="18"/>
          <w:szCs w:val="18"/>
        </w:rPr>
        <w:t>[</w:t>
      </w:r>
      <w:r>
        <w:rPr>
          <w:rFonts w:ascii="Lucida Console" w:hAnsi="Lucida Console" w:cs="Lucida Console"/>
          <w:color w:val="800080"/>
          <w:sz w:val="18"/>
          <w:szCs w:val="18"/>
        </w:rPr>
        <w:t>1</w:t>
      </w:r>
      <w:r>
        <w:rPr>
          <w:rFonts w:ascii="Lucida Console" w:hAnsi="Lucida Console" w:cs="Lucida Console"/>
          <w:color w:val="696969"/>
          <w:sz w:val="18"/>
          <w:szCs w:val="18"/>
        </w:rPr>
        <w:t>]</w:t>
      </w:r>
    </w:p>
    <w:p w14:paraId="184811C8"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"OLD storage account key 2 = "</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storageAccountKey</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ForegroundColor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 xml:space="preserve">Yellow </w:t>
      </w:r>
    </w:p>
    <w:p w14:paraId="26A965E8" w14:textId="77777777" w:rsidR="00547FA2" w:rsidRDefault="00547FA2" w:rsidP="007F4EF8"/>
    <w:p w14:paraId="45A05B1C" w14:textId="77777777" w:rsidR="007F4EF8" w:rsidRDefault="007F4EF8" w:rsidP="007F4EF8">
      <w:pPr>
        <w:pStyle w:val="Heading2"/>
      </w:pPr>
      <w:bookmarkStart w:id="24" w:name="_Toc31885883"/>
      <w:r>
        <w:t>Use Azure Key Vault to manage your access keys</w:t>
      </w:r>
      <w:bookmarkEnd w:id="24"/>
    </w:p>
    <w:p w14:paraId="33D40848" w14:textId="77777777" w:rsidR="007F4EF8" w:rsidRPr="007F4EF8" w:rsidRDefault="007F4EF8" w:rsidP="007F4EF8">
      <w:pPr>
        <w:rPr>
          <w:rFonts w:cstheme="minorHAnsi"/>
        </w:rPr>
      </w:pPr>
      <w:r>
        <w:t xml:space="preserve">Microsoft recommends using Azure Key Vault to manage and rotate your access keys. Your application can securely access your keys in Key Vault, so that you can avoid storing them with your application </w:t>
      </w:r>
      <w:r w:rsidRPr="007F4EF8">
        <w:rPr>
          <w:rFonts w:cstheme="minorHAnsi"/>
        </w:rPr>
        <w:t>code. For more information about using Key Vault for key management, see the following articles:</w:t>
      </w:r>
    </w:p>
    <w:p w14:paraId="684E7417" w14:textId="77777777" w:rsidR="007F4EF8" w:rsidRPr="007F4EF8" w:rsidRDefault="00C5053E" w:rsidP="007F4EF8">
      <w:pPr>
        <w:rPr>
          <w:rFonts w:cstheme="minorHAnsi"/>
        </w:rPr>
      </w:pPr>
      <w:hyperlink r:id="rId24" w:history="1">
        <w:r w:rsidR="007F4EF8" w:rsidRPr="007F4EF8">
          <w:rPr>
            <w:rStyle w:val="Hyperlink"/>
            <w:rFonts w:cstheme="minorHAnsi"/>
          </w:rPr>
          <w:t>Manage storage account keys with Azure Key Vault and PowerShell</w:t>
        </w:r>
      </w:hyperlink>
    </w:p>
    <w:p w14:paraId="24C89091" w14:textId="77777777" w:rsidR="007F4EF8" w:rsidRPr="007F4EF8" w:rsidRDefault="00C5053E" w:rsidP="007F4EF8">
      <w:pPr>
        <w:rPr>
          <w:rFonts w:cstheme="minorHAnsi"/>
        </w:rPr>
      </w:pPr>
      <w:hyperlink r:id="rId25" w:history="1">
        <w:r w:rsidR="007F4EF8" w:rsidRPr="007F4EF8">
          <w:rPr>
            <w:rStyle w:val="Hyperlink"/>
            <w:rFonts w:cstheme="minorHAnsi"/>
          </w:rPr>
          <w:t>Manage storage account keys with Azure Key Vault and the Azure CLI</w:t>
        </w:r>
      </w:hyperlink>
    </w:p>
    <w:p w14:paraId="3D5EC7F8" w14:textId="77777777" w:rsidR="007F4EF8" w:rsidRPr="007F4EF8" w:rsidRDefault="007F4EF8" w:rsidP="007F4EF8">
      <w:pPr>
        <w:pStyle w:val="Heading2"/>
      </w:pPr>
      <w:bookmarkStart w:id="25" w:name="_Toc31885884"/>
      <w:r w:rsidRPr="007F4EF8">
        <w:t>Manually rotate access keys</w:t>
      </w:r>
      <w:bookmarkEnd w:id="25"/>
    </w:p>
    <w:p w14:paraId="782A3EE5" w14:textId="77777777" w:rsidR="007F4EF8" w:rsidRDefault="007F4EF8" w:rsidP="007F4EF8">
      <w:r>
        <w:t>Microsoft recommends that you rotate your access keys periodically to help keep your storage account secure. If possible, use Azure Key Vault to manage your access keys. If you are not using Key Vault, you will need to rotate your keys manually.</w:t>
      </w:r>
    </w:p>
    <w:p w14:paraId="07BBD42D" w14:textId="77777777" w:rsidR="007F4EF8" w:rsidRDefault="007F4EF8" w:rsidP="007F4EF8">
      <w:r>
        <w:t>Two access keys are assigned so that you can rotate your keys. Having two keys ensures that your application maintains access to Azure Storage throughout the process.</w:t>
      </w:r>
    </w:p>
    <w:p w14:paraId="3DDD72E0" w14:textId="7CE53029" w:rsidR="007F4EF8" w:rsidRPr="007F4EF8" w:rsidRDefault="007F4EF8" w:rsidP="007F4EF8">
      <w:pPr>
        <w:rPr>
          <w:rFonts w:cstheme="minorHAnsi"/>
        </w:rPr>
      </w:pPr>
      <w:r>
        <w:rPr>
          <w:b/>
          <w:bCs/>
        </w:rPr>
        <w:t xml:space="preserve"> Warning: </w:t>
      </w:r>
      <w:r>
        <w:t>Regenerating your access keys can affect any applications or Azure services that are dependent on the storage account key. Any clients that use the account key to access the storage account must be updated to use the new key, including media services, cloud, desktop and mobile applications, and graphical user interface applications for Azure Storage, such as </w:t>
      </w:r>
      <w:r w:rsidRPr="007F4EF8">
        <w:rPr>
          <w:rFonts w:cstheme="minorHAnsi"/>
        </w:rPr>
        <w:t>Azure Storage Explorer.</w:t>
      </w:r>
    </w:p>
    <w:p w14:paraId="738CDFDA" w14:textId="77777777" w:rsidR="007F4EF8" w:rsidRDefault="007F4EF8" w:rsidP="007F4EF8">
      <w:r>
        <w:t>Follow this process to rotate your storage account keys:</w:t>
      </w:r>
    </w:p>
    <w:p w14:paraId="7E749E49" w14:textId="77777777" w:rsidR="007F4EF8" w:rsidRPr="00C07327" w:rsidRDefault="007F4EF8" w:rsidP="00C07327">
      <w:pPr>
        <w:pStyle w:val="ListParagraph"/>
        <w:numPr>
          <w:ilvl w:val="0"/>
          <w:numId w:val="36"/>
        </w:numPr>
        <w:rPr>
          <w:rFonts w:asciiTheme="minorHAnsi" w:hAnsiTheme="minorHAnsi" w:cstheme="minorHAnsi"/>
        </w:rPr>
      </w:pPr>
      <w:r w:rsidRPr="00C07327">
        <w:rPr>
          <w:rFonts w:asciiTheme="minorHAnsi" w:hAnsiTheme="minorHAnsi" w:cstheme="minorHAnsi"/>
        </w:rPr>
        <w:t>Update the connection strings in your application code to use the secondary key.</w:t>
      </w:r>
    </w:p>
    <w:p w14:paraId="5AE94C88" w14:textId="77777777" w:rsidR="007F4EF8" w:rsidRPr="00C07327" w:rsidRDefault="007F4EF8" w:rsidP="00C07327">
      <w:pPr>
        <w:pStyle w:val="ListParagraph"/>
        <w:numPr>
          <w:ilvl w:val="0"/>
          <w:numId w:val="36"/>
        </w:numPr>
        <w:rPr>
          <w:rFonts w:asciiTheme="minorHAnsi" w:hAnsiTheme="minorHAnsi" w:cstheme="minorHAnsi"/>
        </w:rPr>
      </w:pPr>
      <w:r w:rsidRPr="00C07327">
        <w:rPr>
          <w:rFonts w:asciiTheme="minorHAnsi" w:hAnsiTheme="minorHAnsi" w:cstheme="minorHAnsi"/>
        </w:rPr>
        <w:t>Regenerate the primary access key for your storage account. On the </w:t>
      </w:r>
      <w:r w:rsidRPr="00C07327">
        <w:rPr>
          <w:rStyle w:val="Strong"/>
          <w:rFonts w:asciiTheme="minorHAnsi" w:hAnsiTheme="minorHAnsi" w:cstheme="minorHAnsi"/>
          <w:color w:val="171717"/>
        </w:rPr>
        <w:t>Access Keys</w:t>
      </w:r>
      <w:r w:rsidRPr="00C07327">
        <w:rPr>
          <w:rFonts w:asciiTheme="minorHAnsi" w:hAnsiTheme="minorHAnsi" w:cstheme="minorHAnsi"/>
        </w:rPr>
        <w:t> blade in the Azure portal, click </w:t>
      </w:r>
      <w:r w:rsidRPr="00C07327">
        <w:rPr>
          <w:rStyle w:val="Strong"/>
          <w:rFonts w:asciiTheme="minorHAnsi" w:hAnsiTheme="minorHAnsi" w:cstheme="minorHAnsi"/>
          <w:color w:val="171717"/>
        </w:rPr>
        <w:t>Regenerate Key1</w:t>
      </w:r>
      <w:r w:rsidRPr="00C07327">
        <w:rPr>
          <w:rFonts w:asciiTheme="minorHAnsi" w:hAnsiTheme="minorHAnsi" w:cstheme="minorHAnsi"/>
        </w:rPr>
        <w:t>, and then click </w:t>
      </w:r>
      <w:r w:rsidRPr="00C07327">
        <w:rPr>
          <w:rStyle w:val="Strong"/>
          <w:rFonts w:asciiTheme="minorHAnsi" w:hAnsiTheme="minorHAnsi" w:cstheme="minorHAnsi"/>
          <w:color w:val="171717"/>
        </w:rPr>
        <w:t>Yes</w:t>
      </w:r>
      <w:r w:rsidRPr="00C07327">
        <w:rPr>
          <w:rFonts w:asciiTheme="minorHAnsi" w:hAnsiTheme="minorHAnsi" w:cstheme="minorHAnsi"/>
        </w:rPr>
        <w:t> to confirm that you want to generate a new key.</w:t>
      </w:r>
    </w:p>
    <w:p w14:paraId="4329DA8B" w14:textId="77777777" w:rsidR="007F4EF8" w:rsidRPr="00C07327" w:rsidRDefault="007F4EF8" w:rsidP="00C07327">
      <w:pPr>
        <w:pStyle w:val="ListParagraph"/>
        <w:numPr>
          <w:ilvl w:val="0"/>
          <w:numId w:val="36"/>
        </w:numPr>
        <w:rPr>
          <w:rFonts w:asciiTheme="minorHAnsi" w:hAnsiTheme="minorHAnsi" w:cstheme="minorHAnsi"/>
        </w:rPr>
      </w:pPr>
      <w:r w:rsidRPr="00C07327">
        <w:rPr>
          <w:rFonts w:asciiTheme="minorHAnsi" w:hAnsiTheme="minorHAnsi" w:cstheme="minorHAnsi"/>
        </w:rPr>
        <w:t>Update the connection strings in your code to reference the new primary access key.</w:t>
      </w:r>
    </w:p>
    <w:p w14:paraId="37B1D7DE" w14:textId="764567CB" w:rsidR="007F4EF8" w:rsidRDefault="007F4EF8" w:rsidP="00C07327">
      <w:pPr>
        <w:pStyle w:val="ListParagraph"/>
        <w:numPr>
          <w:ilvl w:val="0"/>
          <w:numId w:val="36"/>
        </w:numPr>
        <w:rPr>
          <w:rFonts w:asciiTheme="minorHAnsi" w:hAnsiTheme="minorHAnsi" w:cstheme="minorHAnsi"/>
        </w:rPr>
      </w:pPr>
      <w:r w:rsidRPr="00C07327">
        <w:rPr>
          <w:rFonts w:asciiTheme="minorHAnsi" w:hAnsiTheme="minorHAnsi" w:cstheme="minorHAnsi"/>
        </w:rPr>
        <w:t>Regenerate the secondary access key in the same manner.</w:t>
      </w:r>
    </w:p>
    <w:p w14:paraId="5FABD7B2" w14:textId="09B53A6E" w:rsidR="00C07327" w:rsidRDefault="00C07327" w:rsidP="00C07327">
      <w:pPr>
        <w:rPr>
          <w:rFonts w:cstheme="minorHAnsi"/>
        </w:rPr>
      </w:pPr>
    </w:p>
    <w:p w14:paraId="088F4DBB" w14:textId="78A82737" w:rsidR="00C07327" w:rsidRDefault="00C07327" w:rsidP="00C07327">
      <w:pPr>
        <w:rPr>
          <w:rFonts w:cstheme="minorHAnsi"/>
        </w:rPr>
      </w:pPr>
      <w:proofErr w:type="gramStart"/>
      <w:r>
        <w:rPr>
          <w:rFonts w:cstheme="minorHAnsi"/>
        </w:rPr>
        <w:t>Note :</w:t>
      </w:r>
      <w:proofErr w:type="gramEnd"/>
      <w:r>
        <w:rPr>
          <w:rFonts w:cstheme="minorHAnsi"/>
        </w:rPr>
        <w:t xml:space="preserve"> </w:t>
      </w:r>
      <w:r w:rsidRPr="00C07327">
        <w:rPr>
          <w:rFonts w:cstheme="minorHAnsi"/>
        </w:rPr>
        <w:t>Microsoft recommends using only one of the keys in all of your applications at the same time. If you use Key 1 in some places and Key 2 in others, you will not be able to rotate your keys without some application losing access.</w:t>
      </w:r>
    </w:p>
    <w:p w14:paraId="11AEAEF6" w14:textId="4A80444C" w:rsidR="00547FA2" w:rsidRDefault="00547FA2" w:rsidP="00547FA2">
      <w:pPr>
        <w:pStyle w:val="Heading2"/>
      </w:pPr>
      <w:bookmarkStart w:id="26" w:name="_Toc31885885"/>
      <w:r>
        <w:lastRenderedPageBreak/>
        <w:t>R</w:t>
      </w:r>
      <w:r w:rsidRPr="007F4EF8">
        <w:t>otate access keys</w:t>
      </w:r>
      <w:r>
        <w:t xml:space="preserve"> using PowerShell</w:t>
      </w:r>
      <w:bookmarkEnd w:id="26"/>
    </w:p>
    <w:p w14:paraId="35C8F964" w14:textId="77D0DF93" w:rsidR="00547FA2" w:rsidRDefault="00547FA2" w:rsidP="00547FA2"/>
    <w:p w14:paraId="5102BFA5" w14:textId="69FD1268" w:rsidR="00547FA2" w:rsidRDefault="00547FA2" w:rsidP="00547FA2">
      <w:r>
        <w:t>To rotate your storage account access keys or connection string PowerShell ISE:</w:t>
      </w:r>
    </w:p>
    <w:p w14:paraId="2CB80935" w14:textId="0B70065E" w:rsidR="00547FA2" w:rsidRDefault="00547FA2" w:rsidP="00547FA2">
      <w:r>
        <w:t>Example is rotating Key2</w:t>
      </w:r>
    </w:p>
    <w:p w14:paraId="63B0F407" w14:textId="168E8D02" w:rsidR="00547FA2" w:rsidRDefault="00547FA2" w:rsidP="00547FA2"/>
    <w:p w14:paraId="439D86D5"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SQLBackup_ResGroup</w:t>
      </w:r>
      <w:proofErr w:type="spellEnd"/>
      <w:r>
        <w:rPr>
          <w:rFonts w:ascii="Lucida Console" w:hAnsi="Lucida Console" w:cs="Lucida Console"/>
          <w:color w:val="8B0000"/>
          <w:sz w:val="18"/>
          <w:szCs w:val="18"/>
        </w:rPr>
        <w:t>"</w:t>
      </w:r>
    </w:p>
    <w:p w14:paraId="0D4A8102"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"newsqlstorage1"</w:t>
      </w:r>
    </w:p>
    <w:p w14:paraId="7E43E537"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p>
    <w:p w14:paraId="0DBD77BA"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retrieve key #2 and display it </w:t>
      </w:r>
    </w:p>
    <w:p w14:paraId="38A6E114"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storageAccountKey</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AzStorageAccountKey</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proofErr w:type="gram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Value</w:t>
      </w:r>
      <w:proofErr w:type="gramEnd"/>
      <w:r>
        <w:rPr>
          <w:rFonts w:ascii="Lucida Console" w:hAnsi="Lucida Console" w:cs="Lucida Console"/>
          <w:color w:val="696969"/>
          <w:sz w:val="18"/>
          <w:szCs w:val="18"/>
        </w:rPr>
        <w:t>[</w:t>
      </w:r>
      <w:r>
        <w:rPr>
          <w:rFonts w:ascii="Lucida Console" w:hAnsi="Lucida Console" w:cs="Lucida Console"/>
          <w:color w:val="800080"/>
          <w:sz w:val="18"/>
          <w:szCs w:val="18"/>
        </w:rPr>
        <w:t>1</w:t>
      </w:r>
      <w:r>
        <w:rPr>
          <w:rFonts w:ascii="Lucida Console" w:hAnsi="Lucida Console" w:cs="Lucida Console"/>
          <w:color w:val="696969"/>
          <w:sz w:val="18"/>
          <w:szCs w:val="18"/>
        </w:rPr>
        <w:t>]</w:t>
      </w:r>
    </w:p>
    <w:p w14:paraId="7515932E"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"OLD storage account key 2 = "</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storageAccountKey</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ForegroundColor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Yellow</w:t>
      </w:r>
    </w:p>
    <w:p w14:paraId="57BC4086"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p>
    <w:p w14:paraId="6C043569"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re-generate the key</w:t>
      </w:r>
    </w:p>
    <w:p w14:paraId="7881EA16"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AzStorageAccountKey</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KeyName</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key2</w:t>
      </w:r>
    </w:p>
    <w:p w14:paraId="2AFE5264"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p>
    <w:p w14:paraId="79AB9EAA"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retrieve it again and display it </w:t>
      </w:r>
    </w:p>
    <w:p w14:paraId="47F2E5E1"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storageAccountKey</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AzStorageAccountKey</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proofErr w:type="gramStart"/>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Value</w:t>
      </w:r>
      <w:proofErr w:type="gramEnd"/>
      <w:r>
        <w:rPr>
          <w:rFonts w:ascii="Lucida Console" w:hAnsi="Lucida Console" w:cs="Lucida Console"/>
          <w:color w:val="696969"/>
          <w:sz w:val="18"/>
          <w:szCs w:val="18"/>
        </w:rPr>
        <w:t>[</w:t>
      </w:r>
      <w:r>
        <w:rPr>
          <w:rFonts w:ascii="Lucida Console" w:hAnsi="Lucida Console" w:cs="Lucida Console"/>
          <w:color w:val="800080"/>
          <w:sz w:val="18"/>
          <w:szCs w:val="18"/>
        </w:rPr>
        <w:t>1</w:t>
      </w:r>
      <w:r>
        <w:rPr>
          <w:rFonts w:ascii="Lucida Console" w:hAnsi="Lucida Console" w:cs="Lucida Console"/>
          <w:color w:val="696969"/>
          <w:sz w:val="18"/>
          <w:szCs w:val="18"/>
        </w:rPr>
        <w:t>]</w:t>
      </w:r>
    </w:p>
    <w:p w14:paraId="4C69C7F9"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"NEW storage account key 2 = "</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storageAccountKey</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ForegroundColor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Red</w:t>
      </w:r>
    </w:p>
    <w:p w14:paraId="11297021" w14:textId="77777777" w:rsidR="00547FA2" w:rsidRDefault="00547FA2" w:rsidP="00547FA2">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5C43EBE" w14:textId="77777777" w:rsidR="00547FA2" w:rsidRDefault="00547FA2" w:rsidP="00547FA2"/>
    <w:p w14:paraId="7E9F3D0C" w14:textId="77777777" w:rsidR="00A87609" w:rsidRDefault="00A87609" w:rsidP="00A87609">
      <w:pPr>
        <w:pStyle w:val="Heading1"/>
        <w:shd w:val="clear" w:color="auto" w:fill="FFFFFF"/>
        <w:spacing w:before="0"/>
        <w:rPr>
          <w:rFonts w:ascii="Segoe UI" w:hAnsi="Segoe UI" w:cs="Segoe UI"/>
          <w:color w:val="171717"/>
        </w:rPr>
      </w:pPr>
    </w:p>
    <w:p w14:paraId="1F8FAA6D" w14:textId="77777777" w:rsidR="00A87609" w:rsidRDefault="00A87609" w:rsidP="00A87609">
      <w:pPr>
        <w:pStyle w:val="Heading1"/>
        <w:shd w:val="clear" w:color="auto" w:fill="FFFFFF"/>
        <w:spacing w:before="0"/>
        <w:rPr>
          <w:rFonts w:ascii="Segoe UI" w:hAnsi="Segoe UI" w:cs="Segoe UI"/>
          <w:color w:val="171717"/>
        </w:rPr>
      </w:pPr>
    </w:p>
    <w:p w14:paraId="1EF1691D" w14:textId="3DF5F39D" w:rsidR="00A87609" w:rsidRDefault="00A87609" w:rsidP="00A87609">
      <w:pPr>
        <w:pStyle w:val="Heading1Numbered"/>
      </w:pPr>
      <w:bookmarkStart w:id="27" w:name="_Toc31885886"/>
      <w:r>
        <w:lastRenderedPageBreak/>
        <w:t>Grant access to Azure Storage resources using shared access signatures (SAS)</w:t>
      </w:r>
      <w:bookmarkEnd w:id="27"/>
    </w:p>
    <w:p w14:paraId="59A79459" w14:textId="4BF309D9" w:rsidR="00A87609" w:rsidRDefault="00A87609" w:rsidP="00A87609">
      <w:pPr>
        <w:pStyle w:val="contributors-holder"/>
        <w:shd w:val="clear" w:color="auto" w:fill="FFFFFF"/>
        <w:spacing w:before="0" w:beforeAutospacing="0" w:after="0" w:afterAutospacing="0"/>
        <w:ind w:left="720"/>
        <w:rPr>
          <w:rFonts w:ascii="Segoe UI" w:hAnsi="Segoe UI" w:cs="Segoe UI"/>
        </w:rPr>
      </w:pPr>
    </w:p>
    <w:p w14:paraId="0CF2F6A6" w14:textId="77777777" w:rsidR="00A87609" w:rsidRDefault="00A87609" w:rsidP="00A87609">
      <w:pPr>
        <w:pStyle w:val="NormalWeb"/>
        <w:shd w:val="clear" w:color="auto" w:fill="FFFFFF"/>
        <w:rPr>
          <w:rFonts w:ascii="Segoe UI" w:hAnsi="Segoe UI" w:cs="Segoe UI"/>
          <w:color w:val="171717"/>
        </w:rPr>
      </w:pPr>
      <w:r>
        <w:rPr>
          <w:rFonts w:ascii="Segoe UI" w:hAnsi="Segoe UI" w:cs="Segoe UI"/>
          <w:color w:val="171717"/>
        </w:rPr>
        <w:t>A shared access signature (SAS) provides secure delegated access to resources in your storage account without compromising the security of your data. With a SAS, you have granular control over how a client can access your data. You can control what resources the client may access, what permissions they have on those resources, and how long the SAS is valid, among other parameters.</w:t>
      </w:r>
    </w:p>
    <w:p w14:paraId="78EB3CF9" w14:textId="77777777" w:rsidR="00A87609" w:rsidRPr="00A87609" w:rsidRDefault="00A87609" w:rsidP="00A87609">
      <w:pPr>
        <w:pStyle w:val="Heading2"/>
      </w:pPr>
      <w:bookmarkStart w:id="28" w:name="_Toc31885887"/>
      <w:r w:rsidRPr="00A87609">
        <w:t>Types of shared access signatures</w:t>
      </w:r>
      <w:bookmarkEnd w:id="28"/>
    </w:p>
    <w:p w14:paraId="738F1D42" w14:textId="77777777" w:rsidR="00A87609" w:rsidRPr="00A87609" w:rsidRDefault="00A87609" w:rsidP="00A87609">
      <w:pPr>
        <w:pStyle w:val="NormalWeb"/>
        <w:shd w:val="clear" w:color="auto" w:fill="FFFFFF"/>
        <w:rPr>
          <w:rFonts w:asciiTheme="minorHAnsi" w:hAnsiTheme="minorHAnsi" w:cstheme="minorHAnsi"/>
          <w:color w:val="171717"/>
        </w:rPr>
      </w:pPr>
      <w:r w:rsidRPr="00A87609">
        <w:rPr>
          <w:rFonts w:asciiTheme="minorHAnsi" w:hAnsiTheme="minorHAnsi" w:cstheme="minorHAnsi"/>
          <w:color w:val="171717"/>
        </w:rPr>
        <w:t>Azure Storage supports three types of shared access signatures:</w:t>
      </w:r>
    </w:p>
    <w:p w14:paraId="5462501B" w14:textId="77777777" w:rsidR="00A87609" w:rsidRPr="00A87609" w:rsidRDefault="00A87609" w:rsidP="00A87609">
      <w:pPr>
        <w:pStyle w:val="NormalWeb"/>
        <w:numPr>
          <w:ilvl w:val="0"/>
          <w:numId w:val="38"/>
        </w:numPr>
        <w:shd w:val="clear" w:color="auto" w:fill="FFFFFF"/>
        <w:ind w:left="570"/>
        <w:rPr>
          <w:rFonts w:asciiTheme="minorHAnsi" w:hAnsiTheme="minorHAnsi" w:cstheme="minorHAnsi"/>
          <w:color w:val="171717"/>
        </w:rPr>
      </w:pPr>
      <w:r w:rsidRPr="00A87609">
        <w:rPr>
          <w:rStyle w:val="Strong"/>
          <w:rFonts w:asciiTheme="minorHAnsi" w:hAnsiTheme="minorHAnsi" w:cstheme="minorHAnsi"/>
          <w:color w:val="171717"/>
        </w:rPr>
        <w:t>User delegation SAS.</w:t>
      </w:r>
      <w:r w:rsidRPr="00A87609">
        <w:rPr>
          <w:rFonts w:asciiTheme="minorHAnsi" w:hAnsiTheme="minorHAnsi" w:cstheme="minorHAnsi"/>
          <w:color w:val="171717"/>
        </w:rPr>
        <w:t xml:space="preserve"> A user delegation SAS is secured with Azure Active Directory (Azure AD) credentials </w:t>
      </w:r>
      <w:proofErr w:type="gramStart"/>
      <w:r w:rsidRPr="00A87609">
        <w:rPr>
          <w:rFonts w:asciiTheme="minorHAnsi" w:hAnsiTheme="minorHAnsi" w:cstheme="minorHAnsi"/>
          <w:color w:val="171717"/>
        </w:rPr>
        <w:t>and also</w:t>
      </w:r>
      <w:proofErr w:type="gramEnd"/>
      <w:r w:rsidRPr="00A87609">
        <w:rPr>
          <w:rFonts w:asciiTheme="minorHAnsi" w:hAnsiTheme="minorHAnsi" w:cstheme="minorHAnsi"/>
          <w:color w:val="171717"/>
        </w:rPr>
        <w:t xml:space="preserve"> by the permissions specified for the SAS. A user delegation SAS applies to Blob storage only.</w:t>
      </w:r>
    </w:p>
    <w:p w14:paraId="5AA801A3" w14:textId="77777777" w:rsidR="00A87609" w:rsidRPr="00A87609" w:rsidRDefault="00A87609" w:rsidP="00A87609">
      <w:pPr>
        <w:pStyle w:val="NormalWeb"/>
        <w:shd w:val="clear" w:color="auto" w:fill="FFFFFF"/>
        <w:ind w:left="570"/>
        <w:rPr>
          <w:rFonts w:asciiTheme="minorHAnsi" w:hAnsiTheme="minorHAnsi" w:cstheme="minorHAnsi"/>
          <w:color w:val="171717"/>
        </w:rPr>
      </w:pPr>
      <w:r w:rsidRPr="00A87609">
        <w:rPr>
          <w:rFonts w:asciiTheme="minorHAnsi" w:hAnsiTheme="minorHAnsi" w:cstheme="minorHAnsi"/>
          <w:color w:val="171717"/>
        </w:rPr>
        <w:t>For more information about the user delegation SAS, see </w:t>
      </w:r>
      <w:hyperlink r:id="rId26" w:history="1">
        <w:r w:rsidRPr="00A87609">
          <w:rPr>
            <w:rStyle w:val="Hyperlink"/>
            <w:rFonts w:asciiTheme="minorHAnsi" w:eastAsiaTheme="majorEastAsia" w:hAnsiTheme="minorHAnsi" w:cstheme="minorHAnsi"/>
          </w:rPr>
          <w:t>Create a user delegation SAS (REST API)</w:t>
        </w:r>
      </w:hyperlink>
      <w:r w:rsidRPr="00A87609">
        <w:rPr>
          <w:rFonts w:asciiTheme="minorHAnsi" w:hAnsiTheme="minorHAnsi" w:cstheme="minorHAnsi"/>
          <w:color w:val="171717"/>
        </w:rPr>
        <w:t>.</w:t>
      </w:r>
    </w:p>
    <w:p w14:paraId="7A539E48" w14:textId="77777777" w:rsidR="00A87609" w:rsidRPr="00A87609" w:rsidRDefault="00A87609" w:rsidP="00A87609">
      <w:pPr>
        <w:pStyle w:val="NormalWeb"/>
        <w:numPr>
          <w:ilvl w:val="0"/>
          <w:numId w:val="38"/>
        </w:numPr>
        <w:shd w:val="clear" w:color="auto" w:fill="FFFFFF"/>
        <w:ind w:left="570"/>
        <w:rPr>
          <w:rFonts w:asciiTheme="minorHAnsi" w:hAnsiTheme="minorHAnsi" w:cstheme="minorHAnsi"/>
          <w:color w:val="171717"/>
        </w:rPr>
      </w:pPr>
      <w:r w:rsidRPr="00A87609">
        <w:rPr>
          <w:rStyle w:val="Strong"/>
          <w:rFonts w:asciiTheme="minorHAnsi" w:hAnsiTheme="minorHAnsi" w:cstheme="minorHAnsi"/>
          <w:color w:val="171717"/>
        </w:rPr>
        <w:t>Service SAS.</w:t>
      </w:r>
      <w:r w:rsidRPr="00A87609">
        <w:rPr>
          <w:rFonts w:asciiTheme="minorHAnsi" w:hAnsiTheme="minorHAnsi" w:cstheme="minorHAnsi"/>
          <w:color w:val="171717"/>
        </w:rPr>
        <w:t> A service SAS is secured with the storage account key. A service SAS delegates access to a resource in only one of the Azure Storage services: Blob storage, Queue storage, Table storage, or Azure Files.</w:t>
      </w:r>
    </w:p>
    <w:p w14:paraId="74EC28B7" w14:textId="77777777" w:rsidR="00A87609" w:rsidRPr="00A87609" w:rsidRDefault="00A87609" w:rsidP="00A87609">
      <w:pPr>
        <w:pStyle w:val="NormalWeb"/>
        <w:shd w:val="clear" w:color="auto" w:fill="FFFFFF"/>
        <w:ind w:left="570"/>
        <w:rPr>
          <w:rFonts w:asciiTheme="minorHAnsi" w:hAnsiTheme="minorHAnsi" w:cstheme="minorHAnsi"/>
          <w:color w:val="171717"/>
        </w:rPr>
      </w:pPr>
      <w:r w:rsidRPr="00A87609">
        <w:rPr>
          <w:rFonts w:asciiTheme="minorHAnsi" w:hAnsiTheme="minorHAnsi" w:cstheme="minorHAnsi"/>
          <w:color w:val="171717"/>
        </w:rPr>
        <w:t>For more information about the service SAS, see </w:t>
      </w:r>
      <w:hyperlink r:id="rId27" w:history="1">
        <w:r w:rsidRPr="00A87609">
          <w:rPr>
            <w:rStyle w:val="Hyperlink"/>
            <w:rFonts w:asciiTheme="minorHAnsi" w:eastAsiaTheme="majorEastAsia" w:hAnsiTheme="minorHAnsi" w:cstheme="minorHAnsi"/>
          </w:rPr>
          <w:t>Create a service SAS (REST API)</w:t>
        </w:r>
      </w:hyperlink>
      <w:r w:rsidRPr="00A87609">
        <w:rPr>
          <w:rFonts w:asciiTheme="minorHAnsi" w:hAnsiTheme="minorHAnsi" w:cstheme="minorHAnsi"/>
          <w:color w:val="171717"/>
        </w:rPr>
        <w:t>.</w:t>
      </w:r>
    </w:p>
    <w:p w14:paraId="22E2D85D" w14:textId="77777777" w:rsidR="00A87609" w:rsidRPr="00A87609" w:rsidRDefault="00A87609" w:rsidP="00A87609">
      <w:pPr>
        <w:pStyle w:val="NormalWeb"/>
        <w:numPr>
          <w:ilvl w:val="0"/>
          <w:numId w:val="38"/>
        </w:numPr>
        <w:shd w:val="clear" w:color="auto" w:fill="FFFFFF"/>
        <w:ind w:left="570"/>
        <w:rPr>
          <w:rFonts w:asciiTheme="minorHAnsi" w:hAnsiTheme="minorHAnsi" w:cstheme="minorHAnsi"/>
          <w:color w:val="171717"/>
        </w:rPr>
      </w:pPr>
      <w:r w:rsidRPr="00A87609">
        <w:rPr>
          <w:rStyle w:val="Strong"/>
          <w:rFonts w:asciiTheme="minorHAnsi" w:hAnsiTheme="minorHAnsi" w:cstheme="minorHAnsi"/>
          <w:color w:val="171717"/>
        </w:rPr>
        <w:t>Account SAS.</w:t>
      </w:r>
      <w:r w:rsidRPr="00A87609">
        <w:rPr>
          <w:rFonts w:asciiTheme="minorHAnsi" w:hAnsiTheme="minorHAnsi" w:cstheme="minorHAnsi"/>
          <w:color w:val="171717"/>
        </w:rPr>
        <w:t xml:space="preserve"> An account SAS is secured with the storage account key. An account SAS delegates access to resources in one or more of the storage services. </w:t>
      </w:r>
      <w:proofErr w:type="gramStart"/>
      <w:r w:rsidRPr="00A87609">
        <w:rPr>
          <w:rFonts w:asciiTheme="minorHAnsi" w:hAnsiTheme="minorHAnsi" w:cstheme="minorHAnsi"/>
          <w:color w:val="171717"/>
        </w:rPr>
        <w:t>All of</w:t>
      </w:r>
      <w:proofErr w:type="gramEnd"/>
      <w:r w:rsidRPr="00A87609">
        <w:rPr>
          <w:rFonts w:asciiTheme="minorHAnsi" w:hAnsiTheme="minorHAnsi" w:cstheme="minorHAnsi"/>
          <w:color w:val="171717"/>
        </w:rPr>
        <w:t xml:space="preserve"> the operations available via a service or user delegation SAS are also available via an account SAS. Additionally, with the account SAS, you can delegate access to operations that apply at the level of the service, such as </w:t>
      </w:r>
      <w:r w:rsidRPr="00A87609">
        <w:rPr>
          <w:rStyle w:val="Strong"/>
          <w:rFonts w:asciiTheme="minorHAnsi" w:hAnsiTheme="minorHAnsi" w:cstheme="minorHAnsi"/>
          <w:color w:val="171717"/>
        </w:rPr>
        <w:t>Get/Set Service Properties</w:t>
      </w:r>
      <w:r w:rsidRPr="00A87609">
        <w:rPr>
          <w:rFonts w:asciiTheme="minorHAnsi" w:hAnsiTheme="minorHAnsi" w:cstheme="minorHAnsi"/>
          <w:color w:val="171717"/>
        </w:rPr>
        <w:t> and </w:t>
      </w:r>
      <w:r w:rsidRPr="00A87609">
        <w:rPr>
          <w:rStyle w:val="Strong"/>
          <w:rFonts w:asciiTheme="minorHAnsi" w:hAnsiTheme="minorHAnsi" w:cstheme="minorHAnsi"/>
          <w:color w:val="171717"/>
        </w:rPr>
        <w:t>Get Service Stats</w:t>
      </w:r>
      <w:r w:rsidRPr="00A87609">
        <w:rPr>
          <w:rFonts w:asciiTheme="minorHAnsi" w:hAnsiTheme="minorHAnsi" w:cstheme="minorHAnsi"/>
          <w:color w:val="171717"/>
        </w:rPr>
        <w:t> operations. You can also delegate access to read, write, and delete operations on blob containers, tables, queues, and file shares that are not permitted with a service SAS.</w:t>
      </w:r>
    </w:p>
    <w:p w14:paraId="73932034" w14:textId="77777777" w:rsidR="00A87609" w:rsidRPr="00A87609" w:rsidRDefault="00A87609" w:rsidP="00A87609">
      <w:pPr>
        <w:pStyle w:val="NormalWeb"/>
        <w:shd w:val="clear" w:color="auto" w:fill="FFFFFF"/>
        <w:ind w:left="570"/>
        <w:rPr>
          <w:rFonts w:asciiTheme="minorHAnsi" w:hAnsiTheme="minorHAnsi" w:cstheme="minorHAnsi"/>
          <w:color w:val="171717"/>
        </w:rPr>
      </w:pPr>
      <w:r w:rsidRPr="00A87609">
        <w:rPr>
          <w:rFonts w:asciiTheme="minorHAnsi" w:hAnsiTheme="minorHAnsi" w:cstheme="minorHAnsi"/>
          <w:color w:val="171717"/>
        </w:rPr>
        <w:t>For more information about the account SAS, </w:t>
      </w:r>
      <w:hyperlink r:id="rId28" w:history="1">
        <w:r w:rsidRPr="00A87609">
          <w:rPr>
            <w:rStyle w:val="Hyperlink"/>
            <w:rFonts w:asciiTheme="minorHAnsi" w:eastAsiaTheme="majorEastAsia" w:hAnsiTheme="minorHAnsi" w:cstheme="minorHAnsi"/>
          </w:rPr>
          <w:t>Create an account SAS (REST API)</w:t>
        </w:r>
      </w:hyperlink>
      <w:r w:rsidRPr="00A87609">
        <w:rPr>
          <w:rFonts w:asciiTheme="minorHAnsi" w:hAnsiTheme="minorHAnsi" w:cstheme="minorHAnsi"/>
          <w:color w:val="171717"/>
        </w:rPr>
        <w:t>.</w:t>
      </w:r>
    </w:p>
    <w:p w14:paraId="52D18F75" w14:textId="77777777" w:rsidR="00A87609" w:rsidRPr="00A87609" w:rsidRDefault="00A87609" w:rsidP="00A87609">
      <w:pPr>
        <w:shd w:val="clear" w:color="auto" w:fill="FFFFFF"/>
        <w:spacing w:before="100" w:beforeAutospacing="1" w:after="100" w:afterAutospacing="1" w:line="240" w:lineRule="auto"/>
        <w:rPr>
          <w:rFonts w:eastAsia="Times New Roman" w:cstheme="minorHAnsi"/>
          <w:color w:val="171717"/>
          <w:sz w:val="24"/>
          <w:szCs w:val="24"/>
        </w:rPr>
      </w:pPr>
      <w:r w:rsidRPr="00A87609">
        <w:rPr>
          <w:rFonts w:eastAsia="Times New Roman" w:cstheme="minorHAnsi"/>
          <w:color w:val="171717"/>
          <w:sz w:val="24"/>
          <w:szCs w:val="24"/>
        </w:rPr>
        <w:t>A shared access signature can take one of two forms:</w:t>
      </w:r>
    </w:p>
    <w:p w14:paraId="4C796F58" w14:textId="77777777" w:rsidR="00A87609" w:rsidRPr="00A87609" w:rsidRDefault="00A87609" w:rsidP="00A87609">
      <w:pPr>
        <w:numPr>
          <w:ilvl w:val="0"/>
          <w:numId w:val="39"/>
        </w:numPr>
        <w:shd w:val="clear" w:color="auto" w:fill="FFFFFF"/>
        <w:spacing w:after="0" w:line="240" w:lineRule="auto"/>
        <w:ind w:left="570"/>
        <w:rPr>
          <w:rFonts w:eastAsia="Times New Roman" w:cstheme="minorHAnsi"/>
          <w:color w:val="171717"/>
          <w:sz w:val="24"/>
          <w:szCs w:val="24"/>
        </w:rPr>
      </w:pPr>
      <w:r w:rsidRPr="00A87609">
        <w:rPr>
          <w:rFonts w:eastAsia="Times New Roman" w:cstheme="minorHAnsi"/>
          <w:b/>
          <w:bCs/>
          <w:color w:val="171717"/>
          <w:sz w:val="24"/>
          <w:szCs w:val="24"/>
        </w:rPr>
        <w:t>Ad hoc SAS:</w:t>
      </w:r>
      <w:r w:rsidRPr="00A87609">
        <w:rPr>
          <w:rFonts w:eastAsia="Times New Roman" w:cstheme="minorHAnsi"/>
          <w:color w:val="171717"/>
          <w:sz w:val="24"/>
          <w:szCs w:val="24"/>
        </w:rPr>
        <w:t> When you create an ad hoc SAS, the start time, expiry time, and permissions for the SAS are all specified in the SAS URI (or implied, if start time is omitted). Any type of SAS can be an ad hoc SAS.</w:t>
      </w:r>
    </w:p>
    <w:p w14:paraId="69B155C3" w14:textId="77777777" w:rsidR="00A87609" w:rsidRPr="00A87609" w:rsidRDefault="00A87609" w:rsidP="00A87609">
      <w:pPr>
        <w:numPr>
          <w:ilvl w:val="0"/>
          <w:numId w:val="39"/>
        </w:numPr>
        <w:shd w:val="clear" w:color="auto" w:fill="FFFFFF"/>
        <w:spacing w:after="0" w:line="240" w:lineRule="auto"/>
        <w:ind w:left="570"/>
        <w:rPr>
          <w:rFonts w:eastAsia="Times New Roman" w:cstheme="minorHAnsi"/>
          <w:color w:val="171717"/>
          <w:sz w:val="24"/>
          <w:szCs w:val="24"/>
        </w:rPr>
      </w:pPr>
      <w:r w:rsidRPr="00A87609">
        <w:rPr>
          <w:rFonts w:eastAsia="Times New Roman" w:cstheme="minorHAnsi"/>
          <w:b/>
          <w:bCs/>
          <w:color w:val="171717"/>
          <w:sz w:val="24"/>
          <w:szCs w:val="24"/>
        </w:rPr>
        <w:lastRenderedPageBreak/>
        <w:t>Service SAS with stored access policy:</w:t>
      </w:r>
      <w:r w:rsidRPr="00A87609">
        <w:rPr>
          <w:rFonts w:eastAsia="Times New Roman" w:cstheme="minorHAnsi"/>
          <w:color w:val="171717"/>
          <w:sz w:val="24"/>
          <w:szCs w:val="24"/>
        </w:rPr>
        <w:t> A stored access policy is defined on a resource container, which can be a blob container, table, queue, or file share. The stored access policy can be used to manage constraints for one or more service shared access signatures. When you associate a service SAS with a stored access policy, the SAS inherits the constraints—the start time, expiry time, and permissions—defined for the stored access policy.</w:t>
      </w:r>
    </w:p>
    <w:p w14:paraId="4B928A5C" w14:textId="2E259682" w:rsidR="00A87609" w:rsidRDefault="00A87609" w:rsidP="00C07327">
      <w:pPr>
        <w:rPr>
          <w:rFonts w:cstheme="minorHAnsi"/>
        </w:rPr>
      </w:pPr>
    </w:p>
    <w:p w14:paraId="6BEBFB80" w14:textId="77777777" w:rsidR="00A87609" w:rsidRPr="00A87609" w:rsidRDefault="00A87609" w:rsidP="00A87609">
      <w:pPr>
        <w:pStyle w:val="Heading2"/>
      </w:pPr>
      <w:bookmarkStart w:id="29" w:name="_Toc31885888"/>
      <w:r w:rsidRPr="00A87609">
        <w:t>How a shared access signature works</w:t>
      </w:r>
      <w:bookmarkEnd w:id="29"/>
    </w:p>
    <w:p w14:paraId="571C6126" w14:textId="77777777" w:rsidR="00A87609" w:rsidRPr="00A87609" w:rsidRDefault="00A87609" w:rsidP="00A87609">
      <w:pPr>
        <w:pStyle w:val="NormalWeb"/>
        <w:shd w:val="clear" w:color="auto" w:fill="FFFFFF"/>
        <w:rPr>
          <w:rFonts w:asciiTheme="minorHAnsi" w:hAnsiTheme="minorHAnsi" w:cstheme="minorHAnsi"/>
          <w:color w:val="171717"/>
        </w:rPr>
      </w:pPr>
      <w:r w:rsidRPr="00A87609">
        <w:rPr>
          <w:rFonts w:asciiTheme="minorHAnsi" w:hAnsiTheme="minorHAnsi" w:cstheme="minorHAnsi"/>
          <w:color w:val="171717"/>
        </w:rPr>
        <w:t>A shared access signature is a signed URI that points to one or more storage resources and includes a token that contains a special set of query parameters. The token indicates how the resources may be accessed by the client. One of the query parameters, the signature, is constructed from the SAS parameters and signed with the key that was used to create the SAS. This signature is used by Azure Storage to authorize access to the storage resource.</w:t>
      </w:r>
    </w:p>
    <w:p w14:paraId="76C7CE2F" w14:textId="0ECE8CFA" w:rsidR="00A87609" w:rsidRPr="00A87609" w:rsidRDefault="00A87609" w:rsidP="00FC58BC">
      <w:pPr>
        <w:pStyle w:val="Heading2Numbered"/>
        <w:numPr>
          <w:ilvl w:val="0"/>
          <w:numId w:val="45"/>
        </w:numPr>
      </w:pPr>
      <w:bookmarkStart w:id="30" w:name="_Toc31885889"/>
      <w:r w:rsidRPr="00A87609">
        <w:t>SAS signature</w:t>
      </w:r>
      <w:bookmarkEnd w:id="30"/>
    </w:p>
    <w:p w14:paraId="6A3DEA0A" w14:textId="77777777" w:rsidR="00A87609" w:rsidRPr="00A87609" w:rsidRDefault="00A87609" w:rsidP="00A87609">
      <w:pPr>
        <w:pStyle w:val="NormalWeb"/>
        <w:shd w:val="clear" w:color="auto" w:fill="FFFFFF"/>
        <w:rPr>
          <w:rFonts w:asciiTheme="minorHAnsi" w:hAnsiTheme="minorHAnsi" w:cstheme="minorHAnsi"/>
          <w:color w:val="171717"/>
        </w:rPr>
      </w:pPr>
      <w:r w:rsidRPr="00A87609">
        <w:rPr>
          <w:rFonts w:asciiTheme="minorHAnsi" w:hAnsiTheme="minorHAnsi" w:cstheme="minorHAnsi"/>
          <w:color w:val="171717"/>
        </w:rPr>
        <w:t>You can sign a SAS in one of two ways:</w:t>
      </w:r>
    </w:p>
    <w:p w14:paraId="64488355" w14:textId="77777777" w:rsidR="00A87609" w:rsidRPr="00A87609" w:rsidRDefault="00A87609" w:rsidP="00A87609">
      <w:pPr>
        <w:pStyle w:val="NormalWeb"/>
        <w:numPr>
          <w:ilvl w:val="0"/>
          <w:numId w:val="40"/>
        </w:numPr>
        <w:shd w:val="clear" w:color="auto" w:fill="FFFFFF"/>
        <w:ind w:left="570"/>
        <w:rPr>
          <w:rFonts w:asciiTheme="minorHAnsi" w:hAnsiTheme="minorHAnsi" w:cstheme="minorHAnsi"/>
          <w:color w:val="171717"/>
        </w:rPr>
      </w:pPr>
      <w:r w:rsidRPr="00A87609">
        <w:rPr>
          <w:rFonts w:asciiTheme="minorHAnsi" w:hAnsiTheme="minorHAnsi" w:cstheme="minorHAnsi"/>
          <w:color w:val="171717"/>
        </w:rPr>
        <w:t>With a </w:t>
      </w:r>
      <w:r w:rsidRPr="00A87609">
        <w:rPr>
          <w:rStyle w:val="Emphasis"/>
          <w:rFonts w:asciiTheme="minorHAnsi" w:hAnsiTheme="minorHAnsi" w:cstheme="minorHAnsi"/>
          <w:color w:val="171717"/>
        </w:rPr>
        <w:t>user delegation key</w:t>
      </w:r>
      <w:r w:rsidRPr="00A87609">
        <w:rPr>
          <w:rFonts w:asciiTheme="minorHAnsi" w:hAnsiTheme="minorHAnsi" w:cstheme="minorHAnsi"/>
          <w:color w:val="171717"/>
        </w:rPr>
        <w:t> that was created using Azure Active Directory (Azure AD) credentials. A user delegation SAS is signed with the user delegation key.</w:t>
      </w:r>
    </w:p>
    <w:p w14:paraId="4CE33DD4" w14:textId="77777777" w:rsidR="00A87609" w:rsidRPr="00A87609" w:rsidRDefault="00A87609" w:rsidP="00A87609">
      <w:pPr>
        <w:pStyle w:val="NormalWeb"/>
        <w:shd w:val="clear" w:color="auto" w:fill="FFFFFF"/>
        <w:ind w:left="570"/>
        <w:rPr>
          <w:rFonts w:asciiTheme="minorHAnsi" w:hAnsiTheme="minorHAnsi" w:cstheme="minorHAnsi"/>
          <w:color w:val="171717"/>
        </w:rPr>
      </w:pPr>
      <w:r w:rsidRPr="00A87609">
        <w:rPr>
          <w:rFonts w:asciiTheme="minorHAnsi" w:hAnsiTheme="minorHAnsi" w:cstheme="minorHAnsi"/>
          <w:color w:val="171717"/>
        </w:rPr>
        <w:t>To get the user delegation key and create the SAS, an Azure AD security principal must be assigned a role-based access control (RBAC) role that includes the </w:t>
      </w:r>
      <w:r w:rsidRPr="00A87609">
        <w:rPr>
          <w:rStyle w:val="Strong"/>
          <w:rFonts w:asciiTheme="minorHAnsi" w:hAnsiTheme="minorHAnsi" w:cstheme="minorHAnsi"/>
          <w:color w:val="171717"/>
        </w:rPr>
        <w:t>Microsoft.Storage/storageAccounts/blobServices/generateUserDelegationKey</w:t>
      </w:r>
      <w:r w:rsidRPr="00A87609">
        <w:rPr>
          <w:rFonts w:asciiTheme="minorHAnsi" w:hAnsiTheme="minorHAnsi" w:cstheme="minorHAnsi"/>
          <w:color w:val="171717"/>
        </w:rPr>
        <w:t> action. For detailed information about RBAC roles with permissions to get the user delegation key, see </w:t>
      </w:r>
      <w:hyperlink r:id="rId29" w:history="1">
        <w:r w:rsidRPr="00A87609">
          <w:rPr>
            <w:rStyle w:val="Hyperlink"/>
            <w:rFonts w:asciiTheme="minorHAnsi" w:eastAsiaTheme="majorEastAsia" w:hAnsiTheme="minorHAnsi" w:cstheme="minorHAnsi"/>
          </w:rPr>
          <w:t>Create a user delegation SAS (REST API)</w:t>
        </w:r>
      </w:hyperlink>
      <w:r w:rsidRPr="00A87609">
        <w:rPr>
          <w:rFonts w:asciiTheme="minorHAnsi" w:hAnsiTheme="minorHAnsi" w:cstheme="minorHAnsi"/>
          <w:color w:val="171717"/>
        </w:rPr>
        <w:t>.</w:t>
      </w:r>
    </w:p>
    <w:p w14:paraId="44C7C1B6" w14:textId="77777777" w:rsidR="00A87609" w:rsidRPr="00A87609" w:rsidRDefault="00A87609" w:rsidP="00A87609">
      <w:pPr>
        <w:pStyle w:val="NormalWeb"/>
        <w:numPr>
          <w:ilvl w:val="0"/>
          <w:numId w:val="40"/>
        </w:numPr>
        <w:shd w:val="clear" w:color="auto" w:fill="FFFFFF"/>
        <w:ind w:left="570"/>
        <w:rPr>
          <w:rFonts w:asciiTheme="minorHAnsi" w:hAnsiTheme="minorHAnsi" w:cstheme="minorHAnsi"/>
          <w:color w:val="171717"/>
        </w:rPr>
      </w:pPr>
      <w:r w:rsidRPr="00A87609">
        <w:rPr>
          <w:rFonts w:asciiTheme="minorHAnsi" w:hAnsiTheme="minorHAnsi" w:cstheme="minorHAnsi"/>
          <w:color w:val="171717"/>
        </w:rPr>
        <w:t>With the storage account key. Both a service SAS and an account SAS are signed with the storage account key. To create a SAS that is signed with the account key, an application must have access to the account key.</w:t>
      </w:r>
    </w:p>
    <w:p w14:paraId="3E5F38D6" w14:textId="05A8CBAC" w:rsidR="00A87609" w:rsidRPr="00A87609" w:rsidRDefault="00A87609" w:rsidP="00FC58BC">
      <w:pPr>
        <w:pStyle w:val="Heading2Numbered"/>
        <w:numPr>
          <w:ilvl w:val="0"/>
          <w:numId w:val="45"/>
        </w:numPr>
      </w:pPr>
      <w:bookmarkStart w:id="31" w:name="_Toc31885890"/>
      <w:r w:rsidRPr="00A87609">
        <w:t>SAS token</w:t>
      </w:r>
      <w:bookmarkEnd w:id="31"/>
    </w:p>
    <w:p w14:paraId="66143BC9" w14:textId="77777777" w:rsidR="00A87609" w:rsidRPr="00A87609" w:rsidRDefault="00A87609" w:rsidP="00A87609">
      <w:pPr>
        <w:pStyle w:val="NormalWeb"/>
        <w:shd w:val="clear" w:color="auto" w:fill="FFFFFF"/>
        <w:rPr>
          <w:rFonts w:asciiTheme="minorHAnsi" w:hAnsiTheme="minorHAnsi" w:cstheme="minorHAnsi"/>
          <w:color w:val="171717"/>
        </w:rPr>
      </w:pPr>
      <w:r w:rsidRPr="00A87609">
        <w:rPr>
          <w:rFonts w:asciiTheme="minorHAnsi" w:hAnsiTheme="minorHAnsi" w:cstheme="minorHAnsi"/>
          <w:color w:val="171717"/>
        </w:rPr>
        <w:t>The SAS token is a string that you generate on the client side, for example by using one of the Azure Storage client libraries. The SAS token is not tracked by Azure Storage in any way. You can create an unlimited number of SAS tokens on the client side. After you create a SAS, you can distribute it to client applications that require access to resources in your storage account.</w:t>
      </w:r>
    </w:p>
    <w:p w14:paraId="31468A40" w14:textId="77777777" w:rsidR="00A87609" w:rsidRPr="00A87609" w:rsidRDefault="00A87609" w:rsidP="00A87609">
      <w:pPr>
        <w:pStyle w:val="NormalWeb"/>
        <w:shd w:val="clear" w:color="auto" w:fill="FFFFFF"/>
        <w:rPr>
          <w:rFonts w:asciiTheme="minorHAnsi" w:hAnsiTheme="minorHAnsi" w:cstheme="minorHAnsi"/>
          <w:color w:val="171717"/>
        </w:rPr>
      </w:pPr>
      <w:r w:rsidRPr="00A87609">
        <w:rPr>
          <w:rFonts w:asciiTheme="minorHAnsi" w:hAnsiTheme="minorHAnsi" w:cstheme="minorHAnsi"/>
          <w:color w:val="171717"/>
        </w:rPr>
        <w:t>When a client application provides a SAS URI to Azure Storage as part of a request, the service checks the SAS parameters and signature to verify that it is valid for authorizing the request. If the service verifies that the signature is valid, then the request is authorized. Otherwise, the request is declined with error code 403 (Forbidden).</w:t>
      </w:r>
    </w:p>
    <w:p w14:paraId="7A32993B" w14:textId="77777777" w:rsidR="00A87609" w:rsidRPr="00A87609" w:rsidRDefault="00A87609" w:rsidP="00A87609">
      <w:pPr>
        <w:pStyle w:val="NormalWeb"/>
        <w:shd w:val="clear" w:color="auto" w:fill="FFFFFF"/>
        <w:rPr>
          <w:rFonts w:asciiTheme="minorHAnsi" w:hAnsiTheme="minorHAnsi" w:cstheme="minorHAnsi"/>
          <w:color w:val="171717"/>
        </w:rPr>
      </w:pPr>
      <w:r w:rsidRPr="00A87609">
        <w:rPr>
          <w:rFonts w:asciiTheme="minorHAnsi" w:hAnsiTheme="minorHAnsi" w:cstheme="minorHAnsi"/>
          <w:color w:val="171717"/>
        </w:rPr>
        <w:lastRenderedPageBreak/>
        <w:t>Here's an example of a service SAS URI, showing the resource URI and the SAS token:</w:t>
      </w:r>
    </w:p>
    <w:p w14:paraId="022D606D" w14:textId="2E6E23AF" w:rsidR="00A87609" w:rsidRDefault="00A87609" w:rsidP="00A8760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4DFD96EC" wp14:editId="35E507EF">
            <wp:extent cx="5943600" cy="762635"/>
            <wp:effectExtent l="0" t="0" r="0" b="0"/>
            <wp:docPr id="15" name="Picture 15" descr="Components of a service SAS 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s of a service SAS UR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62635"/>
                    </a:xfrm>
                    <a:prstGeom prst="rect">
                      <a:avLst/>
                    </a:prstGeom>
                    <a:noFill/>
                    <a:ln>
                      <a:noFill/>
                    </a:ln>
                  </pic:spPr>
                </pic:pic>
              </a:graphicData>
            </a:graphic>
          </wp:inline>
        </w:drawing>
      </w:r>
    </w:p>
    <w:p w14:paraId="21D8EFF8" w14:textId="77777777" w:rsidR="00A87609" w:rsidRPr="00A87609" w:rsidRDefault="00A87609" w:rsidP="00A87609">
      <w:pPr>
        <w:pStyle w:val="Heading2"/>
      </w:pPr>
      <w:bookmarkStart w:id="32" w:name="_Toc31885891"/>
      <w:r w:rsidRPr="00A87609">
        <w:t>When to use a shared access signature</w:t>
      </w:r>
      <w:bookmarkEnd w:id="32"/>
    </w:p>
    <w:p w14:paraId="1A7AC3AE" w14:textId="77777777" w:rsidR="00A87609" w:rsidRPr="00FC58BC" w:rsidRDefault="00A87609" w:rsidP="00A87609">
      <w:pPr>
        <w:pStyle w:val="NormalWeb"/>
        <w:shd w:val="clear" w:color="auto" w:fill="FFFFFF"/>
        <w:rPr>
          <w:rFonts w:asciiTheme="minorHAnsi" w:hAnsiTheme="minorHAnsi" w:cstheme="minorHAnsi"/>
          <w:color w:val="171717"/>
        </w:rPr>
      </w:pPr>
      <w:r w:rsidRPr="00FC58BC">
        <w:rPr>
          <w:rFonts w:asciiTheme="minorHAnsi" w:hAnsiTheme="minorHAnsi" w:cstheme="minorHAnsi"/>
          <w:color w:val="171717"/>
        </w:rPr>
        <w:t>Use a SAS when you want to provide secure access to resources in your storage account to any client who does not otherwise have permissions to those resources.</w:t>
      </w:r>
    </w:p>
    <w:p w14:paraId="72B1B8BC" w14:textId="77777777" w:rsidR="00A87609" w:rsidRPr="00FC58BC" w:rsidRDefault="00A87609" w:rsidP="00A87609">
      <w:pPr>
        <w:pStyle w:val="NormalWeb"/>
        <w:shd w:val="clear" w:color="auto" w:fill="FFFFFF"/>
        <w:rPr>
          <w:rFonts w:asciiTheme="minorHAnsi" w:hAnsiTheme="minorHAnsi" w:cstheme="minorHAnsi"/>
          <w:color w:val="171717"/>
        </w:rPr>
      </w:pPr>
      <w:r w:rsidRPr="00FC58BC">
        <w:rPr>
          <w:rFonts w:asciiTheme="minorHAnsi" w:hAnsiTheme="minorHAnsi" w:cstheme="minorHAnsi"/>
          <w:color w:val="171717"/>
        </w:rPr>
        <w:t>A common scenario where a SAS is useful is a service where users read and write their own data to your storage account. In a scenario where a storage account stores user data, there are two typical design patterns:</w:t>
      </w:r>
    </w:p>
    <w:p w14:paraId="2708EBED" w14:textId="77777777" w:rsidR="00A87609" w:rsidRPr="00FC58BC" w:rsidRDefault="00A87609" w:rsidP="00A87609">
      <w:pPr>
        <w:pStyle w:val="NormalWeb"/>
        <w:numPr>
          <w:ilvl w:val="0"/>
          <w:numId w:val="41"/>
        </w:numPr>
        <w:shd w:val="clear" w:color="auto" w:fill="FFFFFF"/>
        <w:ind w:left="570"/>
        <w:rPr>
          <w:rFonts w:asciiTheme="minorHAnsi" w:hAnsiTheme="minorHAnsi" w:cstheme="minorHAnsi"/>
          <w:color w:val="171717"/>
        </w:rPr>
      </w:pPr>
      <w:r w:rsidRPr="00FC58BC">
        <w:rPr>
          <w:rFonts w:asciiTheme="minorHAnsi" w:hAnsiTheme="minorHAnsi" w:cstheme="minorHAnsi"/>
          <w:color w:val="171717"/>
        </w:rPr>
        <w:t>Clients upload and download data via a front-end proxy service, which performs authentication. This front-end proxy service has the advantage of allowing validation of business rules, but for large amounts of data or high-volume transactions, creating a service that can scale to match demand may be expensive or difficult.</w:t>
      </w:r>
    </w:p>
    <w:p w14:paraId="1C4F9EAB" w14:textId="73BD22AB" w:rsidR="00A87609" w:rsidRPr="00FC58BC" w:rsidRDefault="00A87609" w:rsidP="00A87609">
      <w:pPr>
        <w:pStyle w:val="NormalWeb"/>
        <w:shd w:val="clear" w:color="auto" w:fill="FFFFFF"/>
        <w:ind w:left="570"/>
        <w:rPr>
          <w:rFonts w:asciiTheme="minorHAnsi" w:hAnsiTheme="minorHAnsi" w:cstheme="minorHAnsi"/>
          <w:color w:val="171717"/>
        </w:rPr>
      </w:pPr>
      <w:r w:rsidRPr="00FC58BC">
        <w:rPr>
          <w:rFonts w:asciiTheme="minorHAnsi" w:hAnsiTheme="minorHAnsi" w:cstheme="minorHAnsi"/>
          <w:noProof/>
          <w:color w:val="171717"/>
        </w:rPr>
        <w:drawing>
          <wp:inline distT="0" distB="0" distL="0" distR="0" wp14:anchorId="1493C7EF" wp14:editId="5E72C359">
            <wp:extent cx="5934075" cy="1000125"/>
            <wp:effectExtent l="0" t="0" r="9525" b="9525"/>
            <wp:docPr id="12" name="Picture 12" descr="Scenario diagram: Front-end proxy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enario diagram: Front-end proxy 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000125"/>
                    </a:xfrm>
                    <a:prstGeom prst="rect">
                      <a:avLst/>
                    </a:prstGeom>
                    <a:noFill/>
                    <a:ln>
                      <a:noFill/>
                    </a:ln>
                  </pic:spPr>
                </pic:pic>
              </a:graphicData>
            </a:graphic>
          </wp:inline>
        </w:drawing>
      </w:r>
    </w:p>
    <w:p w14:paraId="3586C91C" w14:textId="77777777" w:rsidR="00A87609" w:rsidRPr="00FC58BC" w:rsidRDefault="00A87609" w:rsidP="00A87609">
      <w:pPr>
        <w:pStyle w:val="NormalWeb"/>
        <w:numPr>
          <w:ilvl w:val="0"/>
          <w:numId w:val="41"/>
        </w:numPr>
        <w:shd w:val="clear" w:color="auto" w:fill="FFFFFF"/>
        <w:ind w:left="570"/>
        <w:rPr>
          <w:rFonts w:asciiTheme="minorHAnsi" w:hAnsiTheme="minorHAnsi" w:cstheme="minorHAnsi"/>
          <w:color w:val="171717"/>
        </w:rPr>
      </w:pPr>
      <w:r w:rsidRPr="00FC58BC">
        <w:rPr>
          <w:rFonts w:asciiTheme="minorHAnsi" w:hAnsiTheme="minorHAnsi" w:cstheme="minorHAnsi"/>
          <w:color w:val="171717"/>
        </w:rPr>
        <w:t>A lightweight service authenticates the client as needed and then generates a SAS. Once the client application receives the SAS, they can access storage account resources directly with the permissions defined by the SAS and for the interval allowed by the SAS. The SAS mitigates the need for routing all data through the front-end proxy service.</w:t>
      </w:r>
    </w:p>
    <w:p w14:paraId="0EDDF97D" w14:textId="03EA2B8B" w:rsidR="00A87609" w:rsidRPr="00FC58BC" w:rsidRDefault="00A87609" w:rsidP="00A87609">
      <w:pPr>
        <w:pStyle w:val="NormalWeb"/>
        <w:shd w:val="clear" w:color="auto" w:fill="FFFFFF"/>
        <w:ind w:left="570"/>
        <w:rPr>
          <w:rFonts w:asciiTheme="minorHAnsi" w:hAnsiTheme="minorHAnsi" w:cstheme="minorHAnsi"/>
          <w:color w:val="171717"/>
        </w:rPr>
      </w:pPr>
      <w:r w:rsidRPr="00FC58BC">
        <w:rPr>
          <w:rFonts w:asciiTheme="minorHAnsi" w:hAnsiTheme="minorHAnsi" w:cstheme="minorHAnsi"/>
          <w:noProof/>
          <w:color w:val="171717"/>
        </w:rPr>
        <w:drawing>
          <wp:inline distT="0" distB="0" distL="0" distR="0" wp14:anchorId="0469DA65" wp14:editId="2EF4E461">
            <wp:extent cx="5934075" cy="1447800"/>
            <wp:effectExtent l="0" t="0" r="9525" b="0"/>
            <wp:docPr id="11" name="Picture 11" descr="Scenario diagram: SAS provid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ario diagram: SAS provider serv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74B8DA5E" w14:textId="77777777" w:rsidR="00A87609" w:rsidRPr="00FC58BC" w:rsidRDefault="00A87609" w:rsidP="00A87609">
      <w:pPr>
        <w:pStyle w:val="NormalWeb"/>
        <w:shd w:val="clear" w:color="auto" w:fill="FFFFFF"/>
        <w:rPr>
          <w:rFonts w:asciiTheme="minorHAnsi" w:hAnsiTheme="minorHAnsi" w:cstheme="minorHAnsi"/>
          <w:color w:val="171717"/>
        </w:rPr>
      </w:pPr>
      <w:r w:rsidRPr="00FC58BC">
        <w:rPr>
          <w:rFonts w:asciiTheme="minorHAnsi" w:hAnsiTheme="minorHAnsi" w:cstheme="minorHAnsi"/>
          <w:color w:val="171717"/>
        </w:rPr>
        <w:t>Many real-world services may use a hybrid of these two approaches. For example, some data might be processed and validated via the front-end proxy, while other data is saved and/or read directly using SAS.</w:t>
      </w:r>
    </w:p>
    <w:p w14:paraId="729E3D8F" w14:textId="77777777" w:rsidR="00A87609" w:rsidRPr="00FC58BC" w:rsidRDefault="00A87609" w:rsidP="00A87609">
      <w:pPr>
        <w:pStyle w:val="NormalWeb"/>
        <w:shd w:val="clear" w:color="auto" w:fill="FFFFFF"/>
        <w:rPr>
          <w:rFonts w:asciiTheme="minorHAnsi" w:hAnsiTheme="minorHAnsi" w:cstheme="minorHAnsi"/>
          <w:color w:val="171717"/>
        </w:rPr>
      </w:pPr>
      <w:r w:rsidRPr="00FC58BC">
        <w:rPr>
          <w:rFonts w:asciiTheme="minorHAnsi" w:hAnsiTheme="minorHAnsi" w:cstheme="minorHAnsi"/>
          <w:color w:val="171717"/>
        </w:rPr>
        <w:lastRenderedPageBreak/>
        <w:t>Additionally, a SAS is required to authorize access to the source object in a copy operation in certain scenarios:</w:t>
      </w:r>
    </w:p>
    <w:p w14:paraId="3BAC8911" w14:textId="77777777" w:rsidR="00A87609" w:rsidRPr="00FC58BC" w:rsidRDefault="00A87609" w:rsidP="00A87609">
      <w:pPr>
        <w:numPr>
          <w:ilvl w:val="0"/>
          <w:numId w:val="42"/>
        </w:numPr>
        <w:shd w:val="clear" w:color="auto" w:fill="FFFFFF"/>
        <w:spacing w:after="0" w:line="240" w:lineRule="auto"/>
        <w:ind w:left="570"/>
        <w:rPr>
          <w:rFonts w:cstheme="minorHAnsi"/>
          <w:color w:val="171717"/>
        </w:rPr>
      </w:pPr>
      <w:r w:rsidRPr="00FC58BC">
        <w:rPr>
          <w:rFonts w:cstheme="minorHAnsi"/>
          <w:color w:val="171717"/>
        </w:rPr>
        <w:t>When you copy a blob to another blob that resides in a different storage account, you must use a SAS to authorize access to the source blob. You can optionally use a SAS to authorize access to the destination blob as well.</w:t>
      </w:r>
    </w:p>
    <w:p w14:paraId="65131D3A" w14:textId="77777777" w:rsidR="00A87609" w:rsidRPr="00FC58BC" w:rsidRDefault="00A87609" w:rsidP="00A87609">
      <w:pPr>
        <w:numPr>
          <w:ilvl w:val="0"/>
          <w:numId w:val="42"/>
        </w:numPr>
        <w:shd w:val="clear" w:color="auto" w:fill="FFFFFF"/>
        <w:spacing w:after="0" w:line="240" w:lineRule="auto"/>
        <w:ind w:left="570"/>
        <w:rPr>
          <w:rFonts w:cstheme="minorHAnsi"/>
          <w:color w:val="171717"/>
        </w:rPr>
      </w:pPr>
      <w:r w:rsidRPr="00FC58BC">
        <w:rPr>
          <w:rFonts w:cstheme="minorHAnsi"/>
          <w:color w:val="171717"/>
        </w:rPr>
        <w:t>When you copy a file to another file that resides in a different storage account, you must use a SAS to authorize access to the source file. You can optionally use a SAS to authorize access to the destination file as well.</w:t>
      </w:r>
    </w:p>
    <w:p w14:paraId="295521EC" w14:textId="77777777" w:rsidR="00A87609" w:rsidRPr="00FC58BC" w:rsidRDefault="00A87609" w:rsidP="00A87609">
      <w:pPr>
        <w:numPr>
          <w:ilvl w:val="0"/>
          <w:numId w:val="42"/>
        </w:numPr>
        <w:shd w:val="clear" w:color="auto" w:fill="FFFFFF"/>
        <w:spacing w:after="0" w:line="240" w:lineRule="auto"/>
        <w:ind w:left="570"/>
        <w:rPr>
          <w:rFonts w:cstheme="minorHAnsi"/>
          <w:color w:val="171717"/>
        </w:rPr>
      </w:pPr>
      <w:r w:rsidRPr="00FC58BC">
        <w:rPr>
          <w:rFonts w:cstheme="minorHAnsi"/>
          <w:color w:val="171717"/>
        </w:rPr>
        <w:t>When you copy a blob to a file, or a file to a blob, you must use a SAS to authorize access to the source object, even if the source and destination objects reside within the same storage account.</w:t>
      </w:r>
    </w:p>
    <w:p w14:paraId="42032B22" w14:textId="77777777" w:rsidR="00A87609" w:rsidRDefault="00A87609" w:rsidP="00FC58BC">
      <w:pPr>
        <w:pStyle w:val="Heading2Numbered"/>
      </w:pPr>
      <w:bookmarkStart w:id="33" w:name="_Toc31885892"/>
      <w:r>
        <w:t>Best practices when using SAS</w:t>
      </w:r>
      <w:bookmarkEnd w:id="33"/>
    </w:p>
    <w:p w14:paraId="0E9A8D5F" w14:textId="77777777" w:rsidR="00A87609" w:rsidRPr="00FC58BC" w:rsidRDefault="00A87609" w:rsidP="00A87609">
      <w:pPr>
        <w:pStyle w:val="NormalWeb"/>
        <w:shd w:val="clear" w:color="auto" w:fill="FFFFFF"/>
        <w:rPr>
          <w:rFonts w:asciiTheme="minorHAnsi" w:hAnsiTheme="minorHAnsi" w:cstheme="minorHAnsi"/>
          <w:color w:val="171717"/>
        </w:rPr>
      </w:pPr>
      <w:r w:rsidRPr="00FC58BC">
        <w:rPr>
          <w:rFonts w:asciiTheme="minorHAnsi" w:hAnsiTheme="minorHAnsi" w:cstheme="minorHAnsi"/>
          <w:color w:val="171717"/>
        </w:rPr>
        <w:t>When you use shared access signatures in your applications, you need to be aware of two potential risks:</w:t>
      </w:r>
    </w:p>
    <w:p w14:paraId="5A2E3D11" w14:textId="77777777" w:rsidR="00A87609" w:rsidRPr="00FC58BC" w:rsidRDefault="00A87609" w:rsidP="00A87609">
      <w:pPr>
        <w:numPr>
          <w:ilvl w:val="0"/>
          <w:numId w:val="43"/>
        </w:numPr>
        <w:shd w:val="clear" w:color="auto" w:fill="FFFFFF"/>
        <w:spacing w:after="0" w:line="240" w:lineRule="auto"/>
        <w:ind w:left="570"/>
        <w:rPr>
          <w:rFonts w:cstheme="minorHAnsi"/>
          <w:color w:val="171717"/>
        </w:rPr>
      </w:pPr>
      <w:r w:rsidRPr="00FC58BC">
        <w:rPr>
          <w:rFonts w:cstheme="minorHAnsi"/>
          <w:color w:val="171717"/>
        </w:rPr>
        <w:t>If a SAS is leaked, it can be used by anyone who obtains it, which can potentially compromise your storage account.</w:t>
      </w:r>
    </w:p>
    <w:p w14:paraId="3AE9A0EC" w14:textId="77777777" w:rsidR="00A87609" w:rsidRPr="00FC58BC" w:rsidRDefault="00A87609" w:rsidP="00A87609">
      <w:pPr>
        <w:numPr>
          <w:ilvl w:val="0"/>
          <w:numId w:val="43"/>
        </w:numPr>
        <w:shd w:val="clear" w:color="auto" w:fill="FFFFFF"/>
        <w:spacing w:after="0" w:line="240" w:lineRule="auto"/>
        <w:ind w:left="570"/>
        <w:rPr>
          <w:rFonts w:cstheme="minorHAnsi"/>
          <w:color w:val="171717"/>
        </w:rPr>
      </w:pPr>
      <w:r w:rsidRPr="00FC58BC">
        <w:rPr>
          <w:rFonts w:cstheme="minorHAnsi"/>
          <w:color w:val="171717"/>
        </w:rPr>
        <w:t>If a SAS provided to a client application expires and the application is unable to retrieve a new SAS from your service, then the application's functionality may be hindered.</w:t>
      </w:r>
    </w:p>
    <w:p w14:paraId="2FCF5F38" w14:textId="77777777" w:rsidR="00A87609" w:rsidRPr="00FC58BC" w:rsidRDefault="00A87609" w:rsidP="00A87609">
      <w:pPr>
        <w:pStyle w:val="NormalWeb"/>
        <w:shd w:val="clear" w:color="auto" w:fill="FFFFFF"/>
        <w:rPr>
          <w:rFonts w:asciiTheme="minorHAnsi" w:hAnsiTheme="minorHAnsi" w:cstheme="minorHAnsi"/>
          <w:color w:val="171717"/>
        </w:rPr>
      </w:pPr>
      <w:r w:rsidRPr="00FC58BC">
        <w:rPr>
          <w:rFonts w:asciiTheme="minorHAnsi" w:hAnsiTheme="minorHAnsi" w:cstheme="minorHAnsi"/>
          <w:color w:val="171717"/>
        </w:rPr>
        <w:t>The following recommendations for using shared access signatures can help mitigate these risks:</w:t>
      </w:r>
    </w:p>
    <w:p w14:paraId="4184A6E2"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Always use HTTPS</w:t>
      </w:r>
      <w:r w:rsidRPr="00FC58BC">
        <w:rPr>
          <w:rFonts w:cstheme="minorHAnsi"/>
          <w:color w:val="171717"/>
        </w:rPr>
        <w:t> to create or distribute a SAS. If a SAS is passed over HTTP and intercepted, an attacker performing a man-in-the-middle attack is able to read the SAS and then use it just as the intended user could have, potentially compromising sensitive data or allowing for data corruption by the malicious user.</w:t>
      </w:r>
    </w:p>
    <w:p w14:paraId="19030724"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Use a user delegation SAS when possible.</w:t>
      </w:r>
      <w:r w:rsidRPr="00FC58BC">
        <w:rPr>
          <w:rFonts w:cstheme="minorHAnsi"/>
          <w:color w:val="171717"/>
        </w:rPr>
        <w:t> A user delegation SAS provides superior security to a service SAS or an account SAS. A user delegation SAS is secured with Azure AD credentials, so that you do not need to store your account key with your code.</w:t>
      </w:r>
    </w:p>
    <w:p w14:paraId="2435BE28"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Have a revocation plan in place for a SAS.</w:t>
      </w:r>
      <w:r w:rsidRPr="00FC58BC">
        <w:rPr>
          <w:rFonts w:cstheme="minorHAnsi"/>
          <w:color w:val="171717"/>
        </w:rPr>
        <w:t> Make sure you are prepared to respond if a SAS is compromised.</w:t>
      </w:r>
    </w:p>
    <w:p w14:paraId="3CCCC259"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Define a stored access policy for a service SAS.</w:t>
      </w:r>
      <w:r w:rsidRPr="00FC58BC">
        <w:rPr>
          <w:rFonts w:cstheme="minorHAnsi"/>
          <w:color w:val="171717"/>
        </w:rPr>
        <w:t> Stored access policies give you the option to revoke permissions for a service SAS without having to regenerate the storage account keys. Set the expiration on these very far in the future (or infinite) and make sure it's regularly updated to move it farther into the future.</w:t>
      </w:r>
    </w:p>
    <w:p w14:paraId="1648A48E"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Use near-term expiration times on an ad hoc SAS service SAS or account SAS.</w:t>
      </w:r>
      <w:r w:rsidRPr="00FC58BC">
        <w:rPr>
          <w:rFonts w:cstheme="minorHAnsi"/>
          <w:color w:val="171717"/>
        </w:rPr>
        <w:t> In this way, even if a SAS is compromised, it's valid only for a short time. This practice is especially important if you cannot reference a stored access policy. Near-term expiration times also limit the amount of data that can be written to a blob by limiting the time available to upload to it.</w:t>
      </w:r>
    </w:p>
    <w:p w14:paraId="7BDD955A"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Have clients automatically renew the SAS if necessary.</w:t>
      </w:r>
      <w:r w:rsidRPr="00FC58BC">
        <w:rPr>
          <w:rFonts w:cstheme="minorHAnsi"/>
          <w:color w:val="171717"/>
        </w:rPr>
        <w:t xml:space="preserve"> Clients should renew the SAS well before the expiration, </w:t>
      </w:r>
      <w:proofErr w:type="gramStart"/>
      <w:r w:rsidRPr="00FC58BC">
        <w:rPr>
          <w:rFonts w:cstheme="minorHAnsi"/>
          <w:color w:val="171717"/>
        </w:rPr>
        <w:t>in order to</w:t>
      </w:r>
      <w:proofErr w:type="gramEnd"/>
      <w:r w:rsidRPr="00FC58BC">
        <w:rPr>
          <w:rFonts w:cstheme="minorHAnsi"/>
          <w:color w:val="171717"/>
        </w:rPr>
        <w:t xml:space="preserve"> allow time for retries if the service providing the SAS is unavailable. If your SAS is meant to be used for a small number of immediate, short-lived operations that are expected to be completed within the expiration period, then this may be unnecessary as the SAS is not expected to be renewed. However, if you have client that is routinely making requests via </w:t>
      </w:r>
      <w:r w:rsidRPr="00FC58BC">
        <w:rPr>
          <w:rFonts w:cstheme="minorHAnsi"/>
          <w:color w:val="171717"/>
        </w:rPr>
        <w:lastRenderedPageBreak/>
        <w:t>SAS, then the possibility of expiration comes into play. The key consideration is to balance the need for the SAS to be short-lived (as previously stated) with the need to ensure that the client is requesting renewal early enough (to avoid disruption due to the SAS expiring prior to successful renewal).</w:t>
      </w:r>
    </w:p>
    <w:p w14:paraId="7EB79F9E"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Be careful with SAS start time.</w:t>
      </w:r>
      <w:r w:rsidRPr="00FC58BC">
        <w:rPr>
          <w:rFonts w:cstheme="minorHAnsi"/>
          <w:color w:val="171717"/>
        </w:rPr>
        <w:t> If you set the start time for a SAS to </w:t>
      </w:r>
      <w:r w:rsidRPr="00FC58BC">
        <w:rPr>
          <w:rStyle w:val="Strong"/>
          <w:rFonts w:cstheme="minorHAnsi"/>
          <w:color w:val="171717"/>
        </w:rPr>
        <w:t>now</w:t>
      </w:r>
      <w:r w:rsidRPr="00FC58BC">
        <w:rPr>
          <w:rFonts w:cstheme="minorHAnsi"/>
          <w:color w:val="171717"/>
        </w:rPr>
        <w:t xml:space="preserve">, then due to clock skew (differences in current time according to different machines), failures may be observed intermittently for the first few minutes. In general, set the start time to be at least 15 minutes in the past. </w:t>
      </w:r>
      <w:proofErr w:type="gramStart"/>
      <w:r w:rsidRPr="00FC58BC">
        <w:rPr>
          <w:rFonts w:cstheme="minorHAnsi"/>
          <w:color w:val="171717"/>
        </w:rPr>
        <w:t>Or,</w:t>
      </w:r>
      <w:proofErr w:type="gramEnd"/>
      <w:r w:rsidRPr="00FC58BC">
        <w:rPr>
          <w:rFonts w:cstheme="minorHAnsi"/>
          <w:color w:val="171717"/>
        </w:rPr>
        <w:t xml:space="preserve"> don't set it at all, which will make it valid immediately in all cases. The same generally applies to expiry time as well--remember that you may observe up to 15 minutes of clock skew in either direction on any request. For clients using a REST version prior to 2012-02-12, the maximum duration for a SAS that does not reference a stored access policy is 1 hour, and any policies specifying longer term than that will fail.</w:t>
      </w:r>
    </w:p>
    <w:p w14:paraId="65736F66"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Be specific with the resource to be accessed.</w:t>
      </w:r>
      <w:r w:rsidRPr="00FC58BC">
        <w:rPr>
          <w:rFonts w:cstheme="minorHAnsi"/>
          <w:color w:val="171717"/>
        </w:rPr>
        <w:t> A security best practice is to provide a user with the minimum required privileges. If a user only needs read access to a single entity, then grant them read access to that single entity, and not read/write/delete access to all entities. This also helps lessen the damage if a SAS is compromised because the SAS has less power in the hands of an attacker.</w:t>
      </w:r>
    </w:p>
    <w:p w14:paraId="188597C4"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Understand that your account will be billed for any usage, including via a SAS.</w:t>
      </w:r>
      <w:r w:rsidRPr="00FC58BC">
        <w:rPr>
          <w:rFonts w:cstheme="minorHAnsi"/>
          <w:color w:val="171717"/>
        </w:rPr>
        <w:t> If you provide write access to a blob, a user may choose to upload a 200 GB blob. If you've given them read access as well, they may choose to download it 10 times, incurring 2 TB in egress costs for you. Again, provide limited permissions to help mitigate the potential actions of malicious users. Use short-lived SAS to reduce this threat (but be mindful of clock skew on the end time).</w:t>
      </w:r>
    </w:p>
    <w:p w14:paraId="581BE968"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Validate data written using a SAS.</w:t>
      </w:r>
      <w:r w:rsidRPr="00FC58BC">
        <w:rPr>
          <w:rFonts w:cstheme="minorHAnsi"/>
          <w:color w:val="171717"/>
        </w:rPr>
        <w:t> When a client application writes data to your storage account, keep in mind that there can be problems with that data. If your application requires that data be validated or authorized before it is ready to use, you should perform this validation after the data is written and before it is used by your application. This practice also protects against corrupt or malicious data being written to your account, either by a user who properly acquired the SAS, or by a user exploiting a leaked SAS.</w:t>
      </w:r>
    </w:p>
    <w:p w14:paraId="41D62541"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Know when not to use a SAS.</w:t>
      </w:r>
      <w:r w:rsidRPr="00FC58BC">
        <w:rPr>
          <w:rFonts w:cstheme="minorHAnsi"/>
          <w:color w:val="171717"/>
        </w:rPr>
        <w:t xml:space="preserve"> Sometimes the risks associated with a </w:t>
      </w:r>
      <w:proofErr w:type="gramStart"/>
      <w:r w:rsidRPr="00FC58BC">
        <w:rPr>
          <w:rFonts w:cstheme="minorHAnsi"/>
          <w:color w:val="171717"/>
        </w:rPr>
        <w:t>particular operation</w:t>
      </w:r>
      <w:proofErr w:type="gramEnd"/>
      <w:r w:rsidRPr="00FC58BC">
        <w:rPr>
          <w:rFonts w:cstheme="minorHAnsi"/>
          <w:color w:val="171717"/>
        </w:rPr>
        <w:t xml:space="preserve"> against your storage account outweigh the benefits of using a SAS. For such operations, create a middle-tier service that writes to your storage account after performing business rule validation, authentication, and auditing. Also, sometimes it's simpler to manage access in other ways. For example, if you want to make all blobs in a container publicly readable, you can make the container Public, rather than providing a SAS to every client for access.</w:t>
      </w:r>
    </w:p>
    <w:p w14:paraId="4F600CB9" w14:textId="77777777" w:rsidR="00A87609" w:rsidRPr="00FC58BC" w:rsidRDefault="00A87609" w:rsidP="00A87609">
      <w:pPr>
        <w:numPr>
          <w:ilvl w:val="0"/>
          <w:numId w:val="44"/>
        </w:numPr>
        <w:shd w:val="clear" w:color="auto" w:fill="FFFFFF"/>
        <w:spacing w:after="0" w:line="240" w:lineRule="auto"/>
        <w:ind w:left="570"/>
        <w:rPr>
          <w:rFonts w:cstheme="minorHAnsi"/>
          <w:color w:val="171717"/>
        </w:rPr>
      </w:pPr>
      <w:r w:rsidRPr="00FC58BC">
        <w:rPr>
          <w:rStyle w:val="Strong"/>
          <w:rFonts w:cstheme="minorHAnsi"/>
          <w:color w:val="171717"/>
        </w:rPr>
        <w:t>Use Azure Monitor and Azure Storage logs to monitor your application.</w:t>
      </w:r>
      <w:r w:rsidRPr="00FC58BC">
        <w:rPr>
          <w:rFonts w:cstheme="minorHAnsi"/>
          <w:color w:val="171717"/>
        </w:rPr>
        <w:t> You can use Azure Monitor and storage analytics logging to observe any spike in authorization failures due to an outage in your SAS provider service or to the inadvertent removal of a stored access policy. For more information, see </w:t>
      </w:r>
      <w:hyperlink r:id="rId33" w:history="1">
        <w:r w:rsidRPr="00FC58BC">
          <w:rPr>
            <w:rStyle w:val="Hyperlink"/>
            <w:rFonts w:cstheme="minorHAnsi"/>
          </w:rPr>
          <w:t>Azure Storage metrics in Azure Monitor</w:t>
        </w:r>
      </w:hyperlink>
      <w:r w:rsidRPr="00FC58BC">
        <w:rPr>
          <w:rFonts w:cstheme="minorHAnsi"/>
          <w:color w:val="171717"/>
        </w:rPr>
        <w:t> and </w:t>
      </w:r>
      <w:hyperlink r:id="rId34" w:history="1">
        <w:r w:rsidRPr="00FC58BC">
          <w:rPr>
            <w:rStyle w:val="Hyperlink"/>
            <w:rFonts w:cstheme="minorHAnsi"/>
          </w:rPr>
          <w:t>Azure Storage Analytics logging</w:t>
        </w:r>
      </w:hyperlink>
      <w:r w:rsidRPr="00FC58BC">
        <w:rPr>
          <w:rFonts w:cstheme="minorHAnsi"/>
          <w:color w:val="171717"/>
        </w:rPr>
        <w:t>.</w:t>
      </w:r>
    </w:p>
    <w:p w14:paraId="730BB9D0" w14:textId="5A29794B" w:rsidR="00A87609" w:rsidRDefault="00A87609" w:rsidP="00C07327">
      <w:pPr>
        <w:rPr>
          <w:rFonts w:cstheme="minorHAnsi"/>
        </w:rPr>
      </w:pPr>
    </w:p>
    <w:p w14:paraId="041F20B2" w14:textId="63CF0664" w:rsidR="00FC58BC" w:rsidRDefault="00FC58BC" w:rsidP="00FC58BC">
      <w:pPr>
        <w:pStyle w:val="Heading3Numbered"/>
      </w:pPr>
      <w:bookmarkStart w:id="34" w:name="_Toc31885893"/>
      <w:r>
        <w:lastRenderedPageBreak/>
        <w:t>Practice 2-1 Create SAS Token</w:t>
      </w:r>
      <w:r w:rsidR="00F91D71">
        <w:t xml:space="preserve"> using portal</w:t>
      </w:r>
      <w:bookmarkEnd w:id="34"/>
      <w:r w:rsidR="00F91D71">
        <w:t xml:space="preserve"> </w:t>
      </w:r>
    </w:p>
    <w:p w14:paraId="173B7227" w14:textId="07DBB3BB" w:rsidR="00F91D71" w:rsidRDefault="00F91D71" w:rsidP="00F91D71">
      <w:r>
        <w:t>To create a SAS Token for your storage account in the Azure portal, follow these steps:</w:t>
      </w:r>
    </w:p>
    <w:p w14:paraId="5E96F0D9" w14:textId="7B07739C" w:rsidR="00F91D71" w:rsidRPr="00D71A00" w:rsidRDefault="00F91D71" w:rsidP="00F91D71">
      <w:pPr>
        <w:pStyle w:val="ListParagraph"/>
        <w:numPr>
          <w:ilvl w:val="0"/>
          <w:numId w:val="29"/>
        </w:numPr>
        <w:ind w:left="0"/>
        <w:rPr>
          <w:b/>
          <w:bCs/>
        </w:rPr>
      </w:pPr>
      <w:r>
        <w:t xml:space="preserve">On the Azure portal menu, browse </w:t>
      </w:r>
      <w:proofErr w:type="spellStart"/>
      <w:r>
        <w:t>tou</w:t>
      </w:r>
      <w:proofErr w:type="spellEnd"/>
      <w:r>
        <w:t xml:space="preserve"> your </w:t>
      </w:r>
      <w:r w:rsidRPr="00D71A00">
        <w:rPr>
          <w:b/>
          <w:bCs/>
        </w:rPr>
        <w:t>Storage Account</w:t>
      </w:r>
    </w:p>
    <w:p w14:paraId="5FA294E3" w14:textId="43E91EF3" w:rsidR="00F91D71" w:rsidRDefault="00F91D71" w:rsidP="00F91D71">
      <w:pPr>
        <w:pStyle w:val="ListParagraph"/>
        <w:numPr>
          <w:ilvl w:val="0"/>
          <w:numId w:val="29"/>
        </w:numPr>
        <w:ind w:left="0"/>
      </w:pPr>
      <w:r>
        <w:t xml:space="preserve">On the menu on the right side click “Shared </w:t>
      </w:r>
      <w:proofErr w:type="spellStart"/>
      <w:r>
        <w:t>Acces</w:t>
      </w:r>
      <w:proofErr w:type="spellEnd"/>
      <w:r>
        <w:t xml:space="preserve"> Signature”</w:t>
      </w:r>
    </w:p>
    <w:p w14:paraId="61551848" w14:textId="2403251F" w:rsidR="00F91D71" w:rsidRDefault="00F91D71" w:rsidP="00F91D71">
      <w:r>
        <w:rPr>
          <w:noProof/>
        </w:rPr>
        <w:drawing>
          <wp:inline distT="0" distB="0" distL="0" distR="0" wp14:anchorId="27B3D787" wp14:editId="3082981F">
            <wp:extent cx="5943600" cy="3498215"/>
            <wp:effectExtent l="19050" t="19050" r="1905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98215"/>
                    </a:xfrm>
                    <a:prstGeom prst="rect">
                      <a:avLst/>
                    </a:prstGeom>
                    <a:ln>
                      <a:solidFill>
                        <a:schemeClr val="accent6">
                          <a:lumMod val="75000"/>
                        </a:schemeClr>
                      </a:solidFill>
                    </a:ln>
                  </pic:spPr>
                </pic:pic>
              </a:graphicData>
            </a:graphic>
          </wp:inline>
        </w:drawing>
      </w:r>
    </w:p>
    <w:p w14:paraId="7B36C36B" w14:textId="5F1CEBEF" w:rsidR="00F91D71" w:rsidRDefault="00F91D71" w:rsidP="00F91D71">
      <w:pPr>
        <w:pStyle w:val="ListParagraph"/>
        <w:numPr>
          <w:ilvl w:val="0"/>
          <w:numId w:val="29"/>
        </w:numPr>
        <w:ind w:left="0"/>
      </w:pPr>
      <w:r>
        <w:t>Click Generate SAS and connection string</w:t>
      </w:r>
    </w:p>
    <w:p w14:paraId="739421B6" w14:textId="54187307" w:rsidR="00F91D71" w:rsidRDefault="00F91D71" w:rsidP="00F91D71">
      <w:r>
        <w:rPr>
          <w:noProof/>
        </w:rPr>
        <w:drawing>
          <wp:inline distT="0" distB="0" distL="0" distR="0" wp14:anchorId="4901BA32" wp14:editId="2D82FE7D">
            <wp:extent cx="5943600" cy="1500505"/>
            <wp:effectExtent l="19050" t="19050" r="1905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00505"/>
                    </a:xfrm>
                    <a:prstGeom prst="rect">
                      <a:avLst/>
                    </a:prstGeom>
                    <a:ln>
                      <a:solidFill>
                        <a:schemeClr val="accent6">
                          <a:lumMod val="75000"/>
                        </a:schemeClr>
                      </a:solidFill>
                    </a:ln>
                  </pic:spPr>
                </pic:pic>
              </a:graphicData>
            </a:graphic>
          </wp:inline>
        </w:drawing>
      </w:r>
    </w:p>
    <w:p w14:paraId="7A1E8592" w14:textId="77777777" w:rsidR="00F91D71" w:rsidRDefault="00F91D71" w:rsidP="00F91D71"/>
    <w:p w14:paraId="18352643" w14:textId="12E810B0" w:rsidR="00F91D71" w:rsidRDefault="00B20450" w:rsidP="00B20450">
      <w:pPr>
        <w:pStyle w:val="Heading3Numbered"/>
      </w:pPr>
      <w:bookmarkStart w:id="35" w:name="_Toc31885894"/>
      <w:r>
        <w:lastRenderedPageBreak/>
        <w:t>Practice 2-2 Create SAS Token using PowerShell</w:t>
      </w:r>
      <w:bookmarkEnd w:id="35"/>
    </w:p>
    <w:p w14:paraId="6BD4DBB2" w14:textId="5FFD2F80" w:rsidR="00B20450" w:rsidRDefault="00B20450" w:rsidP="00F91D71">
      <w:pPr>
        <w:rPr>
          <w:lang w:eastAsia="ja-JP"/>
        </w:rPr>
      </w:pPr>
    </w:p>
    <w:p w14:paraId="5EBC1D19" w14:textId="77777777" w:rsidR="00B20450" w:rsidRDefault="00B20450" w:rsidP="00B2045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SQLBackup_ResGroup</w:t>
      </w:r>
      <w:proofErr w:type="spellEnd"/>
      <w:r>
        <w:rPr>
          <w:rFonts w:ascii="Lucida Console" w:hAnsi="Lucida Console" w:cs="Lucida Console"/>
          <w:color w:val="8B0000"/>
          <w:sz w:val="18"/>
          <w:szCs w:val="18"/>
        </w:rPr>
        <w:t>"</w:t>
      </w:r>
    </w:p>
    <w:p w14:paraId="71B5352D" w14:textId="77777777" w:rsidR="00B20450" w:rsidRDefault="00B20450" w:rsidP="00B2045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"newsqlstorage1"</w:t>
      </w:r>
    </w:p>
    <w:p w14:paraId="4FC5EB2B" w14:textId="77777777" w:rsidR="00B20450" w:rsidRDefault="00B20450" w:rsidP="00B20450">
      <w:pPr>
        <w:shd w:val="clear" w:color="auto" w:fill="FFFFFF"/>
        <w:autoSpaceDE w:val="0"/>
        <w:autoSpaceDN w:val="0"/>
        <w:adjustRightInd w:val="0"/>
        <w:spacing w:after="0" w:line="240" w:lineRule="auto"/>
        <w:rPr>
          <w:rFonts w:ascii="Lucida Console" w:hAnsi="Lucida Console" w:cs="Lucida Console"/>
          <w:sz w:val="18"/>
          <w:szCs w:val="18"/>
        </w:rPr>
      </w:pPr>
    </w:p>
    <w:p w14:paraId="76DBB925" w14:textId="77777777" w:rsidR="00B20450" w:rsidRDefault="00B20450" w:rsidP="00B2045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$context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AzStorageAccount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AccountName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proofErr w:type="gramStart"/>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context</w:t>
      </w:r>
      <w:proofErr w:type="gramEnd"/>
    </w:p>
    <w:p w14:paraId="665AA930" w14:textId="77777777" w:rsidR="00B20450" w:rsidRDefault="00B20450" w:rsidP="00B20450">
      <w:pPr>
        <w:shd w:val="clear" w:color="auto" w:fill="FFFFFF"/>
        <w:autoSpaceDE w:val="0"/>
        <w:autoSpaceDN w:val="0"/>
        <w:adjustRightInd w:val="0"/>
        <w:spacing w:after="0" w:line="240" w:lineRule="auto"/>
        <w:rPr>
          <w:rFonts w:ascii="Lucida Console" w:hAnsi="Lucida Console" w:cs="Lucida Console"/>
          <w:sz w:val="18"/>
          <w:szCs w:val="18"/>
        </w:rPr>
      </w:pPr>
    </w:p>
    <w:p w14:paraId="3F19943E" w14:textId="77777777" w:rsidR="00B20450" w:rsidRDefault="00B20450" w:rsidP="00B2045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w:t>
      </w:r>
      <w:proofErr w:type="spellEnd"/>
      <w:r>
        <w:rPr>
          <w:rFonts w:ascii="Lucida Console" w:hAnsi="Lucida Console" w:cs="Lucida Console"/>
          <w:color w:val="696969"/>
          <w:sz w:val="18"/>
          <w:szCs w:val="18"/>
        </w:rPr>
        <w:t>=</w:t>
      </w: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AzStorageAccountSASToken</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-Context</w:t>
      </w:r>
      <w:r>
        <w:rPr>
          <w:rFonts w:ascii="Lucida Console" w:hAnsi="Lucida Console" w:cs="Lucida Console"/>
          <w:sz w:val="18"/>
          <w:szCs w:val="18"/>
        </w:rPr>
        <w:t xml:space="preserve"> </w:t>
      </w:r>
      <w:r>
        <w:rPr>
          <w:rFonts w:ascii="Lucida Console" w:hAnsi="Lucida Console" w:cs="Lucida Console"/>
          <w:color w:val="A82D00"/>
          <w:sz w:val="18"/>
          <w:szCs w:val="18"/>
        </w:rPr>
        <w:t>$context</w:t>
      </w:r>
      <w:r>
        <w:rPr>
          <w:rFonts w:ascii="Lucida Console" w:hAnsi="Lucida Console" w:cs="Lucida Console"/>
          <w:sz w:val="18"/>
          <w:szCs w:val="18"/>
        </w:rPr>
        <w:t xml:space="preserve"> </w:t>
      </w:r>
      <w:r>
        <w:rPr>
          <w:rFonts w:ascii="Lucida Console" w:hAnsi="Lucida Console" w:cs="Lucida Console"/>
          <w:color w:val="000080"/>
          <w:sz w:val="18"/>
          <w:szCs w:val="18"/>
        </w:rPr>
        <w:t>-Service</w:t>
      </w:r>
      <w:r>
        <w:rPr>
          <w:rFonts w:ascii="Lucida Console" w:hAnsi="Lucida Console" w:cs="Lucida Console"/>
          <w:sz w:val="18"/>
          <w:szCs w:val="18"/>
        </w:rPr>
        <w:t xml:space="preserve"> </w:t>
      </w:r>
      <w:r>
        <w:rPr>
          <w:rFonts w:ascii="Lucida Console" w:hAnsi="Lucida Console" w:cs="Lucida Console"/>
          <w:color w:val="8A2BE2"/>
          <w:sz w:val="18"/>
          <w:szCs w:val="18"/>
        </w:rPr>
        <w:t>Blob</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ResourceType</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color w:val="8A2BE2"/>
          <w:sz w:val="18"/>
          <w:szCs w:val="18"/>
        </w:rPr>
        <w:t>Service</w:t>
      </w:r>
      <w:r>
        <w:rPr>
          <w:rFonts w:ascii="Lucida Console" w:hAnsi="Lucida Console" w:cs="Lucida Console"/>
          <w:color w:val="696969"/>
          <w:sz w:val="18"/>
          <w:szCs w:val="18"/>
        </w:rPr>
        <w:t>,</w:t>
      </w:r>
      <w:r>
        <w:rPr>
          <w:rFonts w:ascii="Lucida Console" w:hAnsi="Lucida Console" w:cs="Lucida Console"/>
          <w:color w:val="8A2BE2"/>
          <w:sz w:val="18"/>
          <w:szCs w:val="18"/>
        </w:rPr>
        <w:t>Container</w:t>
      </w:r>
      <w:proofErr w:type="gramEnd"/>
      <w:r>
        <w:rPr>
          <w:rFonts w:ascii="Lucida Console" w:hAnsi="Lucida Console" w:cs="Lucida Console"/>
          <w:color w:val="696969"/>
          <w:sz w:val="18"/>
          <w:szCs w:val="18"/>
        </w:rPr>
        <w:t>,</w:t>
      </w:r>
      <w:r>
        <w:rPr>
          <w:rFonts w:ascii="Lucida Console" w:hAnsi="Lucida Console" w:cs="Lucida Console"/>
          <w:color w:val="8A2BE2"/>
          <w:sz w:val="18"/>
          <w:szCs w:val="18"/>
        </w:rPr>
        <w:t>Object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-Permission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racwdlu</w:t>
      </w:r>
      <w:proofErr w:type="spellEnd"/>
    </w:p>
    <w:p w14:paraId="5358E763" w14:textId="77777777" w:rsidR="00B20450" w:rsidRDefault="00B20450" w:rsidP="00B20450">
      <w:pPr>
        <w:shd w:val="clear" w:color="auto" w:fill="FFFFFF"/>
        <w:autoSpaceDE w:val="0"/>
        <w:autoSpaceDN w:val="0"/>
        <w:adjustRightInd w:val="0"/>
        <w:spacing w:after="0" w:line="240" w:lineRule="auto"/>
        <w:rPr>
          <w:rFonts w:ascii="Lucida Console" w:hAnsi="Lucida Console" w:cs="Lucida Console"/>
          <w:sz w:val="18"/>
          <w:szCs w:val="18"/>
        </w:rPr>
      </w:pPr>
    </w:p>
    <w:p w14:paraId="14B1AB24" w14:textId="77777777" w:rsidR="00B20450" w:rsidRDefault="00B20450" w:rsidP="00B20450">
      <w:pPr>
        <w:shd w:val="clear" w:color="auto" w:fill="FFFFFF"/>
        <w:autoSpaceDE w:val="0"/>
        <w:autoSpaceDN w:val="0"/>
        <w:adjustRightInd w:val="0"/>
        <w:spacing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ForegroundColor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 xml:space="preserve">Yellow </w:t>
      </w:r>
    </w:p>
    <w:p w14:paraId="0F143AD0" w14:textId="5064A721" w:rsidR="00B20450" w:rsidRDefault="00B20450" w:rsidP="00F91D71">
      <w:pPr>
        <w:rPr>
          <w:lang w:eastAsia="ja-JP"/>
        </w:rPr>
      </w:pPr>
    </w:p>
    <w:p w14:paraId="406C6CA3" w14:textId="16F0FCED" w:rsidR="00B20450" w:rsidRDefault="00B20450" w:rsidP="00B20450">
      <w:pPr>
        <w:pStyle w:val="Heading3Numbered"/>
      </w:pPr>
      <w:bookmarkStart w:id="36" w:name="_Toc31885895"/>
      <w:r>
        <w:lastRenderedPageBreak/>
        <w:t>practice 3 Create SQL credential using SAS or Access Keys</w:t>
      </w:r>
      <w:bookmarkEnd w:id="36"/>
    </w:p>
    <w:p w14:paraId="3623C1ED" w14:textId="14D372EC" w:rsidR="00B20450" w:rsidRDefault="00B20450" w:rsidP="00B20450">
      <w:pPr>
        <w:rPr>
          <w:lang w:eastAsia="ja-JP"/>
        </w:rPr>
      </w:pPr>
    </w:p>
    <w:p w14:paraId="0EEC88B3" w14:textId="3F54D9D5" w:rsidR="00B20450" w:rsidRDefault="00B20450" w:rsidP="00B20450">
      <w:pPr>
        <w:rPr>
          <w:lang w:eastAsia="ja-JP"/>
        </w:rPr>
      </w:pPr>
      <w:r>
        <w:rPr>
          <w:lang w:eastAsia="ja-JP"/>
        </w:rPr>
        <w:t>In SSMS connect to your instance and type commands</w:t>
      </w:r>
    </w:p>
    <w:p w14:paraId="5596FCF6"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p>
    <w:p w14:paraId="1C7341A3"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Credential using SAS</w:t>
      </w:r>
    </w:p>
    <w:p w14:paraId="0CA9BCA5"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66B6C2C8"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credentials</w:t>
      </w:r>
      <w:proofErr w:type="spellEnd"/>
      <w:proofErr w:type="gramEnd"/>
      <w:r>
        <w:rPr>
          <w:rFonts w:ascii="Consolas" w:hAnsi="Consolas" w:cs="Consolas"/>
          <w:color w:val="000000"/>
          <w:sz w:val="19"/>
          <w:szCs w:val="19"/>
        </w:rPr>
        <w:t xml:space="preserve">   </w:t>
      </w:r>
    </w:p>
    <w:p w14:paraId="0C5B5F61"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'https://&lt;</w:t>
      </w:r>
      <w:proofErr w:type="spellStart"/>
      <w:r>
        <w:rPr>
          <w:rFonts w:ascii="Consolas" w:hAnsi="Consolas" w:cs="Consolas"/>
          <w:color w:val="FF0000"/>
          <w:sz w:val="19"/>
          <w:szCs w:val="19"/>
        </w:rPr>
        <w:t>StorageAccesName</w:t>
      </w:r>
      <w:proofErr w:type="spellEnd"/>
      <w:r>
        <w:rPr>
          <w:rFonts w:ascii="Consolas" w:hAnsi="Consolas" w:cs="Consolas"/>
          <w:color w:val="FF0000"/>
          <w:sz w:val="19"/>
          <w:szCs w:val="19"/>
        </w:rPr>
        <w:t>&gt;.blob.core.windows.net/&lt;</w:t>
      </w:r>
      <w:proofErr w:type="spellStart"/>
      <w:r>
        <w:rPr>
          <w:rFonts w:ascii="Consolas" w:hAnsi="Consolas" w:cs="Consolas"/>
          <w:color w:val="FF0000"/>
          <w:sz w:val="19"/>
          <w:szCs w:val="19"/>
        </w:rPr>
        <w:t>BlobName</w:t>
      </w:r>
      <w:proofErr w:type="spellEnd"/>
      <w:r>
        <w:rPr>
          <w:rFonts w:ascii="Consolas" w:hAnsi="Consolas" w:cs="Consolas"/>
          <w:color w:val="FF0000"/>
          <w:sz w:val="19"/>
          <w:szCs w:val="19"/>
        </w:rPr>
        <w:t>&gt;'</w:t>
      </w:r>
      <w:r>
        <w:rPr>
          <w:rFonts w:ascii="Consolas" w:hAnsi="Consolas" w:cs="Consolas"/>
          <w:color w:val="808080"/>
          <w:sz w:val="19"/>
          <w:szCs w:val="19"/>
        </w:rPr>
        <w:t>)</w:t>
      </w:r>
      <w:r>
        <w:rPr>
          <w:rFonts w:ascii="Consolas" w:hAnsi="Consolas" w:cs="Consolas"/>
          <w:color w:val="000000"/>
          <w:sz w:val="19"/>
          <w:szCs w:val="19"/>
        </w:rPr>
        <w:t xml:space="preserve">  </w:t>
      </w:r>
    </w:p>
    <w:p w14:paraId="2866D538"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CREDENTIAL</w:t>
      </w:r>
      <w:r>
        <w:rPr>
          <w:rFonts w:ascii="Consolas" w:hAnsi="Consolas" w:cs="Consolas"/>
          <w:color w:val="000000"/>
          <w:sz w:val="19"/>
          <w:szCs w:val="19"/>
        </w:rPr>
        <w:t xml:space="preserve"> [https://newsqlstorage1.blob.core.windows.net/sql-backup'] </w:t>
      </w:r>
    </w:p>
    <w:p w14:paraId="0C0E9C0A"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'SHARED ACCESS SIGNATURE'</w:t>
      </w:r>
      <w:r>
        <w:rPr>
          <w:rFonts w:ascii="Consolas" w:hAnsi="Consolas" w:cs="Consolas"/>
          <w:color w:val="808080"/>
          <w:sz w:val="19"/>
          <w:szCs w:val="19"/>
        </w:rPr>
        <w:t>,</w:t>
      </w:r>
      <w:r>
        <w:rPr>
          <w:rFonts w:ascii="Consolas" w:hAnsi="Consolas" w:cs="Consolas"/>
          <w:color w:val="000000"/>
          <w:sz w:val="19"/>
          <w:szCs w:val="19"/>
        </w:rPr>
        <w:t xml:space="preserve">  </w:t>
      </w:r>
    </w:p>
    <w:p w14:paraId="2784E52E"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SECRET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'&lt;secret&gt;</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3058DC5F"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--please note </w:t>
      </w:r>
      <w:proofErr w:type="spellStart"/>
      <w:r>
        <w:rPr>
          <w:rFonts w:ascii="Consolas" w:hAnsi="Consolas" w:cs="Consolas"/>
          <w:color w:val="008000"/>
          <w:sz w:val="19"/>
          <w:szCs w:val="19"/>
        </w:rPr>
        <w:t>ommiting</w:t>
      </w:r>
      <w:proofErr w:type="spellEnd"/>
      <w:r>
        <w:rPr>
          <w:rFonts w:ascii="Consolas" w:hAnsi="Consolas" w:cs="Consolas"/>
          <w:color w:val="008000"/>
          <w:sz w:val="19"/>
          <w:szCs w:val="19"/>
        </w:rPr>
        <w:t xml:space="preserve"> first question mark in &lt;secret&gt;</w:t>
      </w:r>
    </w:p>
    <w:p w14:paraId="5C0AE700"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p>
    <w:p w14:paraId="294CD793"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Credential using Access KEY</w:t>
      </w:r>
    </w:p>
    <w:p w14:paraId="03F6DD73"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309A3D59"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credentials</w:t>
      </w:r>
      <w:proofErr w:type="spellEnd"/>
      <w:proofErr w:type="gramEnd"/>
      <w:r>
        <w:rPr>
          <w:rFonts w:ascii="Consolas" w:hAnsi="Consolas" w:cs="Consolas"/>
          <w:color w:val="000000"/>
          <w:sz w:val="19"/>
          <w:szCs w:val="19"/>
        </w:rPr>
        <w:t xml:space="preserve">   </w:t>
      </w:r>
    </w:p>
    <w:p w14:paraId="28305E7E"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'SQL_Backup_01'</w:t>
      </w:r>
      <w:r>
        <w:rPr>
          <w:rFonts w:ascii="Consolas" w:hAnsi="Consolas" w:cs="Consolas"/>
          <w:color w:val="808080"/>
          <w:sz w:val="19"/>
          <w:szCs w:val="19"/>
        </w:rPr>
        <w:t>)</w:t>
      </w:r>
      <w:r>
        <w:rPr>
          <w:rFonts w:ascii="Consolas" w:hAnsi="Consolas" w:cs="Consolas"/>
          <w:color w:val="000000"/>
          <w:sz w:val="19"/>
          <w:szCs w:val="19"/>
        </w:rPr>
        <w:t xml:space="preserve"> </w:t>
      </w:r>
    </w:p>
    <w:p w14:paraId="62A5D579"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CREDENTIAL</w:t>
      </w:r>
      <w:r>
        <w:rPr>
          <w:rFonts w:ascii="Consolas" w:hAnsi="Consolas" w:cs="Consolas"/>
          <w:color w:val="000000"/>
          <w:sz w:val="19"/>
          <w:szCs w:val="19"/>
        </w:rPr>
        <w:t xml:space="preserve"> SQL_Backup_01 </w:t>
      </w:r>
    </w:p>
    <w:p w14:paraId="0EFB6AA9"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w:t>
      </w:r>
      <w:proofErr w:type="spellStart"/>
      <w:r>
        <w:rPr>
          <w:rFonts w:ascii="Consolas" w:hAnsi="Consolas" w:cs="Consolas"/>
          <w:color w:val="FF0000"/>
          <w:sz w:val="19"/>
          <w:szCs w:val="19"/>
        </w:rPr>
        <w:t>StorageAccesName</w:t>
      </w:r>
      <w:proofErr w:type="spellEnd"/>
      <w:r>
        <w:rPr>
          <w:rFonts w:ascii="Consolas" w:hAnsi="Consolas" w:cs="Consolas"/>
          <w:color w:val="FF0000"/>
          <w:sz w:val="19"/>
          <w:szCs w:val="19"/>
        </w:rPr>
        <w:t>&gt;'</w:t>
      </w:r>
      <w:r>
        <w:rPr>
          <w:rFonts w:ascii="Consolas" w:hAnsi="Consolas" w:cs="Consolas"/>
          <w:color w:val="000000"/>
          <w:sz w:val="19"/>
          <w:szCs w:val="19"/>
        </w:rPr>
        <w:t xml:space="preserve">  </w:t>
      </w:r>
    </w:p>
    <w:p w14:paraId="5E3797DB"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SECRET</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'AccesKey1'</w:t>
      </w:r>
      <w:r>
        <w:rPr>
          <w:rFonts w:ascii="Consolas" w:hAnsi="Consolas" w:cs="Consolas"/>
          <w:color w:val="808080"/>
          <w:sz w:val="19"/>
          <w:szCs w:val="19"/>
        </w:rPr>
        <w:t>;</w:t>
      </w:r>
      <w:r>
        <w:rPr>
          <w:rFonts w:ascii="Consolas" w:hAnsi="Consolas" w:cs="Consolas"/>
          <w:color w:val="000000"/>
          <w:sz w:val="19"/>
          <w:szCs w:val="19"/>
        </w:rPr>
        <w:t xml:space="preserve"> </w:t>
      </w:r>
    </w:p>
    <w:p w14:paraId="15C98AD2"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p>
    <w:p w14:paraId="6FDF6118"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credentials</w:t>
      </w:r>
      <w:proofErr w:type="spellEnd"/>
      <w:proofErr w:type="gramEnd"/>
      <w:r>
        <w:rPr>
          <w:rFonts w:ascii="Consolas" w:hAnsi="Consolas" w:cs="Consolas"/>
          <w:color w:val="000000"/>
          <w:sz w:val="19"/>
          <w:szCs w:val="19"/>
        </w:rPr>
        <w:t xml:space="preserve">   </w:t>
      </w:r>
    </w:p>
    <w:p w14:paraId="679CC882" w14:textId="77777777" w:rsidR="00681881" w:rsidRDefault="00681881" w:rsidP="00681881">
      <w:pPr>
        <w:autoSpaceDE w:val="0"/>
        <w:autoSpaceDN w:val="0"/>
        <w:adjustRightInd w:val="0"/>
        <w:spacing w:after="0" w:line="240" w:lineRule="auto"/>
        <w:rPr>
          <w:rFonts w:ascii="Consolas" w:hAnsi="Consolas" w:cs="Consolas"/>
          <w:color w:val="000000"/>
          <w:sz w:val="19"/>
          <w:szCs w:val="19"/>
        </w:rPr>
      </w:pPr>
    </w:p>
    <w:p w14:paraId="3535A742" w14:textId="77777777" w:rsidR="00681881" w:rsidRDefault="00681881" w:rsidP="00B20450">
      <w:pPr>
        <w:rPr>
          <w:lang w:eastAsia="ja-JP"/>
        </w:rPr>
      </w:pPr>
    </w:p>
    <w:p w14:paraId="33F715CC" w14:textId="13C47F42" w:rsidR="00B20450" w:rsidRPr="00B20450" w:rsidRDefault="00B20450" w:rsidP="00B20450">
      <w:pPr>
        <w:rPr>
          <w:lang w:eastAsia="ja-JP"/>
        </w:rPr>
      </w:pPr>
      <w:r>
        <w:rPr>
          <w:noProof/>
        </w:rPr>
        <w:drawing>
          <wp:inline distT="0" distB="0" distL="0" distR="0" wp14:anchorId="7452C83C" wp14:editId="3AA6927D">
            <wp:extent cx="5943600" cy="355282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2825"/>
                    </a:xfrm>
                    <a:prstGeom prst="rect">
                      <a:avLst/>
                    </a:prstGeom>
                    <a:ln>
                      <a:solidFill>
                        <a:schemeClr val="accent6">
                          <a:lumMod val="75000"/>
                        </a:schemeClr>
                      </a:solidFill>
                    </a:ln>
                  </pic:spPr>
                </pic:pic>
              </a:graphicData>
            </a:graphic>
          </wp:inline>
        </w:drawing>
      </w:r>
    </w:p>
    <w:p w14:paraId="76E0DF44" w14:textId="32DA44DB" w:rsidR="00365A83" w:rsidRDefault="00A82CAC" w:rsidP="00A82CAC">
      <w:pPr>
        <w:pStyle w:val="Heading1Numbered"/>
      </w:pPr>
      <w:bookmarkStart w:id="37" w:name="_Toc31885896"/>
      <w:r>
        <w:lastRenderedPageBreak/>
        <w:t>SQL Server Backup</w:t>
      </w:r>
      <w:bookmarkEnd w:id="37"/>
      <w:r>
        <w:t xml:space="preserve"> </w:t>
      </w:r>
    </w:p>
    <w:p w14:paraId="4B1E90BE" w14:textId="7284615C" w:rsidR="00A82CAC" w:rsidRDefault="00A82CAC" w:rsidP="00D71A00"/>
    <w:p w14:paraId="5B980C78" w14:textId="1E802A18" w:rsidR="00A82CAC" w:rsidRDefault="00A82CAC" w:rsidP="00A82CAC">
      <w:pPr>
        <w:ind w:firstLine="720"/>
      </w:pPr>
      <w:r>
        <w:t xml:space="preserve">To complete this tutorial, you must be familiar with SQL Server backup and restore concepts and T-SQL syntax. To use this tutorial, you need an Azure storage account, SQL Server Management Studio (SSMS), access to an instance of SQL Server on-premises, access to an Azure virtual machine (VM) running SQL Server 2016, and an AdventureWorks2016 database. Additionally, the account used to issue the BACKUP and RESTORE commands should be in the </w:t>
      </w:r>
      <w:proofErr w:type="spellStart"/>
      <w:r>
        <w:rPr>
          <w:rStyle w:val="Strong"/>
        </w:rPr>
        <w:t>db_backupoperator</w:t>
      </w:r>
      <w:proofErr w:type="spellEnd"/>
      <w:r>
        <w:t xml:space="preserve"> database role with </w:t>
      </w:r>
      <w:r>
        <w:rPr>
          <w:rStyle w:val="Strong"/>
        </w:rPr>
        <w:t>alter any credential</w:t>
      </w:r>
      <w:r>
        <w:t xml:space="preserve"> permissions.</w:t>
      </w:r>
    </w:p>
    <w:p w14:paraId="58BA4ACC" w14:textId="396D4D97" w:rsidR="00A82CAC" w:rsidRDefault="00A82CAC" w:rsidP="00AA6EB4">
      <w:pPr>
        <w:pStyle w:val="Heading3"/>
      </w:pPr>
      <w:bookmarkStart w:id="38" w:name="_Toc31885897"/>
      <w:r>
        <w:lastRenderedPageBreak/>
        <w:t>Practice 2-</w:t>
      </w:r>
      <w:proofErr w:type="gramStart"/>
      <w:r>
        <w:t>1  :</w:t>
      </w:r>
      <w:proofErr w:type="gramEnd"/>
      <w:r>
        <w:t xml:space="preserve">  Backup database to Azure Blob</w:t>
      </w:r>
      <w:bookmarkEnd w:id="38"/>
    </w:p>
    <w:p w14:paraId="68044C2F" w14:textId="31467951" w:rsidR="00A82CAC" w:rsidRDefault="00A82CAC" w:rsidP="00A82CAC"/>
    <w:p w14:paraId="6DD62F28" w14:textId="009E5872" w:rsidR="00A82CAC" w:rsidRDefault="00A82CAC" w:rsidP="00A82CAC">
      <w:r>
        <w:t xml:space="preserve">We will back up the </w:t>
      </w:r>
      <w:proofErr w:type="spellStart"/>
      <w:r w:rsidRPr="00A82CAC">
        <w:t>WideWorldImporters</w:t>
      </w:r>
      <w:proofErr w:type="spellEnd"/>
      <w:r>
        <w:t xml:space="preserve"> database in your on-premises SQL Server 2016 instance to the Azure container that you created in Practice 1.</w:t>
      </w:r>
    </w:p>
    <w:p w14:paraId="64128DB7" w14:textId="77777777" w:rsidR="00A82CAC" w:rsidRDefault="00A82CAC" w:rsidP="00A82CAC">
      <w:r>
        <w:t>To back up a database to Blob storage, follow these steps:</w:t>
      </w:r>
    </w:p>
    <w:p w14:paraId="6E1B182E" w14:textId="5BCF3865" w:rsidR="00A82CAC" w:rsidRDefault="00A82CAC" w:rsidP="003059FF">
      <w:pPr>
        <w:pStyle w:val="ListParagraph"/>
        <w:numPr>
          <w:ilvl w:val="0"/>
          <w:numId w:val="30"/>
        </w:numPr>
      </w:pPr>
      <w:r>
        <w:t>Connect to SQL Server Management Studio.</w:t>
      </w:r>
    </w:p>
    <w:p w14:paraId="3C99844C" w14:textId="11D32958" w:rsidR="00A82CAC" w:rsidRDefault="00A82CAC" w:rsidP="003059FF">
      <w:pPr>
        <w:pStyle w:val="ListParagraph"/>
        <w:numPr>
          <w:ilvl w:val="0"/>
          <w:numId w:val="30"/>
        </w:numPr>
      </w:pPr>
      <w:r>
        <w:t>Open a new query window and connect to the SQL Server 2016 instance of the database engine in your on-premises instance.</w:t>
      </w:r>
    </w:p>
    <w:p w14:paraId="70E8D21D" w14:textId="31848A2C" w:rsidR="00A82CAC" w:rsidRDefault="00A82CAC" w:rsidP="003059FF">
      <w:pPr>
        <w:pStyle w:val="ListParagraph"/>
        <w:numPr>
          <w:ilvl w:val="0"/>
          <w:numId w:val="30"/>
        </w:numPr>
      </w:pPr>
      <w:r>
        <w:t>Copy and paste the following Transact-SQL script into the query window. Modify the URL appropriately for your storage account name and the container that you specified in section 1 and then execute this script.</w:t>
      </w:r>
    </w:p>
    <w:p w14:paraId="44B58463" w14:textId="396AC38E" w:rsidR="00A82CAC" w:rsidRDefault="00A82CAC" w:rsidP="00A82CAC"/>
    <w:p w14:paraId="0A0F7CC6" w14:textId="77777777" w:rsidR="00A82CAC" w:rsidRDefault="00A82CAC" w:rsidP="00A82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permit log backups, before the full database backup, modify the database to use the full recovery model.  </w:t>
      </w:r>
    </w:p>
    <w:p w14:paraId="0F3274A0" w14:textId="77777777" w:rsidR="00A82CAC" w:rsidRDefault="00A82CAC" w:rsidP="00A82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DATABASE [</w:t>
      </w:r>
      <w:proofErr w:type="spellStart"/>
      <w:r>
        <w:rPr>
          <w:rFonts w:ascii="Consolas" w:hAnsi="Consolas" w:cs="Consolas"/>
          <w:color w:val="008000"/>
          <w:sz w:val="19"/>
          <w:szCs w:val="19"/>
        </w:rPr>
        <w:t>WideWorldImporters</w:t>
      </w:r>
      <w:proofErr w:type="spellEnd"/>
      <w:r>
        <w:rPr>
          <w:rFonts w:ascii="Consolas" w:hAnsi="Consolas" w:cs="Consolas"/>
          <w:color w:val="008000"/>
          <w:sz w:val="19"/>
          <w:szCs w:val="19"/>
        </w:rPr>
        <w:t xml:space="preserve">] SET RECOVERY </w:t>
      </w:r>
      <w:proofErr w:type="gramStart"/>
      <w:r>
        <w:rPr>
          <w:rFonts w:ascii="Consolas" w:hAnsi="Consolas" w:cs="Consolas"/>
          <w:color w:val="008000"/>
          <w:sz w:val="19"/>
          <w:szCs w:val="19"/>
        </w:rPr>
        <w:t>FULL;</w:t>
      </w:r>
      <w:proofErr w:type="gramEnd"/>
      <w:r>
        <w:rPr>
          <w:rFonts w:ascii="Consolas" w:hAnsi="Consolas" w:cs="Consolas"/>
          <w:color w:val="008000"/>
          <w:sz w:val="19"/>
          <w:szCs w:val="19"/>
        </w:rPr>
        <w:t xml:space="preserve">  </w:t>
      </w:r>
    </w:p>
    <w:p w14:paraId="1DB0D68C" w14:textId="77777777" w:rsidR="00A82CAC" w:rsidRDefault="00A82CAC" w:rsidP="00A82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gramStart"/>
      <w:r>
        <w:rPr>
          <w:rFonts w:ascii="Consolas" w:hAnsi="Consolas" w:cs="Consolas"/>
          <w:color w:val="0000FF"/>
          <w:sz w:val="19"/>
          <w:szCs w:val="19"/>
        </w:rPr>
        <w:t>master</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24238A15" w14:textId="77777777" w:rsidR="00A82CAC" w:rsidRDefault="00A82CAC" w:rsidP="00A82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Back up the full AdventureWorks2016 database to the container that you created in section 1  </w:t>
      </w:r>
    </w:p>
    <w:p w14:paraId="02751D93" w14:textId="77777777" w:rsidR="00A82CAC" w:rsidRDefault="00A82CAC" w:rsidP="00A82CAC">
      <w:pPr>
        <w:autoSpaceDE w:val="0"/>
        <w:autoSpaceDN w:val="0"/>
        <w:adjustRightInd w:val="0"/>
        <w:spacing w:after="0" w:line="240" w:lineRule="auto"/>
        <w:rPr>
          <w:rFonts w:ascii="Consolas" w:hAnsi="Consolas" w:cs="Consolas"/>
          <w:color w:val="000000"/>
          <w:sz w:val="19"/>
          <w:szCs w:val="19"/>
        </w:rPr>
      </w:pPr>
    </w:p>
    <w:p w14:paraId="61FC50FD" w14:textId="77777777" w:rsidR="00A82CAC" w:rsidRDefault="00A82CAC" w:rsidP="00A82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BACKUP</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proofErr w:type="spellEnd"/>
      <w:r>
        <w:rPr>
          <w:rFonts w:ascii="Consolas" w:hAnsi="Consolas" w:cs="Consolas"/>
          <w:color w:val="000000"/>
          <w:sz w:val="19"/>
          <w:szCs w:val="19"/>
        </w:rPr>
        <w:t xml:space="preserve">]   </w:t>
      </w:r>
    </w:p>
    <w:p w14:paraId="4FDCF07B" w14:textId="27BBE9C8" w:rsidR="00A82CAC" w:rsidRDefault="00A82CAC" w:rsidP="00A82CAC">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0000FF"/>
          <w:sz w:val="19"/>
          <w:szCs w:val="19"/>
        </w:rPr>
        <w:t>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'https://&lt;mystorageaccountname</w:t>
      </w:r>
      <w:proofErr w:type="gramStart"/>
      <w:r>
        <w:rPr>
          <w:rFonts w:ascii="Consolas" w:hAnsi="Consolas" w:cs="Consolas"/>
          <w:color w:val="FF0000"/>
          <w:sz w:val="19"/>
          <w:szCs w:val="19"/>
        </w:rPr>
        <w:t>&gt;.blob.core.windows.net</w:t>
      </w:r>
      <w:proofErr w:type="gramEnd"/>
      <w:r>
        <w:rPr>
          <w:rFonts w:ascii="Consolas" w:hAnsi="Consolas" w:cs="Consolas"/>
          <w:color w:val="FF0000"/>
          <w:sz w:val="19"/>
          <w:szCs w:val="19"/>
        </w:rPr>
        <w:t>/&lt;mystorageaccountcontainername&gt;/WideWorldImporters_Full_onprem.bak'</w:t>
      </w:r>
    </w:p>
    <w:p w14:paraId="4AF879F0" w14:textId="60A355D6" w:rsidR="00A82CAC" w:rsidRDefault="00AA6EB4" w:rsidP="00A82CAC">
      <w:r>
        <w:rPr>
          <w:noProof/>
        </w:rPr>
        <w:drawing>
          <wp:inline distT="0" distB="0" distL="0" distR="0" wp14:anchorId="7520ED66" wp14:editId="7CACF3D4">
            <wp:extent cx="5943600" cy="9334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33450"/>
                    </a:xfrm>
                    <a:prstGeom prst="rect">
                      <a:avLst/>
                    </a:prstGeom>
                    <a:ln>
                      <a:solidFill>
                        <a:schemeClr val="accent6">
                          <a:lumMod val="75000"/>
                        </a:schemeClr>
                      </a:solidFill>
                    </a:ln>
                  </pic:spPr>
                </pic:pic>
              </a:graphicData>
            </a:graphic>
          </wp:inline>
        </w:drawing>
      </w:r>
    </w:p>
    <w:p w14:paraId="3EED3812" w14:textId="77777777" w:rsidR="00AA6EB4" w:rsidRDefault="00AA6EB4" w:rsidP="00A82CAC"/>
    <w:p w14:paraId="469C4F82" w14:textId="48EB374A" w:rsidR="00A82CAC" w:rsidRDefault="00A82CAC" w:rsidP="003059FF">
      <w:pPr>
        <w:pStyle w:val="ListParagraph"/>
        <w:numPr>
          <w:ilvl w:val="0"/>
          <w:numId w:val="30"/>
        </w:numPr>
      </w:pPr>
      <w:r>
        <w:t>Open Object Explorer and connect to Azure storage using your storage account and account key.</w:t>
      </w:r>
    </w:p>
    <w:p w14:paraId="02B4FAA3" w14:textId="77133A93" w:rsidR="003D1604" w:rsidRDefault="003D1604" w:rsidP="003D1604"/>
    <w:p w14:paraId="3EE0D275" w14:textId="35FFA96A" w:rsidR="003D1604" w:rsidRDefault="003D1604" w:rsidP="003D1604">
      <w:r w:rsidRPr="003D1604">
        <w:rPr>
          <w:noProof/>
        </w:rPr>
        <w:lastRenderedPageBreak/>
        <w:drawing>
          <wp:inline distT="0" distB="0" distL="0" distR="0" wp14:anchorId="2C131B47" wp14:editId="5B6C9576">
            <wp:extent cx="5943600" cy="3140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0710"/>
                    </a:xfrm>
                    <a:prstGeom prst="rect">
                      <a:avLst/>
                    </a:prstGeom>
                  </pic:spPr>
                </pic:pic>
              </a:graphicData>
            </a:graphic>
          </wp:inline>
        </w:drawing>
      </w:r>
    </w:p>
    <w:p w14:paraId="089EFB31" w14:textId="27854625" w:rsidR="00A82CAC" w:rsidRDefault="003D1604" w:rsidP="003D1604">
      <w:r>
        <w:rPr>
          <w:noProof/>
        </w:rPr>
        <mc:AlternateContent>
          <mc:Choice Requires="wps">
            <w:drawing>
              <wp:inline distT="0" distB="0" distL="0" distR="0" wp14:anchorId="4B365EC2" wp14:editId="14DBBEC2">
                <wp:extent cx="304800" cy="304800"/>
                <wp:effectExtent l="0" t="0" r="0" b="0"/>
                <wp:docPr id="7" name="Rectangle 7" descr="Connect to Azure Storage accou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D3B9A" id="Rectangle 7" o:spid="_x0000_s1026" alt="Connect to Azure Storage accou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V6OuMBAIAAO0DAAAOAAAAAAAAAAAA&#10;AAAAAC4CAABkcnMvZTJvRG9jLnhtbFBLAQItABQABgAIAAAAIQBMoOks2AAAAAMBAAAPAAAAAAAA&#10;AAAAAAAAAF4EAABkcnMvZG93bnJldi54bWxQSwUGAAAAAAQABADzAAAAYwUAAAAA&#10;" filled="f" stroked="f">
                <o:lock v:ext="edit" aspectratio="t"/>
                <w10:anchorlock/>
              </v:rect>
            </w:pict>
          </mc:Fallback>
        </mc:AlternateContent>
      </w:r>
      <w:r w:rsidR="00A82CAC">
        <w:t>Expand Containers, expand the container that you created in section 1 and verify that the backup from step 3 above appears in this container.</w:t>
      </w:r>
    </w:p>
    <w:p w14:paraId="77A8DBA2" w14:textId="23E520F7" w:rsidR="00A82CAC" w:rsidRDefault="00A82CAC" w:rsidP="00A82CAC"/>
    <w:p w14:paraId="282E79D3" w14:textId="7BE05BD8" w:rsidR="003D1604" w:rsidRDefault="003D1604" w:rsidP="00A82CAC"/>
    <w:p w14:paraId="39A961A1" w14:textId="0FC62D57" w:rsidR="003D1604" w:rsidRDefault="003D1604" w:rsidP="00AA6EB4">
      <w:pPr>
        <w:pStyle w:val="Heading3"/>
      </w:pPr>
      <w:bookmarkStart w:id="39" w:name="_Toc31885898"/>
      <w:r>
        <w:lastRenderedPageBreak/>
        <w:t>Practice 2-</w:t>
      </w:r>
      <w:proofErr w:type="gramStart"/>
      <w:r>
        <w:t>2  :</w:t>
      </w:r>
      <w:proofErr w:type="gramEnd"/>
      <w:r>
        <w:t xml:space="preserve">  Backup database to Azure Blob using PowerShell</w:t>
      </w:r>
      <w:bookmarkEnd w:id="39"/>
    </w:p>
    <w:p w14:paraId="693063C8" w14:textId="4949A37D" w:rsidR="003D1604" w:rsidRDefault="003D1604" w:rsidP="00A82CAC"/>
    <w:p w14:paraId="1B153747"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Import the </w:t>
      </w:r>
      <w:proofErr w:type="spellStart"/>
      <w:r>
        <w:rPr>
          <w:rFonts w:ascii="Lucida Console" w:hAnsi="Lucida Console" w:cs="Lucida Console"/>
          <w:color w:val="006400"/>
          <w:sz w:val="18"/>
          <w:szCs w:val="18"/>
        </w:rPr>
        <w:t>SqlServer</w:t>
      </w:r>
      <w:proofErr w:type="spellEnd"/>
      <w:r>
        <w:rPr>
          <w:rFonts w:ascii="Lucida Console" w:hAnsi="Lucida Console" w:cs="Lucida Console"/>
          <w:color w:val="006400"/>
          <w:sz w:val="18"/>
          <w:szCs w:val="18"/>
        </w:rPr>
        <w:t xml:space="preserve"> module</w:t>
      </w:r>
    </w:p>
    <w:p w14:paraId="17F66980"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#Import-Module </w:t>
      </w:r>
      <w:proofErr w:type="spellStart"/>
      <w:r>
        <w:rPr>
          <w:rFonts w:ascii="Lucida Console" w:hAnsi="Lucida Console" w:cs="Lucida Console"/>
          <w:color w:val="006400"/>
          <w:sz w:val="18"/>
          <w:szCs w:val="18"/>
        </w:rPr>
        <w:t>SqlServer</w:t>
      </w:r>
      <w:proofErr w:type="spellEnd"/>
      <w:r>
        <w:rPr>
          <w:rFonts w:ascii="Lucida Console" w:hAnsi="Lucida Console" w:cs="Lucida Console"/>
          <w:color w:val="006400"/>
          <w:sz w:val="18"/>
          <w:szCs w:val="18"/>
        </w:rPr>
        <w:t xml:space="preserve"> </w:t>
      </w:r>
    </w:p>
    <w:p w14:paraId="633A0AA5"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44B7502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Backup-</w:t>
      </w:r>
      <w:proofErr w:type="spellStart"/>
      <w:r>
        <w:rPr>
          <w:rFonts w:ascii="Lucida Console" w:hAnsi="Lucida Console" w:cs="Lucida Console"/>
          <w:color w:val="0000FF"/>
          <w:sz w:val="18"/>
          <w:szCs w:val="18"/>
        </w:rPr>
        <w:t>SqlDatabase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ServerInstance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"Computer\Instance"</w:t>
      </w:r>
      <w:r>
        <w:rPr>
          <w:rFonts w:ascii="Lucida Console" w:hAnsi="Lucida Console" w:cs="Lucida Console"/>
          <w:sz w:val="18"/>
          <w:szCs w:val="18"/>
        </w:rPr>
        <w:t xml:space="preserve"> </w:t>
      </w:r>
      <w:r>
        <w:rPr>
          <w:rFonts w:ascii="Lucida Console" w:hAnsi="Lucida Console" w:cs="Lucida Console"/>
          <w:color w:val="000080"/>
          <w:sz w:val="18"/>
          <w:szCs w:val="18"/>
        </w:rPr>
        <w:t>-Database</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WideWorldImporters</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BackupFile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"https://storageaccountname.blob.core.windows.net/containername/MainDB.bak"</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SqlCredential</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SQLCredentialName</w:t>
      </w:r>
      <w:proofErr w:type="spellEnd"/>
      <w:r>
        <w:rPr>
          <w:rFonts w:ascii="Lucida Console" w:hAnsi="Lucida Console" w:cs="Lucida Console"/>
          <w:color w:val="8B0000"/>
          <w:sz w:val="18"/>
          <w:szCs w:val="18"/>
        </w:rPr>
        <w:t xml:space="preserve">" </w:t>
      </w:r>
    </w:p>
    <w:p w14:paraId="2911D94A" w14:textId="40C60EF7" w:rsidR="003D1604" w:rsidRDefault="003D1604" w:rsidP="00A82CAC"/>
    <w:p w14:paraId="0938E197" w14:textId="045EDCCB" w:rsidR="003D1604" w:rsidRDefault="003D1604" w:rsidP="00A82CAC"/>
    <w:p w14:paraId="4648FE56" w14:textId="484606ED" w:rsidR="003D1604" w:rsidRDefault="003D1604" w:rsidP="00A82CAC">
      <w:r>
        <w:t xml:space="preserve">Practice 2-3 Backup multiple databases to Azure container with </w:t>
      </w:r>
      <w:proofErr w:type="spellStart"/>
      <w:r>
        <w:t>Encription</w:t>
      </w:r>
      <w:proofErr w:type="spellEnd"/>
    </w:p>
    <w:p w14:paraId="41847AEE" w14:textId="073924F4" w:rsidR="003D1604" w:rsidRDefault="003D1604" w:rsidP="00A82CAC"/>
    <w:p w14:paraId="4886C2AF"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Check if the </w:t>
      </w:r>
      <w:proofErr w:type="spellStart"/>
      <w:r>
        <w:rPr>
          <w:rFonts w:ascii="Lucida Console" w:hAnsi="Lucida Console" w:cs="Lucida Console"/>
          <w:color w:val="006400"/>
          <w:sz w:val="18"/>
          <w:szCs w:val="18"/>
        </w:rPr>
        <w:t>SqlServer</w:t>
      </w:r>
      <w:proofErr w:type="spellEnd"/>
      <w:r>
        <w:rPr>
          <w:rFonts w:ascii="Lucida Console" w:hAnsi="Lucida Console" w:cs="Lucida Console"/>
          <w:color w:val="006400"/>
          <w:sz w:val="18"/>
          <w:szCs w:val="18"/>
        </w:rPr>
        <w:t xml:space="preserve"> module is already installed, if not install it</w:t>
      </w:r>
    </w:p>
    <w:p w14:paraId="74E77D73"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SQLModuleCheck</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Get-Module</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ListAvailable</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SqlServer</w:t>
      </w:r>
      <w:proofErr w:type="spellEnd"/>
    </w:p>
    <w:p w14:paraId="6FC4A8B9"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SQLModuleCheck</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A82D00"/>
          <w:sz w:val="18"/>
          <w:szCs w:val="18"/>
        </w:rPr>
        <w:t>$null</w:t>
      </w:r>
      <w:r>
        <w:rPr>
          <w:rFonts w:ascii="Lucida Console" w:hAnsi="Lucida Console" w:cs="Lucida Console"/>
          <w:sz w:val="18"/>
          <w:szCs w:val="18"/>
        </w:rPr>
        <w:t>)</w:t>
      </w:r>
    </w:p>
    <w:p w14:paraId="6689BC76"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D0FF36D"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SqlServer</w:t>
      </w:r>
      <w:proofErr w:type="spellEnd"/>
      <w:r>
        <w:rPr>
          <w:rFonts w:ascii="Lucida Console" w:hAnsi="Lucida Console" w:cs="Lucida Console"/>
          <w:color w:val="8B0000"/>
          <w:sz w:val="18"/>
          <w:szCs w:val="18"/>
        </w:rPr>
        <w:t xml:space="preserve"> Module Not Found - Installing"</w:t>
      </w:r>
    </w:p>
    <w:p w14:paraId="77FA8066"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w:t>
      </w:r>
      <w:proofErr w:type="spellStart"/>
      <w:r>
        <w:rPr>
          <w:rFonts w:ascii="Lucida Console" w:hAnsi="Lucida Console" w:cs="Lucida Console"/>
          <w:color w:val="0000FF"/>
          <w:sz w:val="18"/>
          <w:szCs w:val="18"/>
        </w:rPr>
        <w:t>PSRepository</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PSGallery</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InstallationPolicy</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Trusted</w:t>
      </w:r>
    </w:p>
    <w:p w14:paraId="601CC72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SqlServer</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–Scope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AllUsers</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gramStart"/>
      <w:r>
        <w:rPr>
          <w:rFonts w:ascii="Lucida Console" w:hAnsi="Lucida Console" w:cs="Lucida Console"/>
          <w:color w:val="000080"/>
          <w:sz w:val="18"/>
          <w:szCs w:val="18"/>
        </w:rPr>
        <w:t>Confirm:</w:t>
      </w:r>
      <w:r>
        <w:rPr>
          <w:rFonts w:ascii="Lucida Console" w:hAnsi="Lucida Console" w:cs="Lucida Console"/>
          <w:color w:val="A82D00"/>
          <w:sz w:val="18"/>
          <w:szCs w:val="18"/>
        </w:rPr>
        <w:t>$</w:t>
      </w:r>
      <w:proofErr w:type="gramEnd"/>
      <w:r>
        <w:rPr>
          <w:rFonts w:ascii="Lucida Console" w:hAnsi="Lucida Console" w:cs="Lucida Console"/>
          <w:color w:val="A82D00"/>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AllowClobber</w:t>
      </w:r>
      <w:proofErr w:type="spellEnd"/>
    </w:p>
    <w:p w14:paraId="4B113E5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F9196A0"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Import the </w:t>
      </w:r>
      <w:proofErr w:type="spellStart"/>
      <w:r>
        <w:rPr>
          <w:rFonts w:ascii="Lucida Console" w:hAnsi="Lucida Console" w:cs="Lucida Console"/>
          <w:color w:val="006400"/>
          <w:sz w:val="18"/>
          <w:szCs w:val="18"/>
        </w:rPr>
        <w:t>SqlServer</w:t>
      </w:r>
      <w:proofErr w:type="spellEnd"/>
      <w:r>
        <w:rPr>
          <w:rFonts w:ascii="Lucida Console" w:hAnsi="Lucida Console" w:cs="Lucida Console"/>
          <w:color w:val="006400"/>
          <w:sz w:val="18"/>
          <w:szCs w:val="18"/>
        </w:rPr>
        <w:t xml:space="preserve"> module</w:t>
      </w:r>
    </w:p>
    <w:p w14:paraId="3F4C5E1A"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BackupType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'Database'</w:t>
      </w:r>
      <w:r>
        <w:rPr>
          <w:rFonts w:ascii="Lucida Console" w:hAnsi="Lucida Console" w:cs="Lucida Console"/>
          <w:sz w:val="18"/>
          <w:szCs w:val="18"/>
        </w:rPr>
        <w:t xml:space="preserve"> </w:t>
      </w:r>
      <w:r>
        <w:rPr>
          <w:rFonts w:ascii="Lucida Console" w:hAnsi="Lucida Console" w:cs="Lucida Console"/>
          <w:color w:val="006400"/>
          <w:sz w:val="18"/>
          <w:szCs w:val="18"/>
        </w:rPr>
        <w:t># Provide backup Type as 'Database' or 'Log'</w:t>
      </w:r>
    </w:p>
    <w:p w14:paraId="6FC2ED86"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Import-Module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SqlServer</w:t>
      </w:r>
      <w:proofErr w:type="spellEnd"/>
      <w:r>
        <w:rPr>
          <w:rFonts w:ascii="Lucida Console" w:hAnsi="Lucida Console" w:cs="Lucida Console"/>
          <w:sz w:val="18"/>
          <w:szCs w:val="18"/>
        </w:rPr>
        <w:t xml:space="preserve"> </w:t>
      </w:r>
    </w:p>
    <w:p w14:paraId="241F24F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59D9F829"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1A123455"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476E68E3"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SQLInstance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"localhost"</w:t>
      </w:r>
    </w:p>
    <w:p w14:paraId="71BA954B"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LoggingFolder</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"D:\SQL_Azure_Backup_Logging\"</w:t>
      </w:r>
    </w:p>
    <w:p w14:paraId="1DFE4D5E" w14:textId="3D06C8C4"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DatabaseList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"master"</w:t>
      </w:r>
      <w:r>
        <w:rPr>
          <w:rFonts w:ascii="Lucida Console" w:hAnsi="Lucida Console" w:cs="Lucida Console"/>
          <w:color w:val="696969"/>
          <w:sz w:val="18"/>
          <w:szCs w:val="18"/>
        </w:rPr>
        <w:t>,</w:t>
      </w:r>
      <w:r>
        <w:rPr>
          <w:rFonts w:ascii="Lucida Console" w:hAnsi="Lucida Console" w:cs="Lucida Console"/>
          <w:color w:val="8B0000"/>
          <w:sz w:val="18"/>
          <w:szCs w:val="18"/>
        </w:rPr>
        <w:t>"model"</w:t>
      </w:r>
      <w:r>
        <w:rPr>
          <w:rFonts w:ascii="Lucida Console" w:hAnsi="Lucida Console" w:cs="Lucida Console"/>
          <w:color w:val="696969"/>
          <w:sz w:val="18"/>
          <w:szCs w:val="18"/>
        </w:rPr>
        <w:t>,</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WideWorldImporters</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xml:space="preserve"># Provide database names </w:t>
      </w:r>
      <w:proofErr w:type="spellStart"/>
      <w:r>
        <w:rPr>
          <w:rFonts w:ascii="Lucida Console" w:hAnsi="Lucida Console" w:cs="Lucida Console"/>
          <w:color w:val="006400"/>
          <w:sz w:val="18"/>
          <w:szCs w:val="18"/>
        </w:rPr>
        <w:t>seperated</w:t>
      </w:r>
      <w:proofErr w:type="spellEnd"/>
      <w:r>
        <w:rPr>
          <w:rFonts w:ascii="Lucida Console" w:hAnsi="Lucida Console" w:cs="Lucida Console"/>
          <w:color w:val="006400"/>
          <w:sz w:val="18"/>
          <w:szCs w:val="18"/>
        </w:rPr>
        <w:t xml:space="preserve"> by Comma "," </w:t>
      </w:r>
      <w:proofErr w:type="spellStart"/>
      <w:r>
        <w:rPr>
          <w:rFonts w:ascii="Lucida Console" w:hAnsi="Lucida Console" w:cs="Lucida Console"/>
          <w:color w:val="006400"/>
          <w:sz w:val="18"/>
          <w:szCs w:val="18"/>
        </w:rPr>
        <w:t>e.b</w:t>
      </w:r>
      <w:proofErr w:type="spellEnd"/>
      <w:r>
        <w:rPr>
          <w:rFonts w:ascii="Lucida Console" w:hAnsi="Lucida Console" w:cs="Lucida Console"/>
          <w:color w:val="006400"/>
          <w:sz w:val="18"/>
          <w:szCs w:val="18"/>
        </w:rPr>
        <w:t>. "TestDB1, TestDB2"</w:t>
      </w:r>
    </w:p>
    <w:p w14:paraId="3FEAD103"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"blobtest666"</w:t>
      </w:r>
      <w:r>
        <w:rPr>
          <w:rFonts w:ascii="Lucida Console" w:hAnsi="Lucida Console" w:cs="Lucida Console"/>
          <w:sz w:val="18"/>
          <w:szCs w:val="18"/>
        </w:rPr>
        <w:t xml:space="preserve">  </w:t>
      </w:r>
    </w:p>
    <w:p w14:paraId="2E612CF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blobContainer</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sql</w:t>
      </w:r>
      <w:proofErr w:type="spellEnd"/>
      <w:r>
        <w:rPr>
          <w:rFonts w:ascii="Lucida Console" w:hAnsi="Lucida Console" w:cs="Lucida Console"/>
          <w:color w:val="8B0000"/>
          <w:sz w:val="18"/>
          <w:szCs w:val="18"/>
        </w:rPr>
        <w:t>-backup"</w:t>
      </w:r>
      <w:r>
        <w:rPr>
          <w:rFonts w:ascii="Lucida Console" w:hAnsi="Lucida Console" w:cs="Lucida Console"/>
          <w:sz w:val="18"/>
          <w:szCs w:val="18"/>
        </w:rPr>
        <w:t xml:space="preserve">  </w:t>
      </w:r>
    </w:p>
    <w:p w14:paraId="6106E781"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backupUrlContainer</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w:t>
      </w:r>
      <w:r>
        <w:rPr>
          <w:rFonts w:ascii="Lucida Console" w:hAnsi="Lucida Console" w:cs="Lucida Console"/>
          <w:color w:val="A82D00"/>
          <w:sz w:val="18"/>
          <w:szCs w:val="18"/>
        </w:rPr>
        <w:t>$storageAccount</w:t>
      </w:r>
      <w:r>
        <w:rPr>
          <w:rFonts w:ascii="Lucida Console" w:hAnsi="Lucida Console" w:cs="Lucida Console"/>
          <w:color w:val="8B0000"/>
          <w:sz w:val="18"/>
          <w:szCs w:val="18"/>
        </w:rPr>
        <w:t>.blob.core.windows.net/</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blobContainer</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p>
    <w:p w14:paraId="60EC2FA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credentialName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w:t>
      </w:r>
      <w:proofErr w:type="spellStart"/>
      <w:r>
        <w:rPr>
          <w:rFonts w:ascii="Lucida Console" w:hAnsi="Lucida Console" w:cs="Lucida Console"/>
          <w:color w:val="8B0000"/>
          <w:sz w:val="18"/>
          <w:szCs w:val="18"/>
        </w:rPr>
        <w:t>myCredential</w:t>
      </w:r>
      <w:proofErr w:type="spellEnd"/>
      <w:r>
        <w:rPr>
          <w:rFonts w:ascii="Lucida Console" w:hAnsi="Lucida Console" w:cs="Lucida Console"/>
          <w:color w:val="8B0000"/>
          <w:sz w:val="18"/>
          <w:szCs w:val="18"/>
        </w:rPr>
        <w:t>&gt;"</w:t>
      </w:r>
    </w:p>
    <w:p w14:paraId="5FED1A2B"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611D12B" w14:textId="48E72F98"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BlobAccessKey</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sidR="00240A96">
        <w:rPr>
          <w:rFonts w:ascii="Lucida Console" w:hAnsi="Lucida Console" w:cs="Lucida Console"/>
          <w:color w:val="8B0000"/>
          <w:sz w:val="18"/>
          <w:szCs w:val="18"/>
        </w:rPr>
        <w:t>&lt;</w:t>
      </w:r>
      <w:proofErr w:type="spellStart"/>
      <w:r w:rsidR="00240A96">
        <w:rPr>
          <w:rFonts w:ascii="Lucida Console" w:hAnsi="Lucida Console" w:cs="Lucida Console"/>
          <w:color w:val="8B0000"/>
          <w:sz w:val="18"/>
          <w:szCs w:val="18"/>
        </w:rPr>
        <w:t>myBlobAccessKey</w:t>
      </w:r>
      <w:proofErr w:type="spellEnd"/>
      <w:r w:rsidR="00240A96">
        <w:rPr>
          <w:rFonts w:ascii="Lucida Console" w:hAnsi="Lucida Console" w:cs="Lucida Console"/>
          <w:color w:val="8B0000"/>
          <w:sz w:val="18"/>
          <w:szCs w:val="18"/>
        </w:rPr>
        <w:t>&gt;</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Provide blob access key for accessing the above BLOB storage e.g. "dxJR6VOGrDyEJJEv5atJPSB7ElhZx+weKhIlWWE/WYuLo8mvM4Bg3mxp8e3FtNuCvvpoO1827gQmsKVemqb8Vyw=="</w:t>
      </w:r>
    </w:p>
    <w:p w14:paraId="0432843D"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2107B815"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402DBFA4"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361DD164"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30F6C8DD"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check if logging folder and files exists</w:t>
      </w:r>
    </w:p>
    <w:p w14:paraId="0684907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If</w:t>
      </w:r>
      <w:r>
        <w:rPr>
          <w:rFonts w:ascii="Lucida Console" w:hAnsi="Lucida Console" w:cs="Lucida Console"/>
          <w:sz w:val="18"/>
          <w:szCs w:val="18"/>
        </w:rPr>
        <w:t>(</w:t>
      </w:r>
      <w:proofErr w:type="gramEnd"/>
      <w:r>
        <w:rPr>
          <w:rFonts w:ascii="Lucida Console" w:hAnsi="Lucida Console" w:cs="Lucida Console"/>
          <w:color w:val="696969"/>
          <w:sz w:val="18"/>
          <w:szCs w:val="18"/>
        </w:rPr>
        <w:t>!</w:t>
      </w:r>
      <w:r>
        <w:rPr>
          <w:rFonts w:ascii="Lucida Console" w:hAnsi="Lucida Console" w:cs="Lucida Console"/>
          <w:sz w:val="18"/>
          <w:szCs w:val="18"/>
        </w:rPr>
        <w:t>(</w:t>
      </w:r>
      <w:r>
        <w:rPr>
          <w:rFonts w:ascii="Lucida Console" w:hAnsi="Lucida Console" w:cs="Lucida Console"/>
          <w:color w:val="0000FF"/>
          <w:sz w:val="18"/>
          <w:szCs w:val="18"/>
        </w:rPr>
        <w:t>test-path</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LoggingFolder</w:t>
      </w:r>
      <w:proofErr w:type="spellEnd"/>
      <w:r>
        <w:rPr>
          <w:rFonts w:ascii="Lucida Console" w:hAnsi="Lucida Console" w:cs="Lucida Console"/>
          <w:sz w:val="18"/>
          <w:szCs w:val="18"/>
        </w:rPr>
        <w:t xml:space="preserve">)) {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-ItemType</w:t>
      </w:r>
      <w:r>
        <w:rPr>
          <w:rFonts w:ascii="Lucida Console" w:hAnsi="Lucida Console" w:cs="Lucida Console"/>
          <w:sz w:val="18"/>
          <w:szCs w:val="18"/>
        </w:rPr>
        <w:t xml:space="preserve"> </w:t>
      </w:r>
      <w:r>
        <w:rPr>
          <w:rFonts w:ascii="Lucida Console" w:hAnsi="Lucida Console" w:cs="Lucida Console"/>
          <w:color w:val="8A2BE2"/>
          <w:sz w:val="18"/>
          <w:szCs w:val="18"/>
        </w:rPr>
        <w:t>Directory</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LoggingFolder</w:t>
      </w:r>
      <w:proofErr w:type="spellEnd"/>
      <w:r>
        <w:rPr>
          <w:rFonts w:ascii="Lucida Console" w:hAnsi="Lucida Console" w:cs="Lucida Console"/>
          <w:sz w:val="18"/>
          <w:szCs w:val="18"/>
        </w:rPr>
        <w:t>}</w:t>
      </w:r>
    </w:p>
    <w:p w14:paraId="26A6F854"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if</w:t>
      </w:r>
      <w:r>
        <w:rPr>
          <w:rFonts w:ascii="Lucida Console" w:hAnsi="Lucida Console" w:cs="Lucida Console"/>
          <w:sz w:val="18"/>
          <w:szCs w:val="18"/>
        </w:rPr>
        <w:t>(</w:t>
      </w:r>
      <w:proofErr w:type="gramEnd"/>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Test-Path</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proofErr w:type="gramStart"/>
      <w:r>
        <w:rPr>
          <w:rFonts w:ascii="Lucida Console" w:hAnsi="Lucida Console" w:cs="Lucida Console"/>
          <w:color w:val="A82D00"/>
          <w:sz w:val="18"/>
          <w:szCs w:val="18"/>
        </w:rPr>
        <w:t>LoggingFolder</w:t>
      </w:r>
      <w:proofErr w:type="spellEnd"/>
      <w:r>
        <w:rPr>
          <w:rFonts w:ascii="Lucida Console" w:hAnsi="Lucida Console" w:cs="Lucida Console"/>
          <w:color w:val="8A2BE2"/>
          <w:sz w:val="18"/>
          <w:szCs w:val="18"/>
        </w:rPr>
        <w:t>\BackupLog.log</w:t>
      </w:r>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LoggingFolder</w:t>
      </w:r>
      <w:proofErr w:type="spellEnd"/>
      <w:r>
        <w:rPr>
          <w:rFonts w:ascii="Lucida Console" w:hAnsi="Lucida Console" w:cs="Lucida Console"/>
          <w:color w:val="8A2BE2"/>
          <w:sz w:val="18"/>
          <w:szCs w:val="18"/>
        </w:rPr>
        <w:t>\BackupLog.log</w:t>
      </w:r>
      <w:r>
        <w:rPr>
          <w:rFonts w:ascii="Lucida Console" w:hAnsi="Lucida Console" w:cs="Lucida Console"/>
          <w:sz w:val="18"/>
          <w:szCs w:val="18"/>
        </w:rPr>
        <w:t xml:space="preserve"> </w:t>
      </w:r>
      <w:r>
        <w:rPr>
          <w:rFonts w:ascii="Lucida Console" w:hAnsi="Lucida Console" w:cs="Lucida Console"/>
          <w:color w:val="000080"/>
          <w:sz w:val="18"/>
          <w:szCs w:val="18"/>
        </w:rPr>
        <w:t>-type</w:t>
      </w:r>
      <w:r>
        <w:rPr>
          <w:rFonts w:ascii="Lucida Console" w:hAnsi="Lucida Console" w:cs="Lucida Console"/>
          <w:sz w:val="18"/>
          <w:szCs w:val="18"/>
        </w:rPr>
        <w:t xml:space="preserve"> </w:t>
      </w:r>
      <w:r>
        <w:rPr>
          <w:rFonts w:ascii="Lucida Console" w:hAnsi="Lucida Console" w:cs="Lucida Console"/>
          <w:color w:val="8A2BE2"/>
          <w:sz w:val="18"/>
          <w:szCs w:val="18"/>
        </w:rPr>
        <w:t>file</w:t>
      </w:r>
      <w:r>
        <w:rPr>
          <w:rFonts w:ascii="Lucida Console" w:hAnsi="Lucida Console" w:cs="Lucida Console"/>
          <w:sz w:val="18"/>
          <w:szCs w:val="18"/>
        </w:rPr>
        <w:t xml:space="preserve"> }  </w:t>
      </w:r>
    </w:p>
    <w:p w14:paraId="6E9172D9"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if</w:t>
      </w:r>
      <w:r>
        <w:rPr>
          <w:rFonts w:ascii="Lucida Console" w:hAnsi="Lucida Console" w:cs="Lucida Console"/>
          <w:sz w:val="18"/>
          <w:szCs w:val="18"/>
        </w:rPr>
        <w:t>(</w:t>
      </w:r>
      <w:proofErr w:type="gramEnd"/>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Test-Path</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LoggingFolder</w:t>
      </w:r>
      <w:proofErr w:type="spellEnd"/>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BackupErrorLog.Log</w:t>
      </w:r>
      <w:proofErr w:type="spellEnd"/>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LoggingFolder</w:t>
      </w:r>
      <w:proofErr w:type="spellEnd"/>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BackupErrorLog.Log</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-type</w:t>
      </w:r>
      <w:r>
        <w:rPr>
          <w:rFonts w:ascii="Lucida Console" w:hAnsi="Lucida Console" w:cs="Lucida Console"/>
          <w:sz w:val="18"/>
          <w:szCs w:val="18"/>
        </w:rPr>
        <w:t xml:space="preserve"> </w:t>
      </w:r>
      <w:r>
        <w:rPr>
          <w:rFonts w:ascii="Lucida Console" w:hAnsi="Lucida Console" w:cs="Lucida Console"/>
          <w:color w:val="8A2BE2"/>
          <w:sz w:val="18"/>
          <w:szCs w:val="18"/>
        </w:rPr>
        <w:t>file</w:t>
      </w:r>
      <w:r>
        <w:rPr>
          <w:rFonts w:ascii="Lucida Console" w:hAnsi="Lucida Console" w:cs="Lucida Console"/>
          <w:sz w:val="18"/>
          <w:szCs w:val="18"/>
        </w:rPr>
        <w:t xml:space="preserve"> }  </w:t>
      </w:r>
    </w:p>
    <w:p w14:paraId="5CEFE1D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79B814C6"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2601F30E"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Log start</w:t>
      </w:r>
    </w:p>
    <w:p w14:paraId="33D63521"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MsgStart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yyyy_MM_dd-HH:</w:t>
      </w:r>
      <w:proofErr w:type="gramStart"/>
      <w:r>
        <w:rPr>
          <w:rFonts w:ascii="Lucida Console" w:hAnsi="Lucida Console" w:cs="Lucida Console"/>
          <w:color w:val="8A2BE2"/>
          <w:sz w:val="18"/>
          <w:szCs w:val="18"/>
        </w:rPr>
        <w:t>mm:ss</w:t>
      </w:r>
      <w:proofErr w:type="spellEnd"/>
      <w:proofErr w:type="gram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char</w:t>
      </w:r>
      <w:r>
        <w:rPr>
          <w:rFonts w:ascii="Lucida Console" w:hAnsi="Lucida Console" w:cs="Lucida Console"/>
          <w:color w:val="696969"/>
          <w:sz w:val="18"/>
          <w:szCs w:val="18"/>
        </w:rPr>
        <w:t>]</w:t>
      </w:r>
      <w:r>
        <w:rPr>
          <w:rFonts w:ascii="Lucida Console" w:hAnsi="Lucida Console" w:cs="Lucida Console"/>
          <w:color w:val="800080"/>
          <w:sz w:val="18"/>
          <w:szCs w:val="18"/>
        </w:rPr>
        <w:t>9</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New Backup Task Started! </w:t>
      </w:r>
      <w:proofErr w:type="gramStart"/>
      <w:r>
        <w:rPr>
          <w:rFonts w:ascii="Lucida Console" w:hAnsi="Lucida Console" w:cs="Lucida Console"/>
          <w:color w:val="8B0000"/>
          <w:sz w:val="18"/>
          <w:szCs w:val="18"/>
        </w:rPr>
        <w:t>--- ,</w:t>
      </w:r>
      <w:proofErr w:type="gramEnd"/>
      <w:r>
        <w:rPr>
          <w:rFonts w:ascii="Lucida Console" w:hAnsi="Lucida Console" w:cs="Lucida Console"/>
          <w:color w:val="8B0000"/>
          <w:sz w:val="18"/>
          <w:szCs w:val="18"/>
        </w:rPr>
        <w:t xml:space="preserve"> parameters Used: "</w:t>
      </w:r>
      <w:r>
        <w:rPr>
          <w:rFonts w:ascii="Lucida Console" w:hAnsi="Lucida Console" w:cs="Lucida Console"/>
          <w:sz w:val="18"/>
          <w:szCs w:val="18"/>
        </w:rPr>
        <w:t xml:space="preserve"> </w:t>
      </w:r>
    </w:p>
    <w:p w14:paraId="3BC1130C"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w:t>
      </w:r>
      <w:proofErr w:type="gramStart"/>
      <w:r>
        <w:rPr>
          <w:rFonts w:ascii="Lucida Console" w:hAnsi="Lucida Console" w:cs="Lucida Console"/>
          <w:color w:val="0000FF"/>
          <w:sz w:val="18"/>
          <w:szCs w:val="18"/>
        </w:rPr>
        <w:t>Output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proofErr w:type="gramEnd"/>
      <w:r>
        <w:rPr>
          <w:rFonts w:ascii="Lucida Console" w:hAnsi="Lucida Console" w:cs="Lucida Console"/>
          <w:color w:val="A82D00"/>
          <w:sz w:val="18"/>
          <w:szCs w:val="18"/>
        </w:rPr>
        <w:t>MsgStart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filePath</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LoggingFolder</w:t>
      </w:r>
      <w:proofErr w:type="spellEnd"/>
      <w:r>
        <w:rPr>
          <w:rFonts w:ascii="Lucida Console" w:hAnsi="Lucida Console" w:cs="Lucida Console"/>
          <w:color w:val="8A2BE2"/>
          <w:sz w:val="18"/>
          <w:szCs w:val="18"/>
        </w:rPr>
        <w:t>\BackupLog.log</w:t>
      </w:r>
      <w:r>
        <w:rPr>
          <w:rFonts w:ascii="Lucida Console" w:hAnsi="Lucida Console" w:cs="Lucida Console"/>
          <w:sz w:val="18"/>
          <w:szCs w:val="18"/>
        </w:rPr>
        <w:t xml:space="preserve">  </w:t>
      </w:r>
      <w:r>
        <w:rPr>
          <w:rFonts w:ascii="Lucida Console" w:hAnsi="Lucida Console" w:cs="Lucida Console"/>
          <w:color w:val="000080"/>
          <w:sz w:val="18"/>
          <w:szCs w:val="18"/>
        </w:rPr>
        <w:t>-append</w:t>
      </w:r>
    </w:p>
    <w:p w14:paraId="790487F3"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3DE07841"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67721C91"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1FBEE76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DatabaseList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B0000"/>
          <w:sz w:val="18"/>
          <w:szCs w:val="18"/>
        </w:rPr>
        <w:t>"ALL"</w:t>
      </w: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WhereString</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'$_.Name -ne "</w:t>
      </w:r>
      <w:proofErr w:type="spellStart"/>
      <w:r>
        <w:rPr>
          <w:rFonts w:ascii="Lucida Console" w:hAnsi="Lucida Console" w:cs="Lucida Console"/>
          <w:color w:val="8B0000"/>
          <w:sz w:val="18"/>
          <w:szCs w:val="18"/>
        </w:rPr>
        <w:t>tempdb</w:t>
      </w:r>
      <w:proofErr w:type="spellEnd"/>
      <w:r>
        <w:rPr>
          <w:rFonts w:ascii="Lucida Console" w:hAnsi="Lucida Console" w:cs="Lucida Console"/>
          <w:color w:val="8B0000"/>
          <w:sz w:val="18"/>
          <w:szCs w:val="18"/>
        </w:rPr>
        <w:t>" -and $_.</w:t>
      </w:r>
      <w:proofErr w:type="spellStart"/>
      <w:r>
        <w:rPr>
          <w:rFonts w:ascii="Lucida Console" w:hAnsi="Lucida Console" w:cs="Lucida Console"/>
          <w:color w:val="8B0000"/>
          <w:sz w:val="18"/>
          <w:szCs w:val="18"/>
        </w:rPr>
        <w:t>IsSystemObject</w:t>
      </w:r>
      <w:proofErr w:type="spellEnd"/>
      <w:r>
        <w:rPr>
          <w:rFonts w:ascii="Lucida Console" w:hAnsi="Lucida Console" w:cs="Lucida Console"/>
          <w:color w:val="8B0000"/>
          <w:sz w:val="18"/>
          <w:szCs w:val="18"/>
        </w:rPr>
        <w:t xml:space="preserve"> -eq $False'</w:t>
      </w:r>
      <w:r>
        <w:rPr>
          <w:rFonts w:ascii="Lucida Console" w:hAnsi="Lucida Console" w:cs="Lucida Console"/>
          <w:sz w:val="18"/>
          <w:szCs w:val="18"/>
        </w:rPr>
        <w:t xml:space="preserve">    }</w:t>
      </w:r>
    </w:p>
    <w:p w14:paraId="79C03680"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lastRenderedPageBreak/>
        <w:t>elseif</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DatabaseList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B0000"/>
          <w:sz w:val="18"/>
          <w:szCs w:val="18"/>
        </w:rPr>
        <w:t>"ALLUSER"</w:t>
      </w: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proofErr w:type="gramEnd"/>
      <w:r>
        <w:rPr>
          <w:rFonts w:ascii="Lucida Console" w:hAnsi="Lucida Console" w:cs="Lucida Console"/>
          <w:color w:val="A82D00"/>
          <w:sz w:val="18"/>
          <w:szCs w:val="18"/>
        </w:rPr>
        <w:t>WhereString</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'$_.</w:t>
      </w:r>
      <w:proofErr w:type="spellStart"/>
      <w:r>
        <w:rPr>
          <w:rFonts w:ascii="Lucida Console" w:hAnsi="Lucida Console" w:cs="Lucida Console"/>
          <w:color w:val="8B0000"/>
          <w:sz w:val="18"/>
          <w:szCs w:val="18"/>
        </w:rPr>
        <w:t>IsSystemObject</w:t>
      </w:r>
      <w:proofErr w:type="spellEnd"/>
      <w:r>
        <w:rPr>
          <w:rFonts w:ascii="Lucida Console" w:hAnsi="Lucida Console" w:cs="Lucida Console"/>
          <w:color w:val="8B0000"/>
          <w:sz w:val="18"/>
          <w:szCs w:val="18"/>
        </w:rPr>
        <w:t xml:space="preserve"> -eq $False'</w:t>
      </w:r>
      <w:r>
        <w:rPr>
          <w:rFonts w:ascii="Lucida Console" w:hAnsi="Lucida Console" w:cs="Lucida Console"/>
          <w:sz w:val="18"/>
          <w:szCs w:val="18"/>
        </w:rPr>
        <w:t xml:space="preserve">    } </w:t>
      </w:r>
    </w:p>
    <w:p w14:paraId="5DF7D5C4"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else</w:t>
      </w:r>
    </w:p>
    <w:p w14:paraId="07D0B76B"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D1936F8"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$b</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696969"/>
          <w:sz w:val="18"/>
          <w:szCs w:val="18"/>
        </w:rPr>
        <w:t>-f</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DatabaseList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w:t>
      </w:r>
    </w:p>
    <w:p w14:paraId="7B5EC3A6"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WhereString</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'$_.name -in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$b</w:t>
      </w: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  }</w:t>
      </w:r>
      <w:proofErr w:type="gramEnd"/>
    </w:p>
    <w:p w14:paraId="7D84A55F"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64C92745"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13F4625A"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WhereBlock</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proofErr w:type="spellStart"/>
      <w:r>
        <w:rPr>
          <w:rFonts w:ascii="Lucida Console" w:hAnsi="Lucida Console" w:cs="Lucida Console"/>
          <w:color w:val="006161"/>
          <w:sz w:val="18"/>
          <w:szCs w:val="18"/>
        </w:rPr>
        <w:t>scriptblock</w:t>
      </w:r>
      <w:proofErr w:type="spellEnd"/>
      <w:proofErr w:type="gramStart"/>
      <w:r>
        <w:rPr>
          <w:rFonts w:ascii="Lucida Console" w:hAnsi="Lucida Console" w:cs="Lucida Console"/>
          <w:color w:val="696969"/>
          <w:sz w:val="18"/>
          <w:szCs w:val="18"/>
        </w:rPr>
        <w:t>]::</w:t>
      </w:r>
      <w:proofErr w:type="gramEnd"/>
      <w:r>
        <w:rPr>
          <w:rFonts w:ascii="Lucida Console" w:hAnsi="Lucida Console" w:cs="Lucida Console"/>
          <w:sz w:val="18"/>
          <w:szCs w:val="18"/>
        </w:rPr>
        <w:t xml:space="preserve">Create(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WhereString</w:t>
      </w:r>
      <w:proofErr w:type="spellEnd"/>
      <w:r>
        <w:rPr>
          <w:rFonts w:ascii="Lucida Console" w:hAnsi="Lucida Console" w:cs="Lucida Console"/>
          <w:sz w:val="18"/>
          <w:szCs w:val="18"/>
        </w:rPr>
        <w:t xml:space="preserve"> )</w:t>
      </w:r>
    </w:p>
    <w:p w14:paraId="216DD9D5"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currentDateTime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yyyy</w:t>
      </w:r>
      <w:proofErr w:type="spellEnd"/>
      <w:r>
        <w:rPr>
          <w:rFonts w:ascii="Lucida Console" w:hAnsi="Lucida Console" w:cs="Lucida Console"/>
          <w:color w:val="8A2BE2"/>
          <w:sz w:val="18"/>
          <w:szCs w:val="18"/>
        </w:rPr>
        <w:t>-MM-dd-</w:t>
      </w:r>
      <w:proofErr w:type="spellStart"/>
      <w:r>
        <w:rPr>
          <w:rFonts w:ascii="Lucida Console" w:hAnsi="Lucida Console" w:cs="Lucida Console"/>
          <w:color w:val="8A2BE2"/>
          <w:sz w:val="18"/>
          <w:szCs w:val="18"/>
        </w:rPr>
        <w:t>HHmmss</w:t>
      </w:r>
      <w:proofErr w:type="spellEnd"/>
    </w:p>
    <w:p w14:paraId="0E4A90A1"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5D9B3891"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26D608D7"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#Get-</w:t>
      </w:r>
      <w:proofErr w:type="spellStart"/>
      <w:r>
        <w:rPr>
          <w:rFonts w:ascii="Lucida Console" w:hAnsi="Lucida Console" w:cs="Lucida Console"/>
          <w:color w:val="006400"/>
          <w:sz w:val="18"/>
          <w:szCs w:val="18"/>
        </w:rPr>
        <w:t>SqlDatabase</w:t>
      </w:r>
      <w:proofErr w:type="spellEnd"/>
      <w:r>
        <w:rPr>
          <w:rFonts w:ascii="Lucida Console" w:hAnsi="Lucida Console" w:cs="Lucida Console"/>
          <w:color w:val="006400"/>
          <w:sz w:val="18"/>
          <w:szCs w:val="18"/>
        </w:rPr>
        <w:t xml:space="preserve"> -</w:t>
      </w:r>
      <w:proofErr w:type="spellStart"/>
      <w:r>
        <w:rPr>
          <w:rFonts w:ascii="Lucida Console" w:hAnsi="Lucida Console" w:cs="Lucida Console"/>
          <w:color w:val="006400"/>
          <w:sz w:val="18"/>
          <w:szCs w:val="18"/>
        </w:rPr>
        <w:t>ServerInstance</w:t>
      </w:r>
      <w:proofErr w:type="spellEnd"/>
      <w:r>
        <w:rPr>
          <w:rFonts w:ascii="Lucida Console" w:hAnsi="Lucida Console" w:cs="Lucida Console"/>
          <w:color w:val="006400"/>
          <w:sz w:val="18"/>
          <w:szCs w:val="18"/>
        </w:rPr>
        <w:t xml:space="preserve"> localhost | Where </w:t>
      </w:r>
      <w:proofErr w:type="gramStart"/>
      <w:r>
        <w:rPr>
          <w:rFonts w:ascii="Lucida Console" w:hAnsi="Lucida Console" w:cs="Lucida Console"/>
          <w:color w:val="006400"/>
          <w:sz w:val="18"/>
          <w:szCs w:val="18"/>
        </w:rPr>
        <w:t>{ $</w:t>
      </w:r>
      <w:proofErr w:type="gramEnd"/>
      <w:r>
        <w:rPr>
          <w:rFonts w:ascii="Lucida Console" w:hAnsi="Lucida Console" w:cs="Lucida Console"/>
          <w:color w:val="006400"/>
          <w:sz w:val="18"/>
          <w:szCs w:val="18"/>
        </w:rPr>
        <w:t>_.Name -ne '</w:t>
      </w:r>
      <w:proofErr w:type="spellStart"/>
      <w:r>
        <w:rPr>
          <w:rFonts w:ascii="Lucida Console" w:hAnsi="Lucida Console" w:cs="Lucida Console"/>
          <w:color w:val="006400"/>
          <w:sz w:val="18"/>
          <w:szCs w:val="18"/>
        </w:rPr>
        <w:t>tempdb</w:t>
      </w:r>
      <w:proofErr w:type="spellEnd"/>
      <w:r>
        <w:rPr>
          <w:rFonts w:ascii="Lucida Console" w:hAnsi="Lucida Console" w:cs="Lucida Console"/>
          <w:color w:val="006400"/>
          <w:sz w:val="18"/>
          <w:szCs w:val="18"/>
        </w:rPr>
        <w:t>' } | Backup-</w:t>
      </w:r>
      <w:proofErr w:type="spellStart"/>
      <w:r>
        <w:rPr>
          <w:rFonts w:ascii="Lucida Console" w:hAnsi="Lucida Console" w:cs="Lucida Console"/>
          <w:color w:val="006400"/>
          <w:sz w:val="18"/>
          <w:szCs w:val="18"/>
        </w:rPr>
        <w:t>SqlDatabase</w:t>
      </w:r>
      <w:proofErr w:type="spellEnd"/>
    </w:p>
    <w:p w14:paraId="7C1DE4BD"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roofErr w:type="spellStart"/>
      <w:r>
        <w:rPr>
          <w:rFonts w:ascii="Lucida Console" w:hAnsi="Lucida Console" w:cs="Lucida Console"/>
          <w:color w:val="006400"/>
          <w:sz w:val="18"/>
          <w:szCs w:val="18"/>
        </w:rPr>
        <w:t>DBList</w:t>
      </w:r>
      <w:proofErr w:type="spellEnd"/>
      <w:r>
        <w:rPr>
          <w:rFonts w:ascii="Lucida Console" w:hAnsi="Lucida Console" w:cs="Lucida Console"/>
          <w:color w:val="006400"/>
          <w:sz w:val="18"/>
          <w:szCs w:val="18"/>
        </w:rPr>
        <w:t>=Get-</w:t>
      </w:r>
      <w:proofErr w:type="spellStart"/>
      <w:r>
        <w:rPr>
          <w:rFonts w:ascii="Lucida Console" w:hAnsi="Lucida Console" w:cs="Lucida Console"/>
          <w:color w:val="006400"/>
          <w:sz w:val="18"/>
          <w:szCs w:val="18"/>
        </w:rPr>
        <w:t>SqlDatabase</w:t>
      </w:r>
      <w:proofErr w:type="spellEnd"/>
      <w:r>
        <w:rPr>
          <w:rFonts w:ascii="Lucida Console" w:hAnsi="Lucida Console" w:cs="Lucida Console"/>
          <w:color w:val="006400"/>
          <w:sz w:val="18"/>
          <w:szCs w:val="18"/>
        </w:rPr>
        <w:t xml:space="preserve"> -</w:t>
      </w:r>
      <w:proofErr w:type="spellStart"/>
      <w:r>
        <w:rPr>
          <w:rFonts w:ascii="Lucida Console" w:hAnsi="Lucida Console" w:cs="Lucida Console"/>
          <w:color w:val="006400"/>
          <w:sz w:val="18"/>
          <w:szCs w:val="18"/>
        </w:rPr>
        <w:t>ServerInstance</w:t>
      </w:r>
      <w:proofErr w:type="spellEnd"/>
      <w:r>
        <w:rPr>
          <w:rFonts w:ascii="Lucida Console" w:hAnsi="Lucida Console" w:cs="Lucida Console"/>
          <w:color w:val="006400"/>
          <w:sz w:val="18"/>
          <w:szCs w:val="18"/>
        </w:rPr>
        <w:t xml:space="preserve"> localhost | Where </w:t>
      </w:r>
      <w:proofErr w:type="gramStart"/>
      <w:r>
        <w:rPr>
          <w:rFonts w:ascii="Lucida Console" w:hAnsi="Lucida Console" w:cs="Lucida Console"/>
          <w:color w:val="006400"/>
          <w:sz w:val="18"/>
          <w:szCs w:val="18"/>
        </w:rPr>
        <w:t>{ $</w:t>
      </w:r>
      <w:proofErr w:type="gramEnd"/>
      <w:r>
        <w:rPr>
          <w:rFonts w:ascii="Lucida Console" w:hAnsi="Lucida Console" w:cs="Lucida Console"/>
          <w:color w:val="006400"/>
          <w:sz w:val="18"/>
          <w:szCs w:val="18"/>
        </w:rPr>
        <w:t>_.Name -ne '</w:t>
      </w:r>
      <w:proofErr w:type="spellStart"/>
      <w:r>
        <w:rPr>
          <w:rFonts w:ascii="Lucida Console" w:hAnsi="Lucida Console" w:cs="Lucida Console"/>
          <w:color w:val="006400"/>
          <w:sz w:val="18"/>
          <w:szCs w:val="18"/>
        </w:rPr>
        <w:t>tempdb</w:t>
      </w:r>
      <w:proofErr w:type="spellEnd"/>
      <w:r>
        <w:rPr>
          <w:rFonts w:ascii="Lucida Console" w:hAnsi="Lucida Console" w:cs="Lucida Console"/>
          <w:color w:val="006400"/>
          <w:sz w:val="18"/>
          <w:szCs w:val="18"/>
        </w:rPr>
        <w:t xml:space="preserve">' } </w:t>
      </w:r>
    </w:p>
    <w:p w14:paraId="21DD0F30"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DBList</w:t>
      </w:r>
      <w:proofErr w:type="spellEnd"/>
      <w:r>
        <w:rPr>
          <w:rFonts w:ascii="Lucida Console" w:hAnsi="Lucida Console" w:cs="Lucida Console"/>
          <w:color w:val="696969"/>
          <w:sz w:val="18"/>
          <w:szCs w:val="18"/>
        </w:rPr>
        <w:t>=</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SqlDatabase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ServerInstance</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localhost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WhereBlock</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Sort-Object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Name</w:t>
      </w:r>
    </w:p>
    <w:p w14:paraId="389C66E6"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632463D0"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06160FBD"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EncryptionOption</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SqlBackupEncryptionOption</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-Algorithm</w:t>
      </w:r>
      <w:r>
        <w:rPr>
          <w:rFonts w:ascii="Lucida Console" w:hAnsi="Lucida Console" w:cs="Lucida Console"/>
          <w:sz w:val="18"/>
          <w:szCs w:val="18"/>
        </w:rPr>
        <w:t xml:space="preserve"> </w:t>
      </w:r>
      <w:r>
        <w:rPr>
          <w:rFonts w:ascii="Lucida Console" w:hAnsi="Lucida Console" w:cs="Lucida Console"/>
          <w:color w:val="8A2BE2"/>
          <w:sz w:val="18"/>
          <w:szCs w:val="18"/>
        </w:rPr>
        <w:t>Aes256</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EncryptorType</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ServerCertificate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EncryptorName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DBBackupEncryptCert</w:t>
      </w:r>
      <w:proofErr w:type="spellEnd"/>
      <w:r>
        <w:rPr>
          <w:rFonts w:ascii="Lucida Console" w:hAnsi="Lucida Console" w:cs="Lucida Console"/>
          <w:color w:val="8B0000"/>
          <w:sz w:val="18"/>
          <w:szCs w:val="18"/>
        </w:rPr>
        <w:t>"</w:t>
      </w:r>
    </w:p>
    <w:p w14:paraId="17666BBA"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4F3F7C89"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$Database</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proofErr w:type="gramStart"/>
      <w:r>
        <w:rPr>
          <w:rFonts w:ascii="Lucida Console" w:hAnsi="Lucida Console" w:cs="Lucida Console"/>
          <w:color w:val="A82D00"/>
          <w:sz w:val="18"/>
          <w:szCs w:val="18"/>
        </w:rPr>
        <w:t>DBList</w:t>
      </w:r>
      <w:proofErr w:type="spellEnd"/>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w:t>
      </w:r>
    </w:p>
    <w:p w14:paraId="519975ED"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74DDCFE"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BckPath</w:t>
      </w:r>
      <w:proofErr w:type="spellEnd"/>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backupUrlContainer</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Database</w:t>
      </w:r>
      <w:r>
        <w:rPr>
          <w:rFonts w:ascii="Lucida Console" w:hAnsi="Lucida Console" w:cs="Lucida Console"/>
          <w:color w:val="696969"/>
          <w:sz w:val="18"/>
          <w:szCs w:val="18"/>
        </w:rPr>
        <w:t>.</w:t>
      </w:r>
      <w:r>
        <w:rPr>
          <w:rFonts w:ascii="Lucida Console" w:hAnsi="Lucida Console" w:cs="Lucida Console"/>
          <w:sz w:val="18"/>
          <w:szCs w:val="18"/>
        </w:rPr>
        <w: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8B00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currentDateTime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BackupType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bak</w:t>
      </w:r>
      <w:proofErr w:type="spellEnd"/>
      <w:r>
        <w:rPr>
          <w:rFonts w:ascii="Lucida Console" w:hAnsi="Lucida Console" w:cs="Lucida Console"/>
          <w:color w:val="8B0000"/>
          <w:sz w:val="18"/>
          <w:szCs w:val="18"/>
        </w:rPr>
        <w:t>"</w:t>
      </w:r>
    </w:p>
    <w:p w14:paraId="5123B239"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61790627"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AEDF103"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TRY</w:t>
      </w:r>
      <w:r>
        <w:rPr>
          <w:rFonts w:ascii="Lucida Console" w:hAnsi="Lucida Console" w:cs="Lucida Console"/>
          <w:sz w:val="18"/>
          <w:szCs w:val="18"/>
        </w:rPr>
        <w:t xml:space="preserve"> </w:t>
      </w:r>
    </w:p>
    <w:p w14:paraId="1544010B"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CE8CDB2"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A28298A"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31CE60FC"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BckMsgStart</w:t>
      </w:r>
      <w:proofErr w:type="spellEnd"/>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yyyy_MM_dd-HH:</w:t>
      </w:r>
      <w:proofErr w:type="gramStart"/>
      <w:r>
        <w:rPr>
          <w:rFonts w:ascii="Lucida Console" w:hAnsi="Lucida Console" w:cs="Lucida Console"/>
          <w:color w:val="8A2BE2"/>
          <w:sz w:val="18"/>
          <w:szCs w:val="18"/>
        </w:rPr>
        <w:t>mm:ss</w:t>
      </w:r>
      <w:proofErr w:type="spellEnd"/>
      <w:proofErr w:type="gram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char</w:t>
      </w:r>
      <w:r>
        <w:rPr>
          <w:rFonts w:ascii="Lucida Console" w:hAnsi="Lucida Console" w:cs="Lucida Console"/>
          <w:color w:val="696969"/>
          <w:sz w:val="18"/>
          <w:szCs w:val="18"/>
        </w:rPr>
        <w:t>]</w:t>
      </w:r>
      <w:r>
        <w:rPr>
          <w:rFonts w:ascii="Lucida Console" w:hAnsi="Lucida Console" w:cs="Lucida Console"/>
          <w:color w:val="800080"/>
          <w:sz w:val="18"/>
          <w:szCs w:val="18"/>
        </w:rPr>
        <w:t>9</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Database</w:t>
      </w:r>
      <w:r>
        <w:rPr>
          <w:rFonts w:ascii="Lucida Console" w:hAnsi="Lucida Console" w:cs="Lucida Console"/>
          <w:color w:val="696969"/>
          <w:sz w:val="18"/>
          <w:szCs w:val="18"/>
        </w:rPr>
        <w:t>.</w:t>
      </w:r>
      <w:r>
        <w:rPr>
          <w:rFonts w:ascii="Lucida Console" w:hAnsi="Lucida Console" w:cs="Lucida Console"/>
          <w:sz w:val="18"/>
          <w:szCs w:val="18"/>
        </w:rPr>
        <w: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backup Started!"</w:t>
      </w:r>
    </w:p>
    <w:p w14:paraId="556B72D2"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BckMsgStart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filePath</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proofErr w:type="gramStart"/>
      <w:r>
        <w:rPr>
          <w:rFonts w:ascii="Lucida Console" w:hAnsi="Lucida Console" w:cs="Lucida Console"/>
          <w:color w:val="A82D00"/>
          <w:sz w:val="18"/>
          <w:szCs w:val="18"/>
        </w:rPr>
        <w:t>LoggingFolder</w:t>
      </w:r>
      <w:proofErr w:type="spellEnd"/>
      <w:r>
        <w:rPr>
          <w:rFonts w:ascii="Lucida Console" w:hAnsi="Lucida Console" w:cs="Lucida Console"/>
          <w:color w:val="8A2BE2"/>
          <w:sz w:val="18"/>
          <w:szCs w:val="18"/>
        </w:rPr>
        <w:t>\BackupLog.log</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gramEnd"/>
      <w:r>
        <w:rPr>
          <w:rFonts w:ascii="Lucida Console" w:hAnsi="Lucida Console" w:cs="Lucida Console"/>
          <w:color w:val="000080"/>
          <w:sz w:val="18"/>
          <w:szCs w:val="18"/>
        </w:rPr>
        <w:t>append</w:t>
      </w:r>
    </w:p>
    <w:p w14:paraId="1620C2E0"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01E0C406"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Backup-</w:t>
      </w:r>
      <w:proofErr w:type="spellStart"/>
      <w:r>
        <w:rPr>
          <w:rFonts w:ascii="Lucida Console" w:hAnsi="Lucida Console" w:cs="Lucida Console"/>
          <w:color w:val="0000FF"/>
          <w:sz w:val="18"/>
          <w:szCs w:val="18"/>
        </w:rPr>
        <w:t>SqlDatabase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ServerInstance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"localhost"</w:t>
      </w:r>
      <w:r>
        <w:rPr>
          <w:rFonts w:ascii="Lucida Console" w:hAnsi="Lucida Console" w:cs="Lucida Console"/>
          <w:sz w:val="18"/>
          <w:szCs w:val="18"/>
        </w:rPr>
        <w:t xml:space="preserve"> </w:t>
      </w:r>
      <w:r>
        <w:rPr>
          <w:rFonts w:ascii="Lucida Console" w:hAnsi="Lucida Console" w:cs="Lucida Console"/>
          <w:color w:val="000080"/>
          <w:sz w:val="18"/>
          <w:szCs w:val="18"/>
        </w:rPr>
        <w:t>-Database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Database</w:t>
      </w:r>
      <w:r>
        <w:rPr>
          <w:rFonts w:ascii="Lucida Console" w:hAnsi="Lucida Console" w:cs="Lucida Console"/>
          <w:color w:val="696969"/>
          <w:sz w:val="18"/>
          <w:szCs w:val="18"/>
        </w:rPr>
        <w:t>.</w:t>
      </w:r>
      <w:r>
        <w:rPr>
          <w:rFonts w:ascii="Lucida Console" w:hAnsi="Lucida Console" w:cs="Lucida Console"/>
          <w:sz w:val="18"/>
          <w:szCs w:val="18"/>
        </w:rPr>
        <w:t>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BackupFile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BckPath</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SqlCredential</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SQLBackups</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CompressionOption</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On</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BackupAction</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BackupType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EncryptionOption</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EncryptionOption</w:t>
      </w:r>
      <w:proofErr w:type="spellEnd"/>
    </w:p>
    <w:p w14:paraId="26CCD9F2"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1BD1E280"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BckMsgFinish</w:t>
      </w:r>
      <w:proofErr w:type="spellEnd"/>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yyyy_MM_dd-HH:</w:t>
      </w:r>
      <w:proofErr w:type="gramStart"/>
      <w:r>
        <w:rPr>
          <w:rFonts w:ascii="Lucida Console" w:hAnsi="Lucida Console" w:cs="Lucida Console"/>
          <w:color w:val="8A2BE2"/>
          <w:sz w:val="18"/>
          <w:szCs w:val="18"/>
        </w:rPr>
        <w:t>mm:ss</w:t>
      </w:r>
      <w:proofErr w:type="spellEnd"/>
      <w:proofErr w:type="gram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char</w:t>
      </w:r>
      <w:r>
        <w:rPr>
          <w:rFonts w:ascii="Lucida Console" w:hAnsi="Lucida Console" w:cs="Lucida Console"/>
          <w:color w:val="696969"/>
          <w:sz w:val="18"/>
          <w:szCs w:val="18"/>
        </w:rPr>
        <w:t>]</w:t>
      </w:r>
      <w:r>
        <w:rPr>
          <w:rFonts w:ascii="Lucida Console" w:hAnsi="Lucida Console" w:cs="Lucida Console"/>
          <w:color w:val="800080"/>
          <w:sz w:val="18"/>
          <w:szCs w:val="18"/>
        </w:rPr>
        <w:t>9</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Database</w:t>
      </w:r>
      <w:r>
        <w:rPr>
          <w:rFonts w:ascii="Lucida Console" w:hAnsi="Lucida Console" w:cs="Lucida Console"/>
          <w:color w:val="696969"/>
          <w:sz w:val="18"/>
          <w:szCs w:val="18"/>
        </w:rPr>
        <w:t>.</w:t>
      </w:r>
      <w:r>
        <w:rPr>
          <w:rFonts w:ascii="Lucida Console" w:hAnsi="Lucida Console" w:cs="Lucida Console"/>
          <w:sz w:val="18"/>
          <w:szCs w:val="18"/>
        </w:rPr>
        <w: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backup Completed!"</w:t>
      </w:r>
    </w:p>
    <w:p w14:paraId="5DEAFADA"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BckMsgFinish</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filePath</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proofErr w:type="gramStart"/>
      <w:r>
        <w:rPr>
          <w:rFonts w:ascii="Lucida Console" w:hAnsi="Lucida Console" w:cs="Lucida Console"/>
          <w:color w:val="A82D00"/>
          <w:sz w:val="18"/>
          <w:szCs w:val="18"/>
        </w:rPr>
        <w:t>LoggingFolder</w:t>
      </w:r>
      <w:proofErr w:type="spellEnd"/>
      <w:r>
        <w:rPr>
          <w:rFonts w:ascii="Lucida Console" w:hAnsi="Lucida Console" w:cs="Lucida Console"/>
          <w:color w:val="8A2BE2"/>
          <w:sz w:val="18"/>
          <w:szCs w:val="18"/>
        </w:rPr>
        <w:t>\BackupLog.log</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gramEnd"/>
      <w:r>
        <w:rPr>
          <w:rFonts w:ascii="Lucida Console" w:hAnsi="Lucida Console" w:cs="Lucida Console"/>
          <w:color w:val="000080"/>
          <w:sz w:val="18"/>
          <w:szCs w:val="18"/>
        </w:rPr>
        <w:t>append</w:t>
      </w:r>
    </w:p>
    <w:p w14:paraId="1AA6596F"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p>
    <w:p w14:paraId="7AC1C1CD"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634C470"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160FD56"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CATCH</w:t>
      </w:r>
      <w:r>
        <w:rPr>
          <w:rFonts w:ascii="Lucida Console" w:hAnsi="Lucida Console" w:cs="Lucida Console"/>
          <w:sz w:val="18"/>
          <w:szCs w:val="18"/>
        </w:rPr>
        <w:t xml:space="preserve">  </w:t>
      </w:r>
    </w:p>
    <w:p w14:paraId="60E3C7CC"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1D74CB1B"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MsgErr</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yyyy_MM_dd-HH:mm:ss</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char</w:t>
      </w:r>
      <w:r>
        <w:rPr>
          <w:rFonts w:ascii="Lucida Console" w:hAnsi="Lucida Console" w:cs="Lucida Console"/>
          <w:color w:val="696969"/>
          <w:sz w:val="18"/>
          <w:szCs w:val="18"/>
        </w:rPr>
        <w:t>]</w:t>
      </w:r>
      <w:r>
        <w:rPr>
          <w:rFonts w:ascii="Lucida Console" w:hAnsi="Lucida Console" w:cs="Lucida Console"/>
          <w:color w:val="800080"/>
          <w:sz w:val="18"/>
          <w:szCs w:val="18"/>
        </w:rPr>
        <w:t>9</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Database</w:t>
      </w:r>
      <w:r>
        <w:rPr>
          <w:rFonts w:ascii="Lucida Console" w:hAnsi="Lucida Console" w:cs="Lucida Console"/>
          <w:color w:val="696969"/>
          <w:sz w:val="18"/>
          <w:szCs w:val="18"/>
        </w:rPr>
        <w:t>.</w:t>
      </w:r>
      <w:r>
        <w:rPr>
          <w:rFonts w:ascii="Lucida Console" w:hAnsi="Lucida Console" w:cs="Lucida Console"/>
          <w:sz w:val="18"/>
          <w:szCs w:val="18"/>
        </w:rPr>
        <w: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backup failed: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proofErr w:type="spellStart"/>
      <w:r>
        <w:rPr>
          <w:rFonts w:ascii="Lucida Console" w:hAnsi="Lucida Console" w:cs="Lucida Console"/>
          <w:sz w:val="18"/>
          <w:szCs w:val="18"/>
        </w:rPr>
        <w:t>Exception</w:t>
      </w:r>
      <w:r>
        <w:rPr>
          <w:rFonts w:ascii="Lucida Console" w:hAnsi="Lucida Console" w:cs="Lucida Console"/>
          <w:color w:val="696969"/>
          <w:sz w:val="18"/>
          <w:szCs w:val="18"/>
        </w:rPr>
        <w:t>.</w:t>
      </w:r>
      <w:r>
        <w:rPr>
          <w:rFonts w:ascii="Lucida Console" w:hAnsi="Lucida Console" w:cs="Lucida Console"/>
          <w:sz w:val="18"/>
          <w:szCs w:val="18"/>
        </w:rPr>
        <w:t>Message</w:t>
      </w:r>
      <w:proofErr w:type="spellEnd"/>
    </w:p>
    <w:p w14:paraId="24A0972A"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MsgErr</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filePath</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LoggingFolder</w:t>
      </w:r>
      <w:proofErr w:type="spellEnd"/>
      <w:r>
        <w:rPr>
          <w:rFonts w:ascii="Lucida Console" w:hAnsi="Lucida Console" w:cs="Lucida Console"/>
          <w:color w:val="8A2BE2"/>
          <w:sz w:val="18"/>
          <w:szCs w:val="18"/>
        </w:rPr>
        <w:t>\</w:t>
      </w:r>
      <w:proofErr w:type="spellStart"/>
      <w:proofErr w:type="gramStart"/>
      <w:r>
        <w:rPr>
          <w:rFonts w:ascii="Lucida Console" w:hAnsi="Lucida Console" w:cs="Lucida Console"/>
          <w:color w:val="8A2BE2"/>
          <w:sz w:val="18"/>
          <w:szCs w:val="18"/>
        </w:rPr>
        <w:t>BackupErrorLog.Log</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gramEnd"/>
      <w:r>
        <w:rPr>
          <w:rFonts w:ascii="Lucida Console" w:hAnsi="Lucida Console" w:cs="Lucida Console"/>
          <w:color w:val="000080"/>
          <w:sz w:val="18"/>
          <w:szCs w:val="18"/>
        </w:rPr>
        <w:t>append</w:t>
      </w:r>
    </w:p>
    <w:p w14:paraId="3FD3DD41"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DDBECE4" w14:textId="77777777" w:rsidR="003D1604" w:rsidRDefault="003D1604" w:rsidP="003D1604">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bookmarkEnd w:id="2"/>
    <w:bookmarkEnd w:id="3"/>
    <w:bookmarkEnd w:id="4"/>
    <w:bookmarkEnd w:id="5"/>
    <w:p w14:paraId="364B4E4D" w14:textId="18F67A52" w:rsidR="003D1604" w:rsidRDefault="003D1604" w:rsidP="00A82CAC"/>
    <w:p w14:paraId="42BF54F6" w14:textId="6C58DEEC" w:rsidR="0046250D" w:rsidRDefault="0046250D" w:rsidP="00A82CAC"/>
    <w:p w14:paraId="286CF9F9" w14:textId="77BE9135" w:rsidR="0046250D" w:rsidRDefault="0046250D" w:rsidP="00A82CAC"/>
    <w:p w14:paraId="64D59098" w14:textId="7018F840" w:rsidR="0046250D" w:rsidRDefault="0046250D" w:rsidP="00A82CAC"/>
    <w:p w14:paraId="08F891B6" w14:textId="42FA9A4E" w:rsidR="0046250D" w:rsidRDefault="0046250D" w:rsidP="00A82CAC"/>
    <w:p w14:paraId="22FE7C1A" w14:textId="77777777" w:rsidR="0046250D" w:rsidRDefault="0046250D" w:rsidP="00A82CAC"/>
    <w:p w14:paraId="30326CF5" w14:textId="17EBBC27" w:rsidR="0046250D" w:rsidRDefault="0046250D" w:rsidP="0046250D">
      <w:pPr>
        <w:pStyle w:val="Heading2"/>
      </w:pPr>
      <w:bookmarkStart w:id="40" w:name="_Toc31885899"/>
      <w:r>
        <w:lastRenderedPageBreak/>
        <w:t>Blob Cleanup</w:t>
      </w:r>
      <w:bookmarkEnd w:id="40"/>
    </w:p>
    <w:p w14:paraId="499DDB51" w14:textId="47F38047" w:rsidR="0046250D" w:rsidRDefault="0046250D" w:rsidP="0046250D"/>
    <w:p w14:paraId="45C4035C"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w:t>
      </w:r>
      <w:proofErr w:type="spellStart"/>
      <w:r>
        <w:rPr>
          <w:rFonts w:ascii="Lucida Console" w:hAnsi="Lucida Console" w:cs="Lucida Console"/>
          <w:color w:val="8B0000"/>
          <w:sz w:val="18"/>
          <w:szCs w:val="18"/>
        </w:rPr>
        <w:t>ResGr</w:t>
      </w:r>
      <w:proofErr w:type="spellEnd"/>
      <w:r>
        <w:rPr>
          <w:rFonts w:ascii="Lucida Console" w:hAnsi="Lucida Console" w:cs="Lucida Console"/>
          <w:color w:val="8B0000"/>
          <w:sz w:val="18"/>
          <w:szCs w:val="18"/>
        </w:rPr>
        <w:t>&gt;"</w:t>
      </w:r>
    </w:p>
    <w:p w14:paraId="0BC1BBC3"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w:t>
      </w:r>
      <w:proofErr w:type="spellStart"/>
      <w:r>
        <w:rPr>
          <w:rFonts w:ascii="Lucida Console" w:hAnsi="Lucida Console" w:cs="Lucida Console"/>
          <w:color w:val="8B0000"/>
          <w:sz w:val="18"/>
          <w:szCs w:val="18"/>
        </w:rPr>
        <w:t>BlobName</w:t>
      </w:r>
      <w:proofErr w:type="spellEnd"/>
      <w:r>
        <w:rPr>
          <w:rFonts w:ascii="Lucida Console" w:hAnsi="Lucida Console" w:cs="Lucida Console"/>
          <w:color w:val="8B0000"/>
          <w:sz w:val="18"/>
          <w:szCs w:val="18"/>
        </w:rPr>
        <w:t>&gt;"</w:t>
      </w:r>
    </w:p>
    <w:p w14:paraId="224CEB6D"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containerName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w:t>
      </w:r>
      <w:proofErr w:type="spellStart"/>
      <w:r>
        <w:rPr>
          <w:rFonts w:ascii="Lucida Console" w:hAnsi="Lucida Console" w:cs="Lucida Console"/>
          <w:color w:val="8B0000"/>
          <w:sz w:val="18"/>
          <w:szCs w:val="18"/>
        </w:rPr>
        <w:t>ContainerName</w:t>
      </w:r>
      <w:proofErr w:type="spellEnd"/>
      <w:r>
        <w:rPr>
          <w:rFonts w:ascii="Lucida Console" w:hAnsi="Lucida Console" w:cs="Lucida Console"/>
          <w:color w:val="8B0000"/>
          <w:sz w:val="18"/>
          <w:szCs w:val="18"/>
        </w:rPr>
        <w:t>&gt;"</w:t>
      </w:r>
    </w:p>
    <w:p w14:paraId="7BF0884A"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DaySpan</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55A97AF7"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61DF27C6"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get a reference to the storage account and the context</w:t>
      </w:r>
    </w:p>
    <w:p w14:paraId="4905D329"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AzStorageAccount</w:t>
      </w:r>
      <w:proofErr w:type="spellEnd"/>
      <w:r>
        <w:rPr>
          <w:rFonts w:ascii="Lucida Console" w:hAnsi="Lucida Console" w:cs="Lucida Console"/>
          <w:sz w:val="18"/>
          <w:szCs w:val="18"/>
        </w:rPr>
        <w:t xml:space="preserve"> `</w:t>
      </w:r>
    </w:p>
    <w:p w14:paraId="7F82ABE0"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p>
    <w:p w14:paraId="5308A45D"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p>
    <w:p w14:paraId="0D966485"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D9B08E6"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1FB13D71"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ctx</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w:t>
      </w:r>
      <w:r>
        <w:rPr>
          <w:rFonts w:ascii="Lucida Console" w:hAnsi="Lucida Console" w:cs="Lucida Console"/>
          <w:color w:val="696969"/>
          <w:sz w:val="18"/>
          <w:szCs w:val="18"/>
        </w:rPr>
        <w:t>.</w:t>
      </w:r>
      <w:r>
        <w:rPr>
          <w:rFonts w:ascii="Lucida Console" w:hAnsi="Lucida Console" w:cs="Lucida Console"/>
          <w:sz w:val="18"/>
          <w:szCs w:val="18"/>
        </w:rPr>
        <w:t>Context</w:t>
      </w:r>
      <w:proofErr w:type="spellEnd"/>
      <w:r>
        <w:rPr>
          <w:rFonts w:ascii="Lucida Console" w:hAnsi="Lucida Console" w:cs="Lucida Console"/>
          <w:sz w:val="18"/>
          <w:szCs w:val="18"/>
        </w:rPr>
        <w:t xml:space="preserve">  </w:t>
      </w:r>
    </w:p>
    <w:p w14:paraId="6D8EE261"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1D8F8446"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BlobAccessKey</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xyzww</w:t>
      </w:r>
      <w:proofErr w:type="spellEnd"/>
      <w:r>
        <w:rPr>
          <w:rFonts w:ascii="Lucida Console" w:hAnsi="Lucida Console" w:cs="Lucida Console"/>
          <w:color w:val="8B0000"/>
          <w:sz w:val="18"/>
          <w:szCs w:val="18"/>
        </w:rPr>
        <w:t>=="</w:t>
      </w:r>
    </w:p>
    <w:p w14:paraId="25D22D99"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0B2C1AF4"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StorageAccountContext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AzureStorageContext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StorageAccountKey</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proofErr w:type="gramStart"/>
      <w:r>
        <w:rPr>
          <w:rFonts w:ascii="Lucida Console" w:hAnsi="Lucida Console" w:cs="Lucida Console"/>
          <w:color w:val="A82D00"/>
          <w:sz w:val="18"/>
          <w:szCs w:val="18"/>
        </w:rPr>
        <w:t>BlobAccessKey</w:t>
      </w:r>
      <w:proofErr w:type="spellEnd"/>
      <w:r>
        <w:rPr>
          <w:rFonts w:ascii="Lucida Console" w:hAnsi="Lucida Console" w:cs="Lucida Console"/>
          <w:sz w:val="18"/>
          <w:szCs w:val="18"/>
        </w:rPr>
        <w:t>;</w:t>
      </w:r>
      <w:proofErr w:type="gramEnd"/>
    </w:p>
    <w:p w14:paraId="3612CA59"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proofErr w:type="gramStart"/>
      <w:r>
        <w:rPr>
          <w:rFonts w:ascii="Lucida Console" w:hAnsi="Lucida Console" w:cs="Lucida Console"/>
          <w:color w:val="A82D00"/>
          <w:sz w:val="18"/>
          <w:szCs w:val="18"/>
        </w:rPr>
        <w:t>StorageAccountContext</w:t>
      </w:r>
      <w:proofErr w:type="spellEnd"/>
      <w:r>
        <w:rPr>
          <w:rFonts w:ascii="Lucida Console" w:hAnsi="Lucida Console" w:cs="Lucida Console"/>
          <w:sz w:val="18"/>
          <w:szCs w:val="18"/>
        </w:rPr>
        <w:t>;</w:t>
      </w:r>
      <w:proofErr w:type="gramEnd"/>
    </w:p>
    <w:p w14:paraId="09E98BA8"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5F9F5EE8"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0008D0F0"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get a list of </w:t>
      </w:r>
      <w:proofErr w:type="gramStart"/>
      <w:r>
        <w:rPr>
          <w:rFonts w:ascii="Lucida Console" w:hAnsi="Lucida Console" w:cs="Lucida Console"/>
          <w:color w:val="006400"/>
          <w:sz w:val="18"/>
          <w:szCs w:val="18"/>
        </w:rPr>
        <w:t>all of</w:t>
      </w:r>
      <w:proofErr w:type="gramEnd"/>
      <w:r>
        <w:rPr>
          <w:rFonts w:ascii="Lucida Console" w:hAnsi="Lucida Console" w:cs="Lucida Console"/>
          <w:color w:val="006400"/>
          <w:sz w:val="18"/>
          <w:szCs w:val="18"/>
        </w:rPr>
        <w:t xml:space="preserve"> the blobs in the container </w:t>
      </w:r>
    </w:p>
    <w:p w14:paraId="6D4434D1"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listOfBLobs</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AzStorageBlob</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-Container</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ContainerName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-Context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ctx</w:t>
      </w:r>
      <w:proofErr w:type="spellEnd"/>
      <w:r>
        <w:rPr>
          <w:rFonts w:ascii="Lucida Console" w:hAnsi="Lucida Console" w:cs="Lucida Console"/>
          <w:sz w:val="18"/>
          <w:szCs w:val="18"/>
        </w:rPr>
        <w:t xml:space="preserve"> </w:t>
      </w:r>
    </w:p>
    <w:p w14:paraId="6CAB2784"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7D17E8A9"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zero out our total</w:t>
      </w:r>
    </w:p>
    <w:p w14:paraId="1945A963"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$Size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207FF689"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NumDel</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6821A8C1"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6E53DCC9"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loops through the list of blobs and retrieves the length for each blob</w:t>
      </w:r>
    </w:p>
    <w:p w14:paraId="224A01B5"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and adds it to the total</w:t>
      </w:r>
    </w:p>
    <w:p w14:paraId="0C304BCF"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33D8E984"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foreach</w:t>
      </w:r>
      <w:r>
        <w:rPr>
          <w:rFonts w:ascii="Lucida Console" w:hAnsi="Lucida Console" w:cs="Lucida Console"/>
          <w:sz w:val="18"/>
          <w:szCs w:val="18"/>
        </w:rPr>
        <w:t>(</w:t>
      </w:r>
      <w:proofErr w:type="gramEnd"/>
      <w:r>
        <w:rPr>
          <w:rFonts w:ascii="Lucida Console" w:hAnsi="Lucida Console" w:cs="Lucida Console"/>
          <w:color w:val="A82D00"/>
          <w:sz w:val="18"/>
          <w:szCs w:val="18"/>
        </w:rPr>
        <w:t>$blob1</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listOfBlobs</w:t>
      </w:r>
      <w:proofErr w:type="spellEnd"/>
      <w:r>
        <w:rPr>
          <w:rFonts w:ascii="Lucida Console" w:hAnsi="Lucida Console" w:cs="Lucida Console"/>
          <w:sz w:val="18"/>
          <w:szCs w:val="18"/>
        </w:rPr>
        <w:t>)</w:t>
      </w:r>
    </w:p>
    <w:p w14:paraId="238331F7"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B208F5E"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if</w:t>
      </w:r>
      <w:r>
        <w:rPr>
          <w:rFonts w:ascii="Lucida Console" w:hAnsi="Lucida Console" w:cs="Lucida Console"/>
          <w:sz w:val="18"/>
          <w:szCs w:val="18"/>
        </w:rPr>
        <w:t xml:space="preserve">  (</w:t>
      </w:r>
      <w:proofErr w:type="gramEnd"/>
      <w:r>
        <w:rPr>
          <w:rFonts w:ascii="Lucida Console" w:hAnsi="Lucida Console" w:cs="Lucida Console"/>
          <w:color w:val="696969"/>
          <w:sz w:val="18"/>
          <w:szCs w:val="18"/>
        </w:rPr>
        <w:t>[</w:t>
      </w:r>
      <w:r>
        <w:rPr>
          <w:rFonts w:ascii="Lucida Console" w:hAnsi="Lucida Console" w:cs="Lucida Console"/>
          <w:color w:val="006161"/>
          <w:sz w:val="18"/>
          <w:szCs w:val="18"/>
        </w:rPr>
        <w:t>datetime</w:t>
      </w:r>
      <w:r>
        <w:rPr>
          <w:rFonts w:ascii="Lucida Console" w:hAnsi="Lucida Console" w:cs="Lucida Console"/>
          <w:color w:val="696969"/>
          <w:sz w:val="18"/>
          <w:szCs w:val="18"/>
        </w:rPr>
        <w:t>]</w:t>
      </w:r>
      <w:r>
        <w:rPr>
          <w:rFonts w:ascii="Lucida Console" w:hAnsi="Lucida Console" w:cs="Lucida Console"/>
          <w:color w:val="A82D00"/>
          <w:sz w:val="18"/>
          <w:szCs w:val="18"/>
        </w:rPr>
        <w:t>$blob1</w:t>
      </w:r>
      <w:r>
        <w:rPr>
          <w:rFonts w:ascii="Lucida Console" w:hAnsi="Lucida Console" w:cs="Lucida Console"/>
          <w:color w:val="696969"/>
          <w:sz w:val="18"/>
          <w:szCs w:val="18"/>
        </w:rPr>
        <w:t>.</w:t>
      </w:r>
      <w:r>
        <w:rPr>
          <w:rFonts w:ascii="Lucida Console" w:hAnsi="Lucida Console" w:cs="Lucida Console"/>
          <w:sz w:val="18"/>
          <w:szCs w:val="18"/>
        </w:rPr>
        <w:t>LastModified</w:t>
      </w:r>
      <w:r>
        <w:rPr>
          <w:rFonts w:ascii="Lucida Console" w:hAnsi="Lucida Console" w:cs="Lucida Console"/>
          <w:color w:val="696969"/>
          <w:sz w:val="18"/>
          <w:szCs w:val="18"/>
        </w:rPr>
        <w:t>.</w:t>
      </w:r>
      <w:r>
        <w:rPr>
          <w:rFonts w:ascii="Lucida Console" w:hAnsi="Lucida Console" w:cs="Lucida Console"/>
          <w:sz w:val="18"/>
          <w:szCs w:val="18"/>
        </w:rPr>
        <w:t xml:space="preserve">UtcDateTime </w:t>
      </w:r>
      <w:r>
        <w:rPr>
          <w:rFonts w:ascii="Lucida Console" w:hAnsi="Lucida Console" w:cs="Lucida Console"/>
          <w:color w:val="696969"/>
          <w:sz w:val="18"/>
          <w:szCs w:val="18"/>
        </w:rPr>
        <w:t>-le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now</w:t>
      </w:r>
      <w:r>
        <w:rPr>
          <w:rFonts w:ascii="Lucida Console" w:hAnsi="Lucida Console" w:cs="Lucida Console"/>
          <w:color w:val="696969"/>
          <w:sz w:val="18"/>
          <w:szCs w:val="18"/>
        </w:rPr>
        <w:t>.</w:t>
      </w:r>
      <w:r>
        <w:rPr>
          <w:rFonts w:ascii="Lucida Console" w:hAnsi="Lucida Console" w:cs="Lucida Console"/>
          <w:sz w:val="18"/>
          <w:szCs w:val="18"/>
        </w:rPr>
        <w:t>AddHours</w:t>
      </w:r>
      <w:proofErr w:type="spellEnd"/>
      <w:r>
        <w:rPr>
          <w:rFonts w:ascii="Lucida Console" w:hAnsi="Lucida Console" w:cs="Lucida Console"/>
          <w:sz w:val="18"/>
          <w:szCs w:val="18"/>
        </w:rPr>
        <w:t>(</w:t>
      </w:r>
      <w:r>
        <w:rPr>
          <w:rFonts w:ascii="Lucida Console" w:hAnsi="Lucida Console" w:cs="Lucida Console"/>
          <w:color w:val="800080"/>
          <w:sz w:val="18"/>
          <w:szCs w:val="18"/>
        </w:rPr>
        <w:t>-24</w:t>
      </w:r>
      <w:r>
        <w:rPr>
          <w:rFonts w:ascii="Lucida Console" w:hAnsi="Lucida Console" w:cs="Lucida Console"/>
          <w:color w:val="696969"/>
          <w:sz w:val="18"/>
          <w:szCs w:val="18"/>
        </w:rPr>
        <w:t>*</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DaySpan</w:t>
      </w:r>
      <w:proofErr w:type="spellEnd"/>
      <w:r>
        <w:rPr>
          <w:rFonts w:ascii="Lucida Console" w:hAnsi="Lucida Console" w:cs="Lucida Console"/>
          <w:sz w:val="18"/>
          <w:szCs w:val="18"/>
        </w:rPr>
        <w:t>))</w:t>
      </w:r>
    </w:p>
    <w:p w14:paraId="2B2903A8"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F7E1D45"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"Deleted:"</w:t>
      </w:r>
      <w:r>
        <w:rPr>
          <w:rFonts w:ascii="Lucida Console" w:hAnsi="Lucida Console" w:cs="Lucida Console"/>
          <w:color w:val="A82D00"/>
          <w:sz w:val="18"/>
          <w:szCs w:val="18"/>
        </w:rPr>
        <w:t>$blob1</w:t>
      </w:r>
      <w:r>
        <w:rPr>
          <w:rFonts w:ascii="Lucida Console" w:hAnsi="Lucida Console" w:cs="Lucida Console"/>
          <w:color w:val="696969"/>
          <w:sz w:val="18"/>
          <w:szCs w:val="18"/>
        </w:rPr>
        <w:t>.</w:t>
      </w:r>
      <w:r>
        <w:rPr>
          <w:rFonts w:ascii="Lucida Console" w:hAnsi="Lucida Console" w:cs="Lucida Console"/>
          <w:sz w:val="18"/>
          <w:szCs w:val="18"/>
        </w:rPr>
        <w:t>name</w:t>
      </w:r>
    </w:p>
    <w:p w14:paraId="0435C6B9"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Remove-</w:t>
      </w:r>
      <w:proofErr w:type="spellStart"/>
      <w:r>
        <w:rPr>
          <w:rFonts w:ascii="Lucida Console" w:hAnsi="Lucida Console" w:cs="Lucida Console"/>
          <w:color w:val="0000FF"/>
          <w:sz w:val="18"/>
          <w:szCs w:val="18"/>
        </w:rPr>
        <w:t>AzureStorageBlob</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-Container</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containerName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-Blob</w:t>
      </w:r>
      <w:r>
        <w:rPr>
          <w:rFonts w:ascii="Lucida Console" w:hAnsi="Lucida Console" w:cs="Lucida Console"/>
          <w:sz w:val="18"/>
          <w:szCs w:val="18"/>
        </w:rPr>
        <w:t xml:space="preserve"> </w:t>
      </w:r>
      <w:r>
        <w:rPr>
          <w:rFonts w:ascii="Lucida Console" w:hAnsi="Lucida Console" w:cs="Lucida Console"/>
          <w:color w:val="A82D00"/>
          <w:sz w:val="18"/>
          <w:szCs w:val="18"/>
        </w:rPr>
        <w:t>$blob1</w:t>
      </w:r>
      <w:r>
        <w:rPr>
          <w:rFonts w:ascii="Lucida Console" w:hAnsi="Lucida Console" w:cs="Lucida Console"/>
          <w:color w:val="696969"/>
          <w:sz w:val="18"/>
          <w:szCs w:val="18"/>
        </w:rPr>
        <w:t>.</w:t>
      </w:r>
      <w:r>
        <w:rPr>
          <w:rFonts w:ascii="Lucida Console" w:hAnsi="Lucida Console" w:cs="Lucida Console"/>
          <w:sz w:val="18"/>
          <w:szCs w:val="18"/>
        </w:rPr>
        <w:t xml:space="preserve">Name </w:t>
      </w:r>
      <w:r>
        <w:rPr>
          <w:rFonts w:ascii="Lucida Console" w:hAnsi="Lucida Console" w:cs="Lucida Console"/>
          <w:color w:val="000080"/>
          <w:sz w:val="18"/>
          <w:szCs w:val="18"/>
        </w:rPr>
        <w:t>-Context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StorageAccountContext</w:t>
      </w:r>
      <w:proofErr w:type="spellEnd"/>
    </w:p>
    <w:p w14:paraId="1E1554D7"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NumDel</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p>
    <w:p w14:paraId="33648756"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2A8AFCE"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0C6D4935"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79E21C9"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$Size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$Size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$blob1</w:t>
      </w:r>
      <w:r>
        <w:rPr>
          <w:rFonts w:ascii="Lucida Console" w:hAnsi="Lucida Console" w:cs="Lucida Console"/>
          <w:color w:val="696969"/>
          <w:sz w:val="18"/>
          <w:szCs w:val="18"/>
        </w:rPr>
        <w:t>.</w:t>
      </w:r>
      <w:r>
        <w:rPr>
          <w:rFonts w:ascii="Lucida Console" w:hAnsi="Lucida Console" w:cs="Lucida Console"/>
          <w:sz w:val="18"/>
          <w:szCs w:val="18"/>
        </w:rPr>
        <w:t>Length</w:t>
      </w:r>
    </w:p>
    <w:p w14:paraId="68830A50"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62F874B"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6865EEC2"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29857041"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p>
    <w:p w14:paraId="7F30370A"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output the blobs and their sizes and the total </w:t>
      </w:r>
    </w:p>
    <w:p w14:paraId="77BC7B22"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"Number of deleted items= "</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NumDel</w:t>
      </w:r>
      <w:proofErr w:type="spellEnd"/>
    </w:p>
    <w:p w14:paraId="14CCB4FA" w14:textId="77777777" w:rsidR="0046250D" w:rsidRDefault="0046250D" w:rsidP="0046250D">
      <w:pPr>
        <w:shd w:val="clear" w:color="auto" w:fill="FFFFFF"/>
        <w:autoSpaceDE w:val="0"/>
        <w:autoSpaceDN w:val="0"/>
        <w:adjustRightInd w:val="0"/>
        <w:spacing w:after="0" w:line="240" w:lineRule="auto"/>
        <w:rPr>
          <w:rFonts w:ascii="Lucida Console" w:hAnsi="Lucida Console" w:cs="Lucida Console"/>
          <w:color w:val="A82D00"/>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"Total Length Remained= "</w:t>
      </w:r>
      <w:r>
        <w:rPr>
          <w:rFonts w:ascii="Lucida Console" w:hAnsi="Lucida Console" w:cs="Lucida Console"/>
          <w:sz w:val="18"/>
          <w:szCs w:val="18"/>
        </w:rPr>
        <w:t xml:space="preserve"> </w:t>
      </w:r>
      <w:r>
        <w:rPr>
          <w:rFonts w:ascii="Lucida Console" w:hAnsi="Lucida Console" w:cs="Lucida Console"/>
          <w:color w:val="A82D00"/>
          <w:sz w:val="18"/>
          <w:szCs w:val="18"/>
        </w:rPr>
        <w:t xml:space="preserve">$Size </w:t>
      </w:r>
    </w:p>
    <w:p w14:paraId="638CF311" w14:textId="5C72D0FD" w:rsidR="0046250D" w:rsidRDefault="0046250D" w:rsidP="0046250D"/>
    <w:p w14:paraId="3BC85DA4" w14:textId="10BD2D5B" w:rsidR="00AD40AA" w:rsidRDefault="00AD40AA" w:rsidP="0046250D"/>
    <w:p w14:paraId="4481A831" w14:textId="3D1E391E" w:rsidR="00AD40AA" w:rsidRDefault="00AD40AA" w:rsidP="0046250D"/>
    <w:p w14:paraId="4B81FB28" w14:textId="548CFD67" w:rsidR="00AD40AA" w:rsidRDefault="00AD40AA" w:rsidP="0046250D"/>
    <w:p w14:paraId="3FE24A62" w14:textId="674C7601" w:rsidR="00AD40AA" w:rsidRDefault="00AD40AA" w:rsidP="0046250D"/>
    <w:p w14:paraId="7B57ED7C" w14:textId="77777777" w:rsidR="00AD40AA" w:rsidRDefault="00AD40AA" w:rsidP="0046250D"/>
    <w:p w14:paraId="3B2D38FC" w14:textId="773EA82D" w:rsidR="00AD40AA" w:rsidRDefault="00AD40AA" w:rsidP="00AD40AA">
      <w:pPr>
        <w:pStyle w:val="Heading2"/>
      </w:pPr>
      <w:bookmarkStart w:id="41" w:name="_Toc31885900"/>
      <w:r>
        <w:lastRenderedPageBreak/>
        <w:t>Blob Container usage</w:t>
      </w:r>
      <w:bookmarkEnd w:id="41"/>
      <w:r>
        <w:t xml:space="preserve"> </w:t>
      </w:r>
    </w:p>
    <w:p w14:paraId="39C6C98C" w14:textId="1A2EDBCD" w:rsidR="00AD40AA" w:rsidRDefault="00AD40AA" w:rsidP="00AD40AA"/>
    <w:p w14:paraId="0883560D"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w:t>
      </w:r>
      <w:proofErr w:type="spellStart"/>
      <w:r>
        <w:rPr>
          <w:rFonts w:ascii="Lucida Console" w:hAnsi="Lucida Console" w:cs="Lucida Console"/>
          <w:color w:val="8B0000"/>
          <w:sz w:val="18"/>
          <w:szCs w:val="18"/>
        </w:rPr>
        <w:t>ResGr</w:t>
      </w:r>
      <w:proofErr w:type="spellEnd"/>
      <w:r>
        <w:rPr>
          <w:rFonts w:ascii="Lucida Console" w:hAnsi="Lucida Console" w:cs="Lucida Console"/>
          <w:color w:val="8B0000"/>
          <w:sz w:val="18"/>
          <w:szCs w:val="18"/>
        </w:rPr>
        <w:t>&gt;"</w:t>
      </w:r>
    </w:p>
    <w:p w14:paraId="3188D673"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w:t>
      </w:r>
      <w:proofErr w:type="spellStart"/>
      <w:r>
        <w:rPr>
          <w:rFonts w:ascii="Lucida Console" w:hAnsi="Lucida Console" w:cs="Lucida Console"/>
          <w:color w:val="8B0000"/>
          <w:sz w:val="18"/>
          <w:szCs w:val="18"/>
        </w:rPr>
        <w:t>BlobName</w:t>
      </w:r>
      <w:proofErr w:type="spellEnd"/>
      <w:r>
        <w:rPr>
          <w:rFonts w:ascii="Lucida Console" w:hAnsi="Lucida Console" w:cs="Lucida Console"/>
          <w:color w:val="8B0000"/>
          <w:sz w:val="18"/>
          <w:szCs w:val="18"/>
        </w:rPr>
        <w:t>&gt;"</w:t>
      </w:r>
    </w:p>
    <w:p w14:paraId="6997D1EE"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containerName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w:t>
      </w:r>
      <w:proofErr w:type="spellStart"/>
      <w:r>
        <w:rPr>
          <w:rFonts w:ascii="Lucida Console" w:hAnsi="Lucida Console" w:cs="Lucida Console"/>
          <w:color w:val="8B0000"/>
          <w:sz w:val="18"/>
          <w:szCs w:val="18"/>
        </w:rPr>
        <w:t>ContainerName</w:t>
      </w:r>
      <w:proofErr w:type="spellEnd"/>
      <w:r>
        <w:rPr>
          <w:rFonts w:ascii="Lucida Console" w:hAnsi="Lucida Console" w:cs="Lucida Console"/>
          <w:color w:val="8B0000"/>
          <w:sz w:val="18"/>
          <w:szCs w:val="18"/>
        </w:rPr>
        <w:t>&gt;"</w:t>
      </w:r>
    </w:p>
    <w:p w14:paraId="2EA16F80"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p>
    <w:p w14:paraId="023F4910"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get a reference to the storage account and the context</w:t>
      </w:r>
    </w:p>
    <w:p w14:paraId="50E289D5"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AzStorageAccount</w:t>
      </w:r>
      <w:proofErr w:type="spellEnd"/>
      <w:r>
        <w:rPr>
          <w:rFonts w:ascii="Lucida Console" w:hAnsi="Lucida Console" w:cs="Lucida Console"/>
          <w:sz w:val="18"/>
          <w:szCs w:val="18"/>
        </w:rPr>
        <w:t xml:space="preserve"> `</w:t>
      </w:r>
    </w:p>
    <w:p w14:paraId="1DCE91DE"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resourceGroup</w:t>
      </w:r>
      <w:proofErr w:type="spellEnd"/>
      <w:r>
        <w:rPr>
          <w:rFonts w:ascii="Lucida Console" w:hAnsi="Lucida Console" w:cs="Lucida Console"/>
          <w:sz w:val="18"/>
          <w:szCs w:val="18"/>
        </w:rPr>
        <w:t xml:space="preserve"> `</w:t>
      </w:r>
    </w:p>
    <w:p w14:paraId="18BEA1D4"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storageAccountName</w:t>
      </w:r>
      <w:proofErr w:type="spellEnd"/>
    </w:p>
    <w:p w14:paraId="645313FC"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ctx</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storageAccount</w:t>
      </w:r>
      <w:r>
        <w:rPr>
          <w:rFonts w:ascii="Lucida Console" w:hAnsi="Lucida Console" w:cs="Lucida Console"/>
          <w:color w:val="696969"/>
          <w:sz w:val="18"/>
          <w:szCs w:val="18"/>
        </w:rPr>
        <w:t>.</w:t>
      </w:r>
      <w:r>
        <w:rPr>
          <w:rFonts w:ascii="Lucida Console" w:hAnsi="Lucida Console" w:cs="Lucida Console"/>
          <w:sz w:val="18"/>
          <w:szCs w:val="18"/>
        </w:rPr>
        <w:t>Context</w:t>
      </w:r>
      <w:proofErr w:type="spellEnd"/>
      <w:r>
        <w:rPr>
          <w:rFonts w:ascii="Lucida Console" w:hAnsi="Lucida Console" w:cs="Lucida Console"/>
          <w:sz w:val="18"/>
          <w:szCs w:val="18"/>
        </w:rPr>
        <w:t xml:space="preserve"> </w:t>
      </w:r>
    </w:p>
    <w:p w14:paraId="62329FCF"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p>
    <w:p w14:paraId="4B29AC4E"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get a list of </w:t>
      </w:r>
      <w:proofErr w:type="gramStart"/>
      <w:r>
        <w:rPr>
          <w:rFonts w:ascii="Lucida Console" w:hAnsi="Lucida Console" w:cs="Lucida Console"/>
          <w:color w:val="006400"/>
          <w:sz w:val="18"/>
          <w:szCs w:val="18"/>
        </w:rPr>
        <w:t>all of</w:t>
      </w:r>
      <w:proofErr w:type="gramEnd"/>
      <w:r>
        <w:rPr>
          <w:rFonts w:ascii="Lucida Console" w:hAnsi="Lucida Console" w:cs="Lucida Console"/>
          <w:color w:val="006400"/>
          <w:sz w:val="18"/>
          <w:szCs w:val="18"/>
        </w:rPr>
        <w:t xml:space="preserve"> the blobs in the container </w:t>
      </w:r>
    </w:p>
    <w:p w14:paraId="18C3F997"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listOfBLobs</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AzStorageBlob</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-Container</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ContainerName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-Context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ctx</w:t>
      </w:r>
      <w:proofErr w:type="spellEnd"/>
      <w:r>
        <w:rPr>
          <w:rFonts w:ascii="Lucida Console" w:hAnsi="Lucida Console" w:cs="Lucida Console"/>
          <w:sz w:val="18"/>
          <w:szCs w:val="18"/>
        </w:rPr>
        <w:t xml:space="preserve"> </w:t>
      </w:r>
    </w:p>
    <w:p w14:paraId="314AD3BF"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p>
    <w:p w14:paraId="1EAA2194"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zero out our total</w:t>
      </w:r>
    </w:p>
    <w:p w14:paraId="7FD6E069"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$length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716C1E71"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p>
    <w:p w14:paraId="5BD8D075"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loops through the list of blobs and retrieves the length for each blob</w:t>
      </w:r>
    </w:p>
    <w:p w14:paraId="27C1F8A4"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and adds it to the total</w:t>
      </w:r>
    </w:p>
    <w:p w14:paraId="576C60C7"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listOfBlobs</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ForEach</w:t>
      </w:r>
      <w:proofErr w:type="spellEnd"/>
      <w:r>
        <w:rPr>
          <w:rFonts w:ascii="Lucida Console" w:hAnsi="Lucida Console" w:cs="Lucida Console"/>
          <w:color w:val="0000FF"/>
          <w:sz w:val="18"/>
          <w:szCs w:val="18"/>
        </w:rPr>
        <w:t>-Object</w:t>
      </w:r>
      <w:r>
        <w:rPr>
          <w:rFonts w:ascii="Lucida Console" w:hAnsi="Lucida Console" w:cs="Lucida Console"/>
          <w:sz w:val="18"/>
          <w:szCs w:val="18"/>
        </w:rPr>
        <w:t xml:space="preserve"> {</w:t>
      </w:r>
      <w:r>
        <w:rPr>
          <w:rFonts w:ascii="Lucida Console" w:hAnsi="Lucida Console" w:cs="Lucida Console"/>
          <w:color w:val="A82D00"/>
          <w:sz w:val="18"/>
          <w:szCs w:val="18"/>
        </w:rPr>
        <w:t>$length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$length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gramStart"/>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Length</w:t>
      </w:r>
      <w:proofErr w:type="gramEnd"/>
      <w:r>
        <w:rPr>
          <w:rFonts w:ascii="Lucida Console" w:hAnsi="Lucida Console" w:cs="Lucida Console"/>
          <w:sz w:val="18"/>
          <w:szCs w:val="18"/>
        </w:rPr>
        <w:t>}</w:t>
      </w:r>
    </w:p>
    <w:p w14:paraId="73C98AC8"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p>
    <w:p w14:paraId="15DE085B"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output the blobs and their sizes and the total </w:t>
      </w:r>
    </w:p>
    <w:p w14:paraId="01F33B8B"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"List of Blobs and their size (length)"</w:t>
      </w:r>
    </w:p>
    <w:p w14:paraId="6B3FE49D"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0D323FD2"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listOfBlobs</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Length</w:t>
      </w:r>
    </w:p>
    <w:p w14:paraId="5BC70B2B"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 "</w:t>
      </w:r>
    </w:p>
    <w:p w14:paraId="7E044D14" w14:textId="77777777" w:rsidR="00AD40AA" w:rsidRDefault="00AD40AA" w:rsidP="00AD40AA">
      <w:pPr>
        <w:shd w:val="clear" w:color="auto" w:fill="FFFFFF"/>
        <w:autoSpaceDE w:val="0"/>
        <w:autoSpaceDN w:val="0"/>
        <w:adjustRightInd w:val="0"/>
        <w:spacing w:after="0" w:line="240" w:lineRule="auto"/>
        <w:rPr>
          <w:rFonts w:ascii="Lucida Console" w:hAnsi="Lucida Console" w:cs="Lucida Console"/>
          <w:color w:val="A82D00"/>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"Total Length = "</w:t>
      </w:r>
      <w:r>
        <w:rPr>
          <w:rFonts w:ascii="Lucida Console" w:hAnsi="Lucida Console" w:cs="Lucida Console"/>
          <w:sz w:val="18"/>
          <w:szCs w:val="18"/>
        </w:rPr>
        <w:t xml:space="preserve"> </w:t>
      </w:r>
      <w:r>
        <w:rPr>
          <w:rFonts w:ascii="Lucida Console" w:hAnsi="Lucida Console" w:cs="Lucida Console"/>
          <w:color w:val="A82D00"/>
          <w:sz w:val="18"/>
          <w:szCs w:val="18"/>
        </w:rPr>
        <w:t xml:space="preserve">$length </w:t>
      </w:r>
    </w:p>
    <w:p w14:paraId="12B2F615" w14:textId="77777777" w:rsidR="00AD40AA" w:rsidRPr="00AD40AA" w:rsidRDefault="00AD40AA" w:rsidP="00AD40AA"/>
    <w:sectPr w:rsidR="00AD40AA" w:rsidRPr="00AD40AA" w:rsidSect="00DF457E">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CEA70" w14:textId="77777777" w:rsidR="00C5053E" w:rsidRDefault="00C5053E" w:rsidP="002B430B">
      <w:pPr>
        <w:spacing w:after="0" w:line="240" w:lineRule="auto"/>
      </w:pPr>
      <w:r>
        <w:separator/>
      </w:r>
    </w:p>
  </w:endnote>
  <w:endnote w:type="continuationSeparator" w:id="0">
    <w:p w14:paraId="6B1FC2DB" w14:textId="77777777" w:rsidR="00C5053E" w:rsidRDefault="00C5053E" w:rsidP="002B4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Light">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egoe Semibold">
    <w:altName w:val="Segoe UI Semibold"/>
    <w:charset w:val="00"/>
    <w:family w:val="swiss"/>
    <w:pitch w:val="variable"/>
    <w:sig w:usb0="00000001" w:usb1="4000205B" w:usb2="00000000" w:usb3="00000000" w:csb0="0000009F" w:csb1="00000000"/>
  </w:font>
  <w:font w:name="Simplified Arabic">
    <w:charset w:val="B2"/>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SegoeBookCond">
    <w:altName w:val="Arial"/>
    <w:panose1 w:val="00000000000000000000"/>
    <w:charset w:val="00"/>
    <w:family w:val="swiss"/>
    <w:notTrueType/>
    <w:pitch w:val="variable"/>
    <w:sig w:usb0="00000083" w:usb1="00000000" w:usb2="00000000" w:usb3="00000000" w:csb0="00000009"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Garamond">
    <w:panose1 w:val="00000000000000000000"/>
    <w:charset w:val="00"/>
    <w:family w:val="roman"/>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Normal">
    <w:panose1 w:val="00000000000000000000"/>
    <w:charset w:val="00"/>
    <w:family w:val="roman"/>
    <w:notTrueType/>
    <w:pitch w:val="default"/>
    <w:sig w:usb0="06079CD3" w:usb1="00009716" w:usb2="00000000" w:usb3="00000000" w:csb0="00000001" w:csb1="009E370C"/>
  </w:font>
  <w:font w:name="ITC Franklin Gothic Book">
    <w:panose1 w:val="00000000000000000000"/>
    <w:charset w:val="00"/>
    <w:family w:val="swiss"/>
    <w:notTrueType/>
    <w:pitch w:val="variable"/>
    <w:sig w:usb0="00000003" w:usb1="00000000" w:usb2="00000000" w:usb3="00000000" w:csb0="00000001" w:csb1="00000000"/>
  </w:font>
  <w:font w:name="Arial Bold">
    <w:panose1 w:val="020B0704020202020204"/>
    <w:charset w:val="00"/>
    <w:family w:val="auto"/>
    <w:pitch w:val="default"/>
  </w:font>
  <w:font w:name="FreesiaUPC">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DB4D9" w14:textId="77777777" w:rsidR="00D91B47" w:rsidRDefault="00D91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8643346"/>
      <w:docPartObj>
        <w:docPartGallery w:val="Page Numbers (Bottom of Page)"/>
        <w:docPartUnique/>
      </w:docPartObj>
    </w:sdtPr>
    <w:sdtContent>
      <w:sdt>
        <w:sdtPr>
          <w:id w:val="1728636285"/>
          <w:docPartObj>
            <w:docPartGallery w:val="Page Numbers (Top of Page)"/>
            <w:docPartUnique/>
          </w:docPartObj>
        </w:sdtPr>
        <w:sdtContent>
          <w:bookmarkStart w:id="42" w:name="_GoBack" w:displacedByCustomXml="prev"/>
          <w:bookmarkEnd w:id="42" w:displacedByCustomXml="prev"/>
          <w:p w14:paraId="729A4938" w14:textId="7443E598" w:rsidR="00CC6D46" w:rsidRDefault="00CC6D4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F32F228" w14:textId="4FA47145" w:rsidR="00D91B47" w:rsidRDefault="00D91B47" w:rsidP="002B430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F8FD2" w14:textId="77777777" w:rsidR="00D91B47" w:rsidRDefault="00D91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37AE8" w14:textId="77777777" w:rsidR="00C5053E" w:rsidRDefault="00C5053E" w:rsidP="002B430B">
      <w:pPr>
        <w:spacing w:after="0" w:line="240" w:lineRule="auto"/>
      </w:pPr>
      <w:r>
        <w:separator/>
      </w:r>
    </w:p>
  </w:footnote>
  <w:footnote w:type="continuationSeparator" w:id="0">
    <w:p w14:paraId="5E9AA2CB" w14:textId="77777777" w:rsidR="00C5053E" w:rsidRDefault="00C5053E" w:rsidP="002B4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E7715" w14:textId="77777777" w:rsidR="00D91B47" w:rsidRDefault="00D91B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2F227" w14:textId="06CFFA80" w:rsidR="00D91B47" w:rsidRDefault="00C5053E" w:rsidP="003845CF">
    <w:pPr>
      <w:pStyle w:val="Header"/>
    </w:pPr>
    <w:r>
      <w:fldChar w:fldCharType="begin"/>
    </w:r>
    <w:r>
      <w:instrText xml:space="preserve"> DOCPROPERTY  Subject  \* MERGEFORMAT </w:instrText>
    </w:r>
    <w:r>
      <w:fldChar w:fldCharType="separate"/>
    </w:r>
    <w:r w:rsidR="00D91B47">
      <w:t>Microsoft® SQL® Backup to Azure</w:t>
    </w:r>
    <w:r>
      <w:fldChar w:fldCharType="end"/>
    </w:r>
  </w:p>
  <w:p w14:paraId="73C9AAAF" w14:textId="77777777" w:rsidR="00CC6D46" w:rsidRPr="003845CF" w:rsidRDefault="00CC6D46" w:rsidP="003845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7A231" w14:textId="77777777" w:rsidR="00D91B47" w:rsidRDefault="00D91B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704C90E2"/>
    <w:lvl w:ilvl="0">
      <w:start w:val="1"/>
      <w:numFmt w:val="bullet"/>
      <w:pStyle w:val="ListBullet2"/>
      <w:lvlText w:val=""/>
      <w:lvlJc w:val="left"/>
      <w:pPr>
        <w:ind w:left="643" w:hanging="360"/>
      </w:pPr>
      <w:rPr>
        <w:rFonts w:ascii="Wingdings" w:hAnsi="Wingdings" w:cs="Wingdings" w:hint="default"/>
        <w:color w:val="4F81BD" w:themeColor="accent1"/>
      </w:rPr>
    </w:lvl>
  </w:abstractNum>
  <w:abstractNum w:abstractNumId="1" w15:restartNumberingAfterBreak="0">
    <w:nsid w:val="003E0516"/>
    <w:multiLevelType w:val="multilevel"/>
    <w:tmpl w:val="D8BAD350"/>
    <w:styleLink w:val="Checklist1"/>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2" w15:restartNumberingAfterBreak="0">
    <w:nsid w:val="016D5788"/>
    <w:multiLevelType w:val="hybridMultilevel"/>
    <w:tmpl w:val="E0E6829C"/>
    <w:lvl w:ilvl="0" w:tplc="FFFFFFFF">
      <w:start w:val="1"/>
      <w:numFmt w:val="bullet"/>
      <w:pStyle w:val="ILGBullet1"/>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7D3512"/>
    <w:multiLevelType w:val="multilevel"/>
    <w:tmpl w:val="7EF4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503FF"/>
    <w:multiLevelType w:val="multilevel"/>
    <w:tmpl w:val="DC320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B379C"/>
    <w:multiLevelType w:val="multilevel"/>
    <w:tmpl w:val="549C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D2C7A"/>
    <w:multiLevelType w:val="hybridMultilevel"/>
    <w:tmpl w:val="2C366B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30357F"/>
    <w:multiLevelType w:val="multilevel"/>
    <w:tmpl w:val="031A5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026A93"/>
    <w:multiLevelType w:val="multilevel"/>
    <w:tmpl w:val="0409001F"/>
    <w:styleLink w:val="StyleOutlinenumbered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rPr>
        <w:sz w:val="24"/>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13460842"/>
    <w:multiLevelType w:val="hybridMultilevel"/>
    <w:tmpl w:val="C514322A"/>
    <w:lvl w:ilvl="0" w:tplc="DFFE97A8">
      <w:start w:val="1"/>
      <w:numFmt w:val="bullet"/>
      <w:pStyle w:val="Bullet1"/>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4E3D77"/>
    <w:multiLevelType w:val="multilevel"/>
    <w:tmpl w:val="754C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E1A61"/>
    <w:multiLevelType w:val="hybridMultilevel"/>
    <w:tmpl w:val="850EE41A"/>
    <w:lvl w:ilvl="0" w:tplc="3B327198">
      <w:start w:val="1"/>
      <w:numFmt w:val="bullet"/>
      <w:pStyle w:val="Bulletedlist1"/>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7C7DFB"/>
    <w:multiLevelType w:val="multilevel"/>
    <w:tmpl w:val="C0E2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24E24"/>
    <w:multiLevelType w:val="hybridMultilevel"/>
    <w:tmpl w:val="20BACA62"/>
    <w:lvl w:ilvl="0" w:tplc="EA08B2EA">
      <w:start w:val="1"/>
      <w:numFmt w:val="decimal"/>
      <w:pStyle w:val="Numberafterbullet"/>
      <w:lvlText w:val="%1."/>
      <w:lvlJc w:val="left"/>
      <w:pPr>
        <w:tabs>
          <w:tab w:val="num" w:pos="947"/>
        </w:tabs>
        <w:ind w:left="947" w:hanging="360"/>
      </w:pPr>
      <w:rPr>
        <w:rFonts w:hint="default"/>
        <w:b w:val="0"/>
        <w:i w:val="0"/>
      </w:rPr>
    </w:lvl>
    <w:lvl w:ilvl="1" w:tplc="04090019">
      <w:start w:val="1"/>
      <w:numFmt w:val="lowerLetter"/>
      <w:lvlText w:val="%2."/>
      <w:lvlJc w:val="left"/>
      <w:pPr>
        <w:tabs>
          <w:tab w:val="num" w:pos="2027"/>
        </w:tabs>
        <w:ind w:left="2027" w:hanging="360"/>
      </w:pPr>
    </w:lvl>
    <w:lvl w:ilvl="2" w:tplc="0409001B" w:tentative="1">
      <w:start w:val="1"/>
      <w:numFmt w:val="lowerRoman"/>
      <w:lvlText w:val="%3."/>
      <w:lvlJc w:val="right"/>
      <w:pPr>
        <w:tabs>
          <w:tab w:val="num" w:pos="2747"/>
        </w:tabs>
        <w:ind w:left="2747" w:hanging="180"/>
      </w:pPr>
    </w:lvl>
    <w:lvl w:ilvl="3" w:tplc="0409000F" w:tentative="1">
      <w:start w:val="1"/>
      <w:numFmt w:val="decimal"/>
      <w:lvlText w:val="%4."/>
      <w:lvlJc w:val="left"/>
      <w:pPr>
        <w:tabs>
          <w:tab w:val="num" w:pos="3467"/>
        </w:tabs>
        <w:ind w:left="3467" w:hanging="360"/>
      </w:pPr>
    </w:lvl>
    <w:lvl w:ilvl="4" w:tplc="04090019" w:tentative="1">
      <w:start w:val="1"/>
      <w:numFmt w:val="lowerLetter"/>
      <w:lvlText w:val="%5."/>
      <w:lvlJc w:val="left"/>
      <w:pPr>
        <w:tabs>
          <w:tab w:val="num" w:pos="4187"/>
        </w:tabs>
        <w:ind w:left="4187" w:hanging="360"/>
      </w:pPr>
    </w:lvl>
    <w:lvl w:ilvl="5" w:tplc="0409001B" w:tentative="1">
      <w:start w:val="1"/>
      <w:numFmt w:val="lowerRoman"/>
      <w:lvlText w:val="%6."/>
      <w:lvlJc w:val="right"/>
      <w:pPr>
        <w:tabs>
          <w:tab w:val="num" w:pos="4907"/>
        </w:tabs>
        <w:ind w:left="4907" w:hanging="180"/>
      </w:pPr>
    </w:lvl>
    <w:lvl w:ilvl="6" w:tplc="0409000F" w:tentative="1">
      <w:start w:val="1"/>
      <w:numFmt w:val="decimal"/>
      <w:lvlText w:val="%7."/>
      <w:lvlJc w:val="left"/>
      <w:pPr>
        <w:tabs>
          <w:tab w:val="num" w:pos="5627"/>
        </w:tabs>
        <w:ind w:left="5627" w:hanging="360"/>
      </w:pPr>
    </w:lvl>
    <w:lvl w:ilvl="7" w:tplc="04090019" w:tentative="1">
      <w:start w:val="1"/>
      <w:numFmt w:val="lowerLetter"/>
      <w:lvlText w:val="%8."/>
      <w:lvlJc w:val="left"/>
      <w:pPr>
        <w:tabs>
          <w:tab w:val="num" w:pos="6347"/>
        </w:tabs>
        <w:ind w:left="6347" w:hanging="360"/>
      </w:pPr>
    </w:lvl>
    <w:lvl w:ilvl="8" w:tplc="0409001B" w:tentative="1">
      <w:start w:val="1"/>
      <w:numFmt w:val="lowerRoman"/>
      <w:lvlText w:val="%9."/>
      <w:lvlJc w:val="right"/>
      <w:pPr>
        <w:tabs>
          <w:tab w:val="num" w:pos="7067"/>
        </w:tabs>
        <w:ind w:left="7067" w:hanging="180"/>
      </w:pPr>
    </w:lvl>
  </w:abstractNum>
  <w:abstractNum w:abstractNumId="14" w15:restartNumberingAfterBreak="0">
    <w:nsid w:val="1E683CB2"/>
    <w:multiLevelType w:val="multilevel"/>
    <w:tmpl w:val="5F54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61DC5"/>
    <w:multiLevelType w:val="hybridMultilevel"/>
    <w:tmpl w:val="0740A67C"/>
    <w:lvl w:ilvl="0" w:tplc="821E4144">
      <w:start w:val="1"/>
      <w:numFmt w:val="bullet"/>
      <w:pStyle w:val="iTS-BulletedList1"/>
      <w:lvlText w:val=""/>
      <w:lvlJc w:val="left"/>
      <w:pPr>
        <w:tabs>
          <w:tab w:val="num" w:pos="360"/>
        </w:tabs>
        <w:ind w:left="360" w:hanging="360"/>
      </w:pPr>
      <w:rPr>
        <w:rFonts w:ascii="Symbol" w:hAnsi="Symbol" w:cs="Times New Roman"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24517BED"/>
    <w:multiLevelType w:val="singleLevel"/>
    <w:tmpl w:val="018CAF30"/>
    <w:lvl w:ilvl="0">
      <w:start w:val="1"/>
      <w:numFmt w:val="bullet"/>
      <w:pStyle w:val="ListBullet21"/>
      <w:lvlText w:val=""/>
      <w:lvlJc w:val="left"/>
      <w:pPr>
        <w:tabs>
          <w:tab w:val="num" w:pos="360"/>
        </w:tabs>
        <w:ind w:left="360" w:hanging="360"/>
      </w:pPr>
      <w:rPr>
        <w:rFonts w:ascii="Symbol" w:hAnsi="Symbol" w:hint="default"/>
      </w:rPr>
    </w:lvl>
  </w:abstractNum>
  <w:abstractNum w:abstractNumId="18" w15:restartNumberingAfterBreak="0">
    <w:nsid w:val="25020176"/>
    <w:multiLevelType w:val="hybridMultilevel"/>
    <w:tmpl w:val="9C36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6763C68"/>
    <w:multiLevelType w:val="multilevel"/>
    <w:tmpl w:val="0409001F"/>
    <w:styleLink w:val="StyleOutlinenumbered"/>
    <w:lvl w:ilvl="0">
      <w:start w:val="7"/>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rPr>
        <w:sz w:val="24"/>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2A0F3629"/>
    <w:multiLevelType w:val="hybridMultilevel"/>
    <w:tmpl w:val="327ADD7C"/>
    <w:styleLink w:val="BulletsTable1"/>
    <w:lvl w:ilvl="0" w:tplc="7CF4FC8C">
      <w:start w:val="1"/>
      <w:numFmt w:val="bullet"/>
      <w:lvlText w:val=""/>
      <w:lvlJc w:val="left"/>
      <w:pPr>
        <w:ind w:left="1080" w:hanging="360"/>
      </w:pPr>
      <w:rPr>
        <w:rFonts w:ascii="Symbol" w:hAnsi="Symbol" w:hint="default"/>
        <w:color w:val="557EB9"/>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1F5A63"/>
    <w:multiLevelType w:val="multilevel"/>
    <w:tmpl w:val="0409001F"/>
    <w:lvl w:ilvl="0">
      <w:start w:val="1"/>
      <w:numFmt w:val="decimal"/>
      <w:pStyle w:val="Normal-Bullet-Indent-NoSpaceAf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E493C1C"/>
    <w:multiLevelType w:val="hybridMultilevel"/>
    <w:tmpl w:val="6A32847E"/>
    <w:lvl w:ilvl="0" w:tplc="222EBDCA">
      <w:start w:val="1"/>
      <w:numFmt w:val="bullet"/>
      <w:pStyle w:val="ListBullet"/>
      <w:lvlText w:val=""/>
      <w:lvlJc w:val="left"/>
      <w:pPr>
        <w:ind w:left="1080" w:hanging="360"/>
      </w:pPr>
      <w:rPr>
        <w:rFonts w:ascii="Symbol" w:hAnsi="Symbol" w:hint="default"/>
        <w:color w:val="548DD4" w:themeColor="text2" w:themeTint="99"/>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FD93197"/>
    <w:multiLevelType w:val="multilevel"/>
    <w:tmpl w:val="61AC6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2D6A40"/>
    <w:multiLevelType w:val="multilevel"/>
    <w:tmpl w:val="BD0C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422B5C"/>
    <w:multiLevelType w:val="multilevel"/>
    <w:tmpl w:val="9BC68E68"/>
    <w:styleLink w:val="BulletsTable"/>
    <w:lvl w:ilvl="0">
      <w:start w:val="1"/>
      <w:numFmt w:val="bullet"/>
      <w:pStyle w:val="TableListBullet"/>
      <w:lvlText w:val=""/>
      <w:lvlJc w:val="left"/>
      <w:pPr>
        <w:ind w:left="227" w:hanging="227"/>
      </w:pPr>
      <w:rPr>
        <w:rFonts w:ascii="Symbol" w:hAnsi="Symbol" w:cs="Times New Roman" w:hint="default"/>
        <w:b w:val="0"/>
        <w:bCs w:val="0"/>
        <w:i w:val="0"/>
        <w:iCs w:val="0"/>
        <w:color w:val="4F81BD" w:themeColor="accent1"/>
        <w:sz w:val="16"/>
        <w:szCs w:val="18"/>
      </w:rPr>
    </w:lvl>
    <w:lvl w:ilvl="1">
      <w:start w:val="1"/>
      <w:numFmt w:val="bullet"/>
      <w:lvlText w:val=""/>
      <w:lvlJc w:val="left"/>
      <w:pPr>
        <w:tabs>
          <w:tab w:val="num" w:pos="454"/>
        </w:tabs>
        <w:ind w:left="454"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680"/>
        </w:tabs>
        <w:ind w:left="681"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907"/>
        </w:tabs>
        <w:ind w:left="908" w:hanging="227"/>
      </w:pPr>
      <w:rPr>
        <w:rFonts w:ascii="Symbol" w:eastAsia="Wingdings 2" w:hAnsi="Symbol" w:cs="Times New Roman" w:hint="default"/>
        <w:color w:val="808080"/>
        <w:sz w:val="12"/>
        <w:szCs w:val="18"/>
      </w:rPr>
    </w:lvl>
    <w:lvl w:ilvl="4">
      <w:start w:val="1"/>
      <w:numFmt w:val="lowerLetter"/>
      <w:lvlText w:val="(%5)"/>
      <w:lvlJc w:val="left"/>
      <w:pPr>
        <w:tabs>
          <w:tab w:val="num" w:pos="1800"/>
        </w:tabs>
        <w:ind w:left="1135" w:hanging="227"/>
      </w:pPr>
      <w:rPr>
        <w:rFonts w:hint="default"/>
      </w:rPr>
    </w:lvl>
    <w:lvl w:ilvl="5">
      <w:start w:val="1"/>
      <w:numFmt w:val="lowerRoman"/>
      <w:lvlText w:val="(%6)"/>
      <w:lvlJc w:val="left"/>
      <w:pPr>
        <w:tabs>
          <w:tab w:val="num" w:pos="2160"/>
        </w:tabs>
        <w:ind w:left="1362" w:hanging="227"/>
      </w:pPr>
      <w:rPr>
        <w:rFonts w:hint="default"/>
      </w:rPr>
    </w:lvl>
    <w:lvl w:ilvl="6">
      <w:start w:val="1"/>
      <w:numFmt w:val="decimal"/>
      <w:lvlText w:val="%7."/>
      <w:lvlJc w:val="left"/>
      <w:pPr>
        <w:tabs>
          <w:tab w:val="num" w:pos="2520"/>
        </w:tabs>
        <w:ind w:left="1589" w:hanging="227"/>
      </w:pPr>
      <w:rPr>
        <w:rFonts w:hint="default"/>
      </w:rPr>
    </w:lvl>
    <w:lvl w:ilvl="7">
      <w:start w:val="1"/>
      <w:numFmt w:val="lowerLetter"/>
      <w:lvlText w:val="%8."/>
      <w:lvlJc w:val="left"/>
      <w:pPr>
        <w:tabs>
          <w:tab w:val="num" w:pos="2880"/>
        </w:tabs>
        <w:ind w:left="1816" w:hanging="227"/>
      </w:pPr>
      <w:rPr>
        <w:rFonts w:hint="default"/>
      </w:rPr>
    </w:lvl>
    <w:lvl w:ilvl="8">
      <w:start w:val="1"/>
      <w:numFmt w:val="lowerRoman"/>
      <w:lvlText w:val="%9."/>
      <w:lvlJc w:val="left"/>
      <w:pPr>
        <w:tabs>
          <w:tab w:val="num" w:pos="3240"/>
        </w:tabs>
        <w:ind w:left="2043" w:hanging="227"/>
      </w:pPr>
      <w:rPr>
        <w:rFonts w:hint="default"/>
      </w:rPr>
    </w:lvl>
  </w:abstractNum>
  <w:abstractNum w:abstractNumId="27" w15:restartNumberingAfterBreak="0">
    <w:nsid w:val="44693CAC"/>
    <w:multiLevelType w:val="multilevel"/>
    <w:tmpl w:val="99CCC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3D70D5"/>
    <w:multiLevelType w:val="singleLevel"/>
    <w:tmpl w:val="051A3054"/>
    <w:lvl w:ilvl="0">
      <w:start w:val="1"/>
      <w:numFmt w:val="bullet"/>
      <w:pStyle w:val="BulletedList10"/>
      <w:lvlText w:val=""/>
      <w:lvlJc w:val="left"/>
      <w:pPr>
        <w:tabs>
          <w:tab w:val="num" w:pos="360"/>
        </w:tabs>
        <w:ind w:left="360" w:hanging="360"/>
      </w:pPr>
      <w:rPr>
        <w:rFonts w:ascii="Symbol" w:hAnsi="Symbol" w:hint="default"/>
      </w:rPr>
    </w:lvl>
  </w:abstractNum>
  <w:abstractNum w:abstractNumId="29" w15:restartNumberingAfterBreak="0">
    <w:nsid w:val="46F20619"/>
    <w:multiLevelType w:val="multilevel"/>
    <w:tmpl w:val="2FB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31" w15:restartNumberingAfterBreak="0">
    <w:nsid w:val="48DA0A74"/>
    <w:multiLevelType w:val="hybridMultilevel"/>
    <w:tmpl w:val="53740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1526C8"/>
    <w:multiLevelType w:val="multilevel"/>
    <w:tmpl w:val="7736E338"/>
    <w:lvl w:ilvl="0">
      <w:start w:val="1"/>
      <w:numFmt w:val="decimal"/>
      <w:pStyle w:val="Numberedlist"/>
      <w:lvlText w:val="%1."/>
      <w:lvlJc w:val="left"/>
      <w:pPr>
        <w:tabs>
          <w:tab w:val="num" w:pos="1320"/>
        </w:tabs>
        <w:ind w:left="1320" w:hanging="360"/>
      </w:pPr>
      <w:rPr>
        <w:rFonts w:ascii="Franklin Gothic Demi Cond" w:hAnsi="Franklin Gothic Demi Cond" w:hint="default"/>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 w15:restartNumberingAfterBreak="0">
    <w:nsid w:val="5A181272"/>
    <w:multiLevelType w:val="hybridMultilevel"/>
    <w:tmpl w:val="B4F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A058DD"/>
    <w:multiLevelType w:val="hybridMultilevel"/>
    <w:tmpl w:val="F32A1DEC"/>
    <w:lvl w:ilvl="0" w:tplc="04090001">
      <w:start w:val="1"/>
      <w:numFmt w:val="bullet"/>
      <w:pStyle w:val="Tableparagraphbulletedlist"/>
      <w:lvlText w:val=""/>
      <w:lvlJc w:val="left"/>
      <w:pPr>
        <w:tabs>
          <w:tab w:val="num" w:pos="360"/>
        </w:tabs>
        <w:ind w:left="360" w:hanging="360"/>
      </w:pPr>
      <w:rPr>
        <w:rFonts w:ascii="Symbol" w:hAnsi="Symbol" w:hint="default"/>
        <w:b w:val="0"/>
        <w:i w:val="0"/>
        <w:sz w:val="18"/>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E4D7D84"/>
    <w:multiLevelType w:val="hybridMultilevel"/>
    <w:tmpl w:val="FD789694"/>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E22302"/>
    <w:multiLevelType w:val="hybridMultilevel"/>
    <w:tmpl w:val="C4B4E720"/>
    <w:lvl w:ilvl="0" w:tplc="04090001">
      <w:start w:val="1"/>
      <w:numFmt w:val="bullet"/>
      <w:pStyle w:val="iTS-Sidebarbullet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29252FC"/>
    <w:multiLevelType w:val="hybridMultilevel"/>
    <w:tmpl w:val="2C366B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7783957"/>
    <w:multiLevelType w:val="hybridMultilevel"/>
    <w:tmpl w:val="FE0259AE"/>
    <w:lvl w:ilvl="0" w:tplc="D01A2386">
      <w:start w:val="1"/>
      <w:numFmt w:val="bullet"/>
      <w:pStyle w:val="Orin-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B3EDA"/>
    <w:multiLevelType w:val="multilevel"/>
    <w:tmpl w:val="C4C66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F53201"/>
    <w:multiLevelType w:val="multilevel"/>
    <w:tmpl w:val="8F647CC0"/>
    <w:styleLink w:val="NumberedList0"/>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1" w15:restartNumberingAfterBreak="0">
    <w:nsid w:val="6DB22422"/>
    <w:multiLevelType w:val="multilevel"/>
    <w:tmpl w:val="90E29C92"/>
    <w:lvl w:ilvl="0">
      <w:start w:val="1"/>
      <w:numFmt w:val="bullet"/>
      <w:pStyle w:val="CheckList"/>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 w15:restartNumberingAfterBreak="0">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43" w15:restartNumberingAfterBreak="0">
    <w:nsid w:val="749C4F98"/>
    <w:multiLevelType w:val="multilevel"/>
    <w:tmpl w:val="0409001F"/>
    <w:styleLink w:val="StyleStyleOutlinenumbered1Outlinenumbered12ptBold"/>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rPr>
        <w:b/>
        <w:bCs/>
        <w:sz w:val="24"/>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74F93BFB"/>
    <w:multiLevelType w:val="multilevel"/>
    <w:tmpl w:val="873A3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E45CDF"/>
    <w:multiLevelType w:val="hybridMultilevel"/>
    <w:tmpl w:val="0E60D1DC"/>
    <w:lvl w:ilvl="0" w:tplc="04090001">
      <w:start w:val="1"/>
      <w:numFmt w:val="bullet"/>
      <w:pStyle w:val="iTS-BulletedList2"/>
      <w:lvlText w:val=""/>
      <w:lvlJc w:val="left"/>
      <w:pPr>
        <w:tabs>
          <w:tab w:val="num" w:pos="720"/>
        </w:tabs>
        <w:ind w:left="72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BE96060"/>
    <w:multiLevelType w:val="multilevel"/>
    <w:tmpl w:val="3BBE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lvlOverride w:ilvl="0">
      <w:lvl w:ilvl="0">
        <w:start w:val="1"/>
        <w:numFmt w:val="decimal"/>
        <w:pStyle w:val="Normal-Bullet-Indent-NoSpaceAfter"/>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
    <w:abstractNumId w:val="23"/>
  </w:num>
  <w:num w:numId="3">
    <w:abstractNumId w:val="26"/>
  </w:num>
  <w:num w:numId="4">
    <w:abstractNumId w:val="16"/>
  </w:num>
  <w:num w:numId="5">
    <w:abstractNumId w:val="1"/>
  </w:num>
  <w:num w:numId="6">
    <w:abstractNumId w:val="9"/>
  </w:num>
  <w:num w:numId="7">
    <w:abstractNumId w:val="21"/>
  </w:num>
  <w:num w:numId="8">
    <w:abstractNumId w:val="41"/>
  </w:num>
  <w:num w:numId="9">
    <w:abstractNumId w:val="30"/>
  </w:num>
  <w:num w:numId="10">
    <w:abstractNumId w:val="28"/>
  </w:num>
  <w:num w:numId="11">
    <w:abstractNumId w:val="40"/>
  </w:num>
  <w:num w:numId="12">
    <w:abstractNumId w:val="0"/>
  </w:num>
  <w:num w:numId="13">
    <w:abstractNumId w:val="20"/>
  </w:num>
  <w:num w:numId="14">
    <w:abstractNumId w:val="8"/>
  </w:num>
  <w:num w:numId="15">
    <w:abstractNumId w:val="43"/>
  </w:num>
  <w:num w:numId="16">
    <w:abstractNumId w:val="32"/>
  </w:num>
  <w:num w:numId="17">
    <w:abstractNumId w:val="34"/>
  </w:num>
  <w:num w:numId="18">
    <w:abstractNumId w:val="2"/>
  </w:num>
  <w:num w:numId="19">
    <w:abstractNumId w:val="15"/>
  </w:num>
  <w:num w:numId="20">
    <w:abstractNumId w:val="45"/>
  </w:num>
  <w:num w:numId="21">
    <w:abstractNumId w:val="36"/>
  </w:num>
  <w:num w:numId="22">
    <w:abstractNumId w:val="17"/>
  </w:num>
  <w:num w:numId="23">
    <w:abstractNumId w:val="19"/>
  </w:num>
  <w:num w:numId="24">
    <w:abstractNumId w:val="13"/>
  </w:num>
  <w:num w:numId="25">
    <w:abstractNumId w:val="42"/>
  </w:num>
  <w:num w:numId="26">
    <w:abstractNumId w:val="11"/>
  </w:num>
  <w:num w:numId="27">
    <w:abstractNumId w:val="38"/>
  </w:num>
  <w:num w:numId="28">
    <w:abstractNumId w:val="31"/>
  </w:num>
  <w:num w:numId="29">
    <w:abstractNumId w:val="37"/>
  </w:num>
  <w:num w:numId="30">
    <w:abstractNumId w:val="33"/>
  </w:num>
  <w:num w:numId="31">
    <w:abstractNumId w:val="39"/>
  </w:num>
  <w:num w:numId="32">
    <w:abstractNumId w:val="7"/>
  </w:num>
  <w:num w:numId="33">
    <w:abstractNumId w:val="46"/>
  </w:num>
  <w:num w:numId="34">
    <w:abstractNumId w:val="27"/>
  </w:num>
  <w:num w:numId="35">
    <w:abstractNumId w:val="6"/>
  </w:num>
  <w:num w:numId="36">
    <w:abstractNumId w:val="35"/>
  </w:num>
  <w:num w:numId="37">
    <w:abstractNumId w:val="24"/>
  </w:num>
  <w:num w:numId="38">
    <w:abstractNumId w:val="3"/>
  </w:num>
  <w:num w:numId="39">
    <w:abstractNumId w:val="10"/>
  </w:num>
  <w:num w:numId="40">
    <w:abstractNumId w:val="5"/>
  </w:num>
  <w:num w:numId="41">
    <w:abstractNumId w:val="14"/>
  </w:num>
  <w:num w:numId="42">
    <w:abstractNumId w:val="12"/>
  </w:num>
  <w:num w:numId="43">
    <w:abstractNumId w:val="29"/>
  </w:num>
  <w:num w:numId="44">
    <w:abstractNumId w:val="25"/>
  </w:num>
  <w:num w:numId="45">
    <w:abstractNumId w:val="18"/>
  </w:num>
  <w:num w:numId="46">
    <w:abstractNumId w:val="4"/>
  </w:num>
  <w:num w:numId="47">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defaultTableStyle w:val="NormalNoSty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B1D"/>
    <w:rsid w:val="00000E50"/>
    <w:rsid w:val="00001613"/>
    <w:rsid w:val="000057F2"/>
    <w:rsid w:val="00007351"/>
    <w:rsid w:val="00007979"/>
    <w:rsid w:val="000119BF"/>
    <w:rsid w:val="00011A29"/>
    <w:rsid w:val="0001303D"/>
    <w:rsid w:val="00015074"/>
    <w:rsid w:val="0002025E"/>
    <w:rsid w:val="00020452"/>
    <w:rsid w:val="00020BC4"/>
    <w:rsid w:val="00021CA1"/>
    <w:rsid w:val="00031B3C"/>
    <w:rsid w:val="00033A66"/>
    <w:rsid w:val="0004134C"/>
    <w:rsid w:val="00042929"/>
    <w:rsid w:val="00044001"/>
    <w:rsid w:val="0004474C"/>
    <w:rsid w:val="00045AD2"/>
    <w:rsid w:val="00047CE3"/>
    <w:rsid w:val="00051B39"/>
    <w:rsid w:val="00051FA0"/>
    <w:rsid w:val="00052CAD"/>
    <w:rsid w:val="00054AB3"/>
    <w:rsid w:val="00054DD4"/>
    <w:rsid w:val="0005758B"/>
    <w:rsid w:val="000577D6"/>
    <w:rsid w:val="00057FBF"/>
    <w:rsid w:val="000675B1"/>
    <w:rsid w:val="00074C0E"/>
    <w:rsid w:val="00076F84"/>
    <w:rsid w:val="00077E0F"/>
    <w:rsid w:val="000817EA"/>
    <w:rsid w:val="00081ED1"/>
    <w:rsid w:val="0008283D"/>
    <w:rsid w:val="0008489E"/>
    <w:rsid w:val="000866ED"/>
    <w:rsid w:val="0008679A"/>
    <w:rsid w:val="00091325"/>
    <w:rsid w:val="00094541"/>
    <w:rsid w:val="0009525D"/>
    <w:rsid w:val="0009622F"/>
    <w:rsid w:val="00096383"/>
    <w:rsid w:val="000A32AF"/>
    <w:rsid w:val="000A604F"/>
    <w:rsid w:val="000A79D5"/>
    <w:rsid w:val="000B10D7"/>
    <w:rsid w:val="000B1CBC"/>
    <w:rsid w:val="000B39DD"/>
    <w:rsid w:val="000C1251"/>
    <w:rsid w:val="000C32F3"/>
    <w:rsid w:val="000C688C"/>
    <w:rsid w:val="000D2725"/>
    <w:rsid w:val="000D2881"/>
    <w:rsid w:val="000D43F7"/>
    <w:rsid w:val="000D6C9D"/>
    <w:rsid w:val="000E23DE"/>
    <w:rsid w:val="000E27C8"/>
    <w:rsid w:val="000E3DEE"/>
    <w:rsid w:val="000E7E8F"/>
    <w:rsid w:val="000F48F6"/>
    <w:rsid w:val="000F51BC"/>
    <w:rsid w:val="000F68C9"/>
    <w:rsid w:val="00101BCE"/>
    <w:rsid w:val="00106017"/>
    <w:rsid w:val="00111939"/>
    <w:rsid w:val="00113316"/>
    <w:rsid w:val="00114508"/>
    <w:rsid w:val="00120FBB"/>
    <w:rsid w:val="0012191F"/>
    <w:rsid w:val="00130F4F"/>
    <w:rsid w:val="0013113F"/>
    <w:rsid w:val="00133A61"/>
    <w:rsid w:val="00135B82"/>
    <w:rsid w:val="00137B26"/>
    <w:rsid w:val="0014168D"/>
    <w:rsid w:val="00142401"/>
    <w:rsid w:val="00142DA5"/>
    <w:rsid w:val="00143692"/>
    <w:rsid w:val="00143BC5"/>
    <w:rsid w:val="00143F6C"/>
    <w:rsid w:val="00145EB4"/>
    <w:rsid w:val="001461EE"/>
    <w:rsid w:val="00146987"/>
    <w:rsid w:val="00146DDA"/>
    <w:rsid w:val="00147079"/>
    <w:rsid w:val="00147474"/>
    <w:rsid w:val="0014770F"/>
    <w:rsid w:val="00147EC6"/>
    <w:rsid w:val="0015165A"/>
    <w:rsid w:val="00151947"/>
    <w:rsid w:val="00152015"/>
    <w:rsid w:val="00154FDD"/>
    <w:rsid w:val="00162F27"/>
    <w:rsid w:val="00163896"/>
    <w:rsid w:val="00164BE1"/>
    <w:rsid w:val="00171FC8"/>
    <w:rsid w:val="0017381D"/>
    <w:rsid w:val="0018249D"/>
    <w:rsid w:val="00183267"/>
    <w:rsid w:val="00185122"/>
    <w:rsid w:val="00191411"/>
    <w:rsid w:val="001918B5"/>
    <w:rsid w:val="00193DC6"/>
    <w:rsid w:val="00194361"/>
    <w:rsid w:val="00197445"/>
    <w:rsid w:val="00197568"/>
    <w:rsid w:val="001A0BEC"/>
    <w:rsid w:val="001A0FA4"/>
    <w:rsid w:val="001A4085"/>
    <w:rsid w:val="001A433F"/>
    <w:rsid w:val="001A540D"/>
    <w:rsid w:val="001A596E"/>
    <w:rsid w:val="001A7CB3"/>
    <w:rsid w:val="001B3BF8"/>
    <w:rsid w:val="001B5CB0"/>
    <w:rsid w:val="001B6CBC"/>
    <w:rsid w:val="001B70A9"/>
    <w:rsid w:val="001C167D"/>
    <w:rsid w:val="001C19E1"/>
    <w:rsid w:val="001C40DD"/>
    <w:rsid w:val="001C4929"/>
    <w:rsid w:val="001C7826"/>
    <w:rsid w:val="001D1703"/>
    <w:rsid w:val="001D2A57"/>
    <w:rsid w:val="001D583F"/>
    <w:rsid w:val="001D7317"/>
    <w:rsid w:val="001D7961"/>
    <w:rsid w:val="001E326A"/>
    <w:rsid w:val="001E3B66"/>
    <w:rsid w:val="001E3E72"/>
    <w:rsid w:val="001E49BD"/>
    <w:rsid w:val="001E4B53"/>
    <w:rsid w:val="001E4CC2"/>
    <w:rsid w:val="001E6B74"/>
    <w:rsid w:val="001F0762"/>
    <w:rsid w:val="001F5F0C"/>
    <w:rsid w:val="00200028"/>
    <w:rsid w:val="0020649B"/>
    <w:rsid w:val="002143F2"/>
    <w:rsid w:val="00220FB3"/>
    <w:rsid w:val="00221872"/>
    <w:rsid w:val="00221D3D"/>
    <w:rsid w:val="00222D89"/>
    <w:rsid w:val="00230CAA"/>
    <w:rsid w:val="00233F8D"/>
    <w:rsid w:val="002343FF"/>
    <w:rsid w:val="002372E1"/>
    <w:rsid w:val="0023755B"/>
    <w:rsid w:val="00240A96"/>
    <w:rsid w:val="00242F16"/>
    <w:rsid w:val="00245A5F"/>
    <w:rsid w:val="00246A27"/>
    <w:rsid w:val="00246B90"/>
    <w:rsid w:val="0025109B"/>
    <w:rsid w:val="00254050"/>
    <w:rsid w:val="00255529"/>
    <w:rsid w:val="00256619"/>
    <w:rsid w:val="00262468"/>
    <w:rsid w:val="00263C69"/>
    <w:rsid w:val="00264432"/>
    <w:rsid w:val="00265546"/>
    <w:rsid w:val="00265F5C"/>
    <w:rsid w:val="00267763"/>
    <w:rsid w:val="00271763"/>
    <w:rsid w:val="002721F7"/>
    <w:rsid w:val="00277A86"/>
    <w:rsid w:val="00277CC7"/>
    <w:rsid w:val="0028346B"/>
    <w:rsid w:val="002834EB"/>
    <w:rsid w:val="002861AE"/>
    <w:rsid w:val="00287EC2"/>
    <w:rsid w:val="00290080"/>
    <w:rsid w:val="00290CCE"/>
    <w:rsid w:val="00291A3B"/>
    <w:rsid w:val="00294B33"/>
    <w:rsid w:val="00294C88"/>
    <w:rsid w:val="00296966"/>
    <w:rsid w:val="002A10F7"/>
    <w:rsid w:val="002A2DF1"/>
    <w:rsid w:val="002A567E"/>
    <w:rsid w:val="002A59FE"/>
    <w:rsid w:val="002A7379"/>
    <w:rsid w:val="002B0D33"/>
    <w:rsid w:val="002B0EE5"/>
    <w:rsid w:val="002B1DD7"/>
    <w:rsid w:val="002B3EF0"/>
    <w:rsid w:val="002B430B"/>
    <w:rsid w:val="002C0889"/>
    <w:rsid w:val="002C3133"/>
    <w:rsid w:val="002C68FB"/>
    <w:rsid w:val="002C7823"/>
    <w:rsid w:val="002D2A1B"/>
    <w:rsid w:val="002D6B0B"/>
    <w:rsid w:val="002E1287"/>
    <w:rsid w:val="002E1812"/>
    <w:rsid w:val="002E7590"/>
    <w:rsid w:val="002F21A1"/>
    <w:rsid w:val="002F26CE"/>
    <w:rsid w:val="002F3425"/>
    <w:rsid w:val="002F488E"/>
    <w:rsid w:val="002F4D07"/>
    <w:rsid w:val="002F4D0E"/>
    <w:rsid w:val="0030045E"/>
    <w:rsid w:val="00300AC2"/>
    <w:rsid w:val="003016AA"/>
    <w:rsid w:val="003038EE"/>
    <w:rsid w:val="003059FF"/>
    <w:rsid w:val="00306978"/>
    <w:rsid w:val="003137D5"/>
    <w:rsid w:val="00314416"/>
    <w:rsid w:val="00316DA4"/>
    <w:rsid w:val="00323A74"/>
    <w:rsid w:val="00324C38"/>
    <w:rsid w:val="00325FCA"/>
    <w:rsid w:val="0032779C"/>
    <w:rsid w:val="003300C6"/>
    <w:rsid w:val="00332275"/>
    <w:rsid w:val="00332885"/>
    <w:rsid w:val="0033480C"/>
    <w:rsid w:val="00334F5A"/>
    <w:rsid w:val="00336B8F"/>
    <w:rsid w:val="00337C9F"/>
    <w:rsid w:val="00341498"/>
    <w:rsid w:val="00343754"/>
    <w:rsid w:val="0034379F"/>
    <w:rsid w:val="00346372"/>
    <w:rsid w:val="00347C32"/>
    <w:rsid w:val="00347E2E"/>
    <w:rsid w:val="0035087E"/>
    <w:rsid w:val="003554DC"/>
    <w:rsid w:val="00357542"/>
    <w:rsid w:val="00360F4C"/>
    <w:rsid w:val="00362F3D"/>
    <w:rsid w:val="00364257"/>
    <w:rsid w:val="00365A83"/>
    <w:rsid w:val="003723C7"/>
    <w:rsid w:val="0037418D"/>
    <w:rsid w:val="003759EF"/>
    <w:rsid w:val="0038142C"/>
    <w:rsid w:val="0038312A"/>
    <w:rsid w:val="003845CF"/>
    <w:rsid w:val="0038472E"/>
    <w:rsid w:val="00386D71"/>
    <w:rsid w:val="00390046"/>
    <w:rsid w:val="00392655"/>
    <w:rsid w:val="0039388A"/>
    <w:rsid w:val="00394F71"/>
    <w:rsid w:val="0039740A"/>
    <w:rsid w:val="003A21C7"/>
    <w:rsid w:val="003A5308"/>
    <w:rsid w:val="003B26C0"/>
    <w:rsid w:val="003B4187"/>
    <w:rsid w:val="003B57A9"/>
    <w:rsid w:val="003B61B9"/>
    <w:rsid w:val="003B62CE"/>
    <w:rsid w:val="003B755A"/>
    <w:rsid w:val="003C6089"/>
    <w:rsid w:val="003C663E"/>
    <w:rsid w:val="003D0826"/>
    <w:rsid w:val="003D1604"/>
    <w:rsid w:val="003D2624"/>
    <w:rsid w:val="003D3A58"/>
    <w:rsid w:val="003D61A5"/>
    <w:rsid w:val="003D6ACD"/>
    <w:rsid w:val="003E12C9"/>
    <w:rsid w:val="003E5CCB"/>
    <w:rsid w:val="003F011D"/>
    <w:rsid w:val="003F2552"/>
    <w:rsid w:val="003F569D"/>
    <w:rsid w:val="003F6E8A"/>
    <w:rsid w:val="004022DC"/>
    <w:rsid w:val="00402C22"/>
    <w:rsid w:val="0040613E"/>
    <w:rsid w:val="004148A7"/>
    <w:rsid w:val="00414DE7"/>
    <w:rsid w:val="00415091"/>
    <w:rsid w:val="00422798"/>
    <w:rsid w:val="00423B04"/>
    <w:rsid w:val="00425A5F"/>
    <w:rsid w:val="00430F6B"/>
    <w:rsid w:val="00431BC4"/>
    <w:rsid w:val="00432E09"/>
    <w:rsid w:val="00432E48"/>
    <w:rsid w:val="00435596"/>
    <w:rsid w:val="00437395"/>
    <w:rsid w:val="00441BB3"/>
    <w:rsid w:val="0045377A"/>
    <w:rsid w:val="00455AFB"/>
    <w:rsid w:val="00455F4F"/>
    <w:rsid w:val="00456171"/>
    <w:rsid w:val="004563FA"/>
    <w:rsid w:val="00457B1B"/>
    <w:rsid w:val="00457F36"/>
    <w:rsid w:val="0046250D"/>
    <w:rsid w:val="00466AAA"/>
    <w:rsid w:val="00466D86"/>
    <w:rsid w:val="004734A5"/>
    <w:rsid w:val="004735AB"/>
    <w:rsid w:val="00473BA5"/>
    <w:rsid w:val="00476F1D"/>
    <w:rsid w:val="00477B66"/>
    <w:rsid w:val="004807A3"/>
    <w:rsid w:val="00482E1A"/>
    <w:rsid w:val="00484672"/>
    <w:rsid w:val="00484800"/>
    <w:rsid w:val="00484DCA"/>
    <w:rsid w:val="004902F1"/>
    <w:rsid w:val="0049105D"/>
    <w:rsid w:val="004922B7"/>
    <w:rsid w:val="00494DED"/>
    <w:rsid w:val="004950F4"/>
    <w:rsid w:val="0049654E"/>
    <w:rsid w:val="004A0B3F"/>
    <w:rsid w:val="004A34BB"/>
    <w:rsid w:val="004A3C4B"/>
    <w:rsid w:val="004A4F8C"/>
    <w:rsid w:val="004A5434"/>
    <w:rsid w:val="004A7104"/>
    <w:rsid w:val="004A7A38"/>
    <w:rsid w:val="004B4C97"/>
    <w:rsid w:val="004B5DA0"/>
    <w:rsid w:val="004C0F3F"/>
    <w:rsid w:val="004C6155"/>
    <w:rsid w:val="004C6217"/>
    <w:rsid w:val="004D2201"/>
    <w:rsid w:val="004D32FD"/>
    <w:rsid w:val="004D4BF9"/>
    <w:rsid w:val="004D5E62"/>
    <w:rsid w:val="004D6B79"/>
    <w:rsid w:val="004D7BC7"/>
    <w:rsid w:val="004E0033"/>
    <w:rsid w:val="004E49F7"/>
    <w:rsid w:val="004F1231"/>
    <w:rsid w:val="004F518A"/>
    <w:rsid w:val="004F699E"/>
    <w:rsid w:val="004F7571"/>
    <w:rsid w:val="00502607"/>
    <w:rsid w:val="005028F3"/>
    <w:rsid w:val="00504EF6"/>
    <w:rsid w:val="00505673"/>
    <w:rsid w:val="00510432"/>
    <w:rsid w:val="00514436"/>
    <w:rsid w:val="005161D8"/>
    <w:rsid w:val="00521617"/>
    <w:rsid w:val="00523CDB"/>
    <w:rsid w:val="00523CEF"/>
    <w:rsid w:val="00523FC2"/>
    <w:rsid w:val="005254FA"/>
    <w:rsid w:val="00525532"/>
    <w:rsid w:val="00525E2C"/>
    <w:rsid w:val="00531134"/>
    <w:rsid w:val="005311DA"/>
    <w:rsid w:val="00532A44"/>
    <w:rsid w:val="00534D10"/>
    <w:rsid w:val="00535A85"/>
    <w:rsid w:val="0054392A"/>
    <w:rsid w:val="0054405F"/>
    <w:rsid w:val="00544AED"/>
    <w:rsid w:val="005453A8"/>
    <w:rsid w:val="0054651B"/>
    <w:rsid w:val="005468D7"/>
    <w:rsid w:val="00546A15"/>
    <w:rsid w:val="00547FA2"/>
    <w:rsid w:val="00553E5F"/>
    <w:rsid w:val="00554C89"/>
    <w:rsid w:val="005563BA"/>
    <w:rsid w:val="005625CD"/>
    <w:rsid w:val="005626AF"/>
    <w:rsid w:val="005646D6"/>
    <w:rsid w:val="00565268"/>
    <w:rsid w:val="0056799B"/>
    <w:rsid w:val="00571EF3"/>
    <w:rsid w:val="00572B40"/>
    <w:rsid w:val="00573F9B"/>
    <w:rsid w:val="00577105"/>
    <w:rsid w:val="00577D33"/>
    <w:rsid w:val="00580F07"/>
    <w:rsid w:val="00582A97"/>
    <w:rsid w:val="00583BEC"/>
    <w:rsid w:val="00584F86"/>
    <w:rsid w:val="00590B8C"/>
    <w:rsid w:val="00591674"/>
    <w:rsid w:val="0059486D"/>
    <w:rsid w:val="00594907"/>
    <w:rsid w:val="0059711E"/>
    <w:rsid w:val="005A0423"/>
    <w:rsid w:val="005A3583"/>
    <w:rsid w:val="005A6491"/>
    <w:rsid w:val="005A7D2B"/>
    <w:rsid w:val="005B07E7"/>
    <w:rsid w:val="005B1D68"/>
    <w:rsid w:val="005B3579"/>
    <w:rsid w:val="005B55C5"/>
    <w:rsid w:val="005B5C04"/>
    <w:rsid w:val="005B5DC3"/>
    <w:rsid w:val="005B60ED"/>
    <w:rsid w:val="005B61D2"/>
    <w:rsid w:val="005B79DF"/>
    <w:rsid w:val="005C07E9"/>
    <w:rsid w:val="005C0AE2"/>
    <w:rsid w:val="005C0DE0"/>
    <w:rsid w:val="005C2D86"/>
    <w:rsid w:val="005C2D92"/>
    <w:rsid w:val="005C58D2"/>
    <w:rsid w:val="005C7130"/>
    <w:rsid w:val="005D0BE3"/>
    <w:rsid w:val="005D12D3"/>
    <w:rsid w:val="005D161C"/>
    <w:rsid w:val="005D1983"/>
    <w:rsid w:val="005D2A3C"/>
    <w:rsid w:val="005D2CE3"/>
    <w:rsid w:val="005D5A3F"/>
    <w:rsid w:val="005D77EE"/>
    <w:rsid w:val="005E0600"/>
    <w:rsid w:val="005E22E6"/>
    <w:rsid w:val="005E49E5"/>
    <w:rsid w:val="005E6C38"/>
    <w:rsid w:val="005F079D"/>
    <w:rsid w:val="005F1463"/>
    <w:rsid w:val="005F3786"/>
    <w:rsid w:val="005F4100"/>
    <w:rsid w:val="005F4C00"/>
    <w:rsid w:val="005F5214"/>
    <w:rsid w:val="005F595F"/>
    <w:rsid w:val="005F5961"/>
    <w:rsid w:val="0060040C"/>
    <w:rsid w:val="00600526"/>
    <w:rsid w:val="00604234"/>
    <w:rsid w:val="00606B04"/>
    <w:rsid w:val="006071F0"/>
    <w:rsid w:val="0061007E"/>
    <w:rsid w:val="00610B39"/>
    <w:rsid w:val="006128D6"/>
    <w:rsid w:val="006155A3"/>
    <w:rsid w:val="00620EE8"/>
    <w:rsid w:val="00622C93"/>
    <w:rsid w:val="00624ED0"/>
    <w:rsid w:val="0062731A"/>
    <w:rsid w:val="00637A6F"/>
    <w:rsid w:val="00640B9A"/>
    <w:rsid w:val="00642A87"/>
    <w:rsid w:val="00642B5E"/>
    <w:rsid w:val="00644A07"/>
    <w:rsid w:val="00644B54"/>
    <w:rsid w:val="00647D22"/>
    <w:rsid w:val="006506A0"/>
    <w:rsid w:val="00650C56"/>
    <w:rsid w:val="00655018"/>
    <w:rsid w:val="00655346"/>
    <w:rsid w:val="0066020C"/>
    <w:rsid w:val="006604EB"/>
    <w:rsid w:val="00662C86"/>
    <w:rsid w:val="0066338A"/>
    <w:rsid w:val="00663B1D"/>
    <w:rsid w:val="006644BA"/>
    <w:rsid w:val="00666C51"/>
    <w:rsid w:val="006670CB"/>
    <w:rsid w:val="00667286"/>
    <w:rsid w:val="00667864"/>
    <w:rsid w:val="00673E98"/>
    <w:rsid w:val="00675303"/>
    <w:rsid w:val="00677FD1"/>
    <w:rsid w:val="006807A0"/>
    <w:rsid w:val="00680B66"/>
    <w:rsid w:val="00681881"/>
    <w:rsid w:val="00684E0E"/>
    <w:rsid w:val="00685820"/>
    <w:rsid w:val="006907D8"/>
    <w:rsid w:val="006915DC"/>
    <w:rsid w:val="006971FA"/>
    <w:rsid w:val="006976F1"/>
    <w:rsid w:val="006A12D1"/>
    <w:rsid w:val="006A1DBF"/>
    <w:rsid w:val="006A40E2"/>
    <w:rsid w:val="006A5FD0"/>
    <w:rsid w:val="006B0D07"/>
    <w:rsid w:val="006B4350"/>
    <w:rsid w:val="006B6E0B"/>
    <w:rsid w:val="006B76E6"/>
    <w:rsid w:val="006C0825"/>
    <w:rsid w:val="006C10A1"/>
    <w:rsid w:val="006C31BD"/>
    <w:rsid w:val="006C3F4C"/>
    <w:rsid w:val="006C5C1D"/>
    <w:rsid w:val="006C6374"/>
    <w:rsid w:val="006E599F"/>
    <w:rsid w:val="006E7AE3"/>
    <w:rsid w:val="006F0866"/>
    <w:rsid w:val="006F2560"/>
    <w:rsid w:val="006F2AA6"/>
    <w:rsid w:val="006F47F4"/>
    <w:rsid w:val="006F5524"/>
    <w:rsid w:val="007059EF"/>
    <w:rsid w:val="00710D5A"/>
    <w:rsid w:val="00711F5B"/>
    <w:rsid w:val="007123A7"/>
    <w:rsid w:val="00713A99"/>
    <w:rsid w:val="00713EF1"/>
    <w:rsid w:val="00714620"/>
    <w:rsid w:val="00721D0A"/>
    <w:rsid w:val="007221B9"/>
    <w:rsid w:val="007222F4"/>
    <w:rsid w:val="00722F15"/>
    <w:rsid w:val="00722FE5"/>
    <w:rsid w:val="00723E90"/>
    <w:rsid w:val="007256F6"/>
    <w:rsid w:val="00726D24"/>
    <w:rsid w:val="00733266"/>
    <w:rsid w:val="00733D01"/>
    <w:rsid w:val="00735C93"/>
    <w:rsid w:val="00736BE6"/>
    <w:rsid w:val="007407EB"/>
    <w:rsid w:val="007407F0"/>
    <w:rsid w:val="007409F5"/>
    <w:rsid w:val="00740AFB"/>
    <w:rsid w:val="00745A79"/>
    <w:rsid w:val="00747072"/>
    <w:rsid w:val="00750464"/>
    <w:rsid w:val="007507C7"/>
    <w:rsid w:val="007509AF"/>
    <w:rsid w:val="007543A4"/>
    <w:rsid w:val="00755915"/>
    <w:rsid w:val="00755BC5"/>
    <w:rsid w:val="0075775E"/>
    <w:rsid w:val="00760B75"/>
    <w:rsid w:val="00762AA6"/>
    <w:rsid w:val="00762B34"/>
    <w:rsid w:val="00765522"/>
    <w:rsid w:val="00765565"/>
    <w:rsid w:val="0077092F"/>
    <w:rsid w:val="00771180"/>
    <w:rsid w:val="00771EFE"/>
    <w:rsid w:val="00773350"/>
    <w:rsid w:val="007765BC"/>
    <w:rsid w:val="0077751E"/>
    <w:rsid w:val="00782FF1"/>
    <w:rsid w:val="00784A31"/>
    <w:rsid w:val="00790022"/>
    <w:rsid w:val="00790C4E"/>
    <w:rsid w:val="00790C5C"/>
    <w:rsid w:val="00792139"/>
    <w:rsid w:val="00792538"/>
    <w:rsid w:val="007A0DF2"/>
    <w:rsid w:val="007A474D"/>
    <w:rsid w:val="007A49A7"/>
    <w:rsid w:val="007B5B70"/>
    <w:rsid w:val="007B7449"/>
    <w:rsid w:val="007C3119"/>
    <w:rsid w:val="007D183D"/>
    <w:rsid w:val="007D1AD0"/>
    <w:rsid w:val="007D45C9"/>
    <w:rsid w:val="007D508C"/>
    <w:rsid w:val="007D5B5D"/>
    <w:rsid w:val="007D67CF"/>
    <w:rsid w:val="007E450B"/>
    <w:rsid w:val="007E4C05"/>
    <w:rsid w:val="007E5AEE"/>
    <w:rsid w:val="007F3923"/>
    <w:rsid w:val="007F4205"/>
    <w:rsid w:val="007F4EF8"/>
    <w:rsid w:val="007F648C"/>
    <w:rsid w:val="00800EFB"/>
    <w:rsid w:val="008016BE"/>
    <w:rsid w:val="00804B50"/>
    <w:rsid w:val="00806094"/>
    <w:rsid w:val="00806910"/>
    <w:rsid w:val="00807DAD"/>
    <w:rsid w:val="00810A0F"/>
    <w:rsid w:val="008121DE"/>
    <w:rsid w:val="008133AD"/>
    <w:rsid w:val="00814522"/>
    <w:rsid w:val="008167F1"/>
    <w:rsid w:val="008174C9"/>
    <w:rsid w:val="008223A2"/>
    <w:rsid w:val="008254DE"/>
    <w:rsid w:val="00826CAA"/>
    <w:rsid w:val="00826FFB"/>
    <w:rsid w:val="00827183"/>
    <w:rsid w:val="00830004"/>
    <w:rsid w:val="008302CC"/>
    <w:rsid w:val="0083201D"/>
    <w:rsid w:val="008327BD"/>
    <w:rsid w:val="008344AF"/>
    <w:rsid w:val="00834BBC"/>
    <w:rsid w:val="00834D77"/>
    <w:rsid w:val="0083705E"/>
    <w:rsid w:val="0084075D"/>
    <w:rsid w:val="008434ED"/>
    <w:rsid w:val="00844717"/>
    <w:rsid w:val="00846AC4"/>
    <w:rsid w:val="00850F09"/>
    <w:rsid w:val="008518F0"/>
    <w:rsid w:val="0086377A"/>
    <w:rsid w:val="0086658B"/>
    <w:rsid w:val="00867BEA"/>
    <w:rsid w:val="00870E82"/>
    <w:rsid w:val="008724B9"/>
    <w:rsid w:val="0087509A"/>
    <w:rsid w:val="008757AE"/>
    <w:rsid w:val="008773D4"/>
    <w:rsid w:val="008801D8"/>
    <w:rsid w:val="0088037C"/>
    <w:rsid w:val="0088068E"/>
    <w:rsid w:val="00881076"/>
    <w:rsid w:val="008875C6"/>
    <w:rsid w:val="00894695"/>
    <w:rsid w:val="00896183"/>
    <w:rsid w:val="008A2442"/>
    <w:rsid w:val="008A2629"/>
    <w:rsid w:val="008A3974"/>
    <w:rsid w:val="008A44AF"/>
    <w:rsid w:val="008A6343"/>
    <w:rsid w:val="008A7170"/>
    <w:rsid w:val="008B2EDA"/>
    <w:rsid w:val="008B53C4"/>
    <w:rsid w:val="008B64CE"/>
    <w:rsid w:val="008B723E"/>
    <w:rsid w:val="008C18C1"/>
    <w:rsid w:val="008C48A1"/>
    <w:rsid w:val="008C6107"/>
    <w:rsid w:val="008C69BC"/>
    <w:rsid w:val="008D3691"/>
    <w:rsid w:val="008D544D"/>
    <w:rsid w:val="008D605B"/>
    <w:rsid w:val="008D751E"/>
    <w:rsid w:val="008D7C36"/>
    <w:rsid w:val="008E041A"/>
    <w:rsid w:val="008E0F5E"/>
    <w:rsid w:val="008E120A"/>
    <w:rsid w:val="008E2F7F"/>
    <w:rsid w:val="008E3B03"/>
    <w:rsid w:val="008E467F"/>
    <w:rsid w:val="008E7369"/>
    <w:rsid w:val="008E7E2A"/>
    <w:rsid w:val="008F5544"/>
    <w:rsid w:val="008F5DDB"/>
    <w:rsid w:val="00900418"/>
    <w:rsid w:val="0090074A"/>
    <w:rsid w:val="009015A9"/>
    <w:rsid w:val="00902B04"/>
    <w:rsid w:val="00902C12"/>
    <w:rsid w:val="009040C2"/>
    <w:rsid w:val="00904AD5"/>
    <w:rsid w:val="00907935"/>
    <w:rsid w:val="0091077B"/>
    <w:rsid w:val="00911D77"/>
    <w:rsid w:val="00920BEB"/>
    <w:rsid w:val="00920EC2"/>
    <w:rsid w:val="009240D9"/>
    <w:rsid w:val="00927EB8"/>
    <w:rsid w:val="00932AC0"/>
    <w:rsid w:val="00935124"/>
    <w:rsid w:val="00935497"/>
    <w:rsid w:val="00935E0C"/>
    <w:rsid w:val="009435AB"/>
    <w:rsid w:val="00947426"/>
    <w:rsid w:val="00947D5D"/>
    <w:rsid w:val="00950101"/>
    <w:rsid w:val="009565BA"/>
    <w:rsid w:val="00963410"/>
    <w:rsid w:val="00966525"/>
    <w:rsid w:val="00967407"/>
    <w:rsid w:val="00971259"/>
    <w:rsid w:val="009724F1"/>
    <w:rsid w:val="00974DAA"/>
    <w:rsid w:val="00975C37"/>
    <w:rsid w:val="00976F84"/>
    <w:rsid w:val="0098077C"/>
    <w:rsid w:val="00981AD8"/>
    <w:rsid w:val="00990BBD"/>
    <w:rsid w:val="009931BD"/>
    <w:rsid w:val="00993F61"/>
    <w:rsid w:val="00996258"/>
    <w:rsid w:val="00996F70"/>
    <w:rsid w:val="00996FA1"/>
    <w:rsid w:val="00997002"/>
    <w:rsid w:val="00997C6A"/>
    <w:rsid w:val="009A75D1"/>
    <w:rsid w:val="009B1447"/>
    <w:rsid w:val="009B2C62"/>
    <w:rsid w:val="009B3989"/>
    <w:rsid w:val="009B663E"/>
    <w:rsid w:val="009B7D53"/>
    <w:rsid w:val="009C2FA1"/>
    <w:rsid w:val="009C5056"/>
    <w:rsid w:val="009D0DAD"/>
    <w:rsid w:val="009D2E40"/>
    <w:rsid w:val="009D4944"/>
    <w:rsid w:val="009D7884"/>
    <w:rsid w:val="009E027E"/>
    <w:rsid w:val="009E17E7"/>
    <w:rsid w:val="009E548D"/>
    <w:rsid w:val="009E6CCA"/>
    <w:rsid w:val="009F02ED"/>
    <w:rsid w:val="009F2743"/>
    <w:rsid w:val="009F4321"/>
    <w:rsid w:val="00A00E69"/>
    <w:rsid w:val="00A02C9A"/>
    <w:rsid w:val="00A05A88"/>
    <w:rsid w:val="00A05E69"/>
    <w:rsid w:val="00A07459"/>
    <w:rsid w:val="00A07AB1"/>
    <w:rsid w:val="00A11F99"/>
    <w:rsid w:val="00A1731C"/>
    <w:rsid w:val="00A177DA"/>
    <w:rsid w:val="00A21A22"/>
    <w:rsid w:val="00A26261"/>
    <w:rsid w:val="00A26D96"/>
    <w:rsid w:val="00A27B60"/>
    <w:rsid w:val="00A35194"/>
    <w:rsid w:val="00A42A41"/>
    <w:rsid w:val="00A446A4"/>
    <w:rsid w:val="00A44AB8"/>
    <w:rsid w:val="00A45065"/>
    <w:rsid w:val="00A50FA0"/>
    <w:rsid w:val="00A5352C"/>
    <w:rsid w:val="00A53755"/>
    <w:rsid w:val="00A54E25"/>
    <w:rsid w:val="00A57231"/>
    <w:rsid w:val="00A575ED"/>
    <w:rsid w:val="00A57A68"/>
    <w:rsid w:val="00A6006D"/>
    <w:rsid w:val="00A601EC"/>
    <w:rsid w:val="00A623F2"/>
    <w:rsid w:val="00A64208"/>
    <w:rsid w:val="00A64BDE"/>
    <w:rsid w:val="00A70B30"/>
    <w:rsid w:val="00A72E9E"/>
    <w:rsid w:val="00A7693F"/>
    <w:rsid w:val="00A77919"/>
    <w:rsid w:val="00A800AA"/>
    <w:rsid w:val="00A82CAC"/>
    <w:rsid w:val="00A83B63"/>
    <w:rsid w:val="00A87273"/>
    <w:rsid w:val="00A87609"/>
    <w:rsid w:val="00A87632"/>
    <w:rsid w:val="00A87EEF"/>
    <w:rsid w:val="00A95B71"/>
    <w:rsid w:val="00A9663E"/>
    <w:rsid w:val="00A969DC"/>
    <w:rsid w:val="00A970D8"/>
    <w:rsid w:val="00A97711"/>
    <w:rsid w:val="00A978CC"/>
    <w:rsid w:val="00AA3C58"/>
    <w:rsid w:val="00AA6348"/>
    <w:rsid w:val="00AA6EB4"/>
    <w:rsid w:val="00AA792F"/>
    <w:rsid w:val="00AA7CB7"/>
    <w:rsid w:val="00AA7F80"/>
    <w:rsid w:val="00AB3660"/>
    <w:rsid w:val="00AB4F2E"/>
    <w:rsid w:val="00AB5985"/>
    <w:rsid w:val="00AC058D"/>
    <w:rsid w:val="00AC422F"/>
    <w:rsid w:val="00AC5B24"/>
    <w:rsid w:val="00AC6A89"/>
    <w:rsid w:val="00AC701C"/>
    <w:rsid w:val="00AC7DEE"/>
    <w:rsid w:val="00AD1058"/>
    <w:rsid w:val="00AD1D34"/>
    <w:rsid w:val="00AD235C"/>
    <w:rsid w:val="00AD292C"/>
    <w:rsid w:val="00AD40AA"/>
    <w:rsid w:val="00AD468F"/>
    <w:rsid w:val="00AD6234"/>
    <w:rsid w:val="00AD6B9D"/>
    <w:rsid w:val="00AD7F49"/>
    <w:rsid w:val="00AE116A"/>
    <w:rsid w:val="00AE53EB"/>
    <w:rsid w:val="00AF220A"/>
    <w:rsid w:val="00AF657F"/>
    <w:rsid w:val="00B044D7"/>
    <w:rsid w:val="00B04DCC"/>
    <w:rsid w:val="00B05A31"/>
    <w:rsid w:val="00B0688B"/>
    <w:rsid w:val="00B07AE0"/>
    <w:rsid w:val="00B124E3"/>
    <w:rsid w:val="00B12AD4"/>
    <w:rsid w:val="00B1409E"/>
    <w:rsid w:val="00B16217"/>
    <w:rsid w:val="00B172C1"/>
    <w:rsid w:val="00B2004A"/>
    <w:rsid w:val="00B20450"/>
    <w:rsid w:val="00B20E2E"/>
    <w:rsid w:val="00B21533"/>
    <w:rsid w:val="00B221FD"/>
    <w:rsid w:val="00B2331F"/>
    <w:rsid w:val="00B23FE2"/>
    <w:rsid w:val="00B26126"/>
    <w:rsid w:val="00B26B8D"/>
    <w:rsid w:val="00B26F48"/>
    <w:rsid w:val="00B274E9"/>
    <w:rsid w:val="00B27F80"/>
    <w:rsid w:val="00B318DE"/>
    <w:rsid w:val="00B33B60"/>
    <w:rsid w:val="00B365F7"/>
    <w:rsid w:val="00B37414"/>
    <w:rsid w:val="00B411CB"/>
    <w:rsid w:val="00B41B80"/>
    <w:rsid w:val="00B45565"/>
    <w:rsid w:val="00B4582D"/>
    <w:rsid w:val="00B47ADA"/>
    <w:rsid w:val="00B52558"/>
    <w:rsid w:val="00B56B9A"/>
    <w:rsid w:val="00B67A54"/>
    <w:rsid w:val="00B712BA"/>
    <w:rsid w:val="00B74335"/>
    <w:rsid w:val="00B7612E"/>
    <w:rsid w:val="00B7686C"/>
    <w:rsid w:val="00B80CA7"/>
    <w:rsid w:val="00B8461C"/>
    <w:rsid w:val="00B85021"/>
    <w:rsid w:val="00B863FF"/>
    <w:rsid w:val="00B91D56"/>
    <w:rsid w:val="00B92D4B"/>
    <w:rsid w:val="00B93088"/>
    <w:rsid w:val="00B93E48"/>
    <w:rsid w:val="00B940FB"/>
    <w:rsid w:val="00B94EA2"/>
    <w:rsid w:val="00B978C5"/>
    <w:rsid w:val="00BA01A7"/>
    <w:rsid w:val="00BA10D0"/>
    <w:rsid w:val="00BA3399"/>
    <w:rsid w:val="00BA3E6D"/>
    <w:rsid w:val="00BA4FF4"/>
    <w:rsid w:val="00BA5096"/>
    <w:rsid w:val="00BA561D"/>
    <w:rsid w:val="00BB0EBE"/>
    <w:rsid w:val="00BB0F37"/>
    <w:rsid w:val="00BB1AC4"/>
    <w:rsid w:val="00BB2375"/>
    <w:rsid w:val="00BB283A"/>
    <w:rsid w:val="00BB3429"/>
    <w:rsid w:val="00BB7C46"/>
    <w:rsid w:val="00BC0C04"/>
    <w:rsid w:val="00BC0F18"/>
    <w:rsid w:val="00BC3291"/>
    <w:rsid w:val="00BC5ED5"/>
    <w:rsid w:val="00BC6E08"/>
    <w:rsid w:val="00BC6E8E"/>
    <w:rsid w:val="00BC75D1"/>
    <w:rsid w:val="00BD369D"/>
    <w:rsid w:val="00BD40AB"/>
    <w:rsid w:val="00BD44C3"/>
    <w:rsid w:val="00BD5D28"/>
    <w:rsid w:val="00BD6868"/>
    <w:rsid w:val="00BE2A6A"/>
    <w:rsid w:val="00BE4CE9"/>
    <w:rsid w:val="00BE52A5"/>
    <w:rsid w:val="00BF23A7"/>
    <w:rsid w:val="00BF2507"/>
    <w:rsid w:val="00BF358D"/>
    <w:rsid w:val="00BF509F"/>
    <w:rsid w:val="00C00B32"/>
    <w:rsid w:val="00C02281"/>
    <w:rsid w:val="00C02B7E"/>
    <w:rsid w:val="00C07327"/>
    <w:rsid w:val="00C07D82"/>
    <w:rsid w:val="00C13482"/>
    <w:rsid w:val="00C1435F"/>
    <w:rsid w:val="00C145A7"/>
    <w:rsid w:val="00C15AD4"/>
    <w:rsid w:val="00C15BF8"/>
    <w:rsid w:val="00C210A3"/>
    <w:rsid w:val="00C218AD"/>
    <w:rsid w:val="00C263D1"/>
    <w:rsid w:val="00C26D83"/>
    <w:rsid w:val="00C34BC4"/>
    <w:rsid w:val="00C35083"/>
    <w:rsid w:val="00C3629B"/>
    <w:rsid w:val="00C40999"/>
    <w:rsid w:val="00C40E77"/>
    <w:rsid w:val="00C422F2"/>
    <w:rsid w:val="00C45DDA"/>
    <w:rsid w:val="00C46CAF"/>
    <w:rsid w:val="00C47647"/>
    <w:rsid w:val="00C5053E"/>
    <w:rsid w:val="00C52074"/>
    <w:rsid w:val="00C5243C"/>
    <w:rsid w:val="00C53D37"/>
    <w:rsid w:val="00C55320"/>
    <w:rsid w:val="00C55498"/>
    <w:rsid w:val="00C55529"/>
    <w:rsid w:val="00C55D7C"/>
    <w:rsid w:val="00C56DEF"/>
    <w:rsid w:val="00C61B73"/>
    <w:rsid w:val="00C61BF4"/>
    <w:rsid w:val="00C62735"/>
    <w:rsid w:val="00C62F13"/>
    <w:rsid w:val="00C6301F"/>
    <w:rsid w:val="00C678F1"/>
    <w:rsid w:val="00C7057B"/>
    <w:rsid w:val="00C70A10"/>
    <w:rsid w:val="00C719A9"/>
    <w:rsid w:val="00C72AEB"/>
    <w:rsid w:val="00C73CFF"/>
    <w:rsid w:val="00C745C4"/>
    <w:rsid w:val="00C762F3"/>
    <w:rsid w:val="00C804D1"/>
    <w:rsid w:val="00C818CC"/>
    <w:rsid w:val="00C82DED"/>
    <w:rsid w:val="00C83DB5"/>
    <w:rsid w:val="00C84611"/>
    <w:rsid w:val="00C86284"/>
    <w:rsid w:val="00C87908"/>
    <w:rsid w:val="00C87EDE"/>
    <w:rsid w:val="00C92EE0"/>
    <w:rsid w:val="00CA1110"/>
    <w:rsid w:val="00CA194F"/>
    <w:rsid w:val="00CA270C"/>
    <w:rsid w:val="00CA27DA"/>
    <w:rsid w:val="00CA33EE"/>
    <w:rsid w:val="00CA3775"/>
    <w:rsid w:val="00CA598C"/>
    <w:rsid w:val="00CA6C69"/>
    <w:rsid w:val="00CA7FC0"/>
    <w:rsid w:val="00CB30DA"/>
    <w:rsid w:val="00CB463D"/>
    <w:rsid w:val="00CB51EF"/>
    <w:rsid w:val="00CC1642"/>
    <w:rsid w:val="00CC1647"/>
    <w:rsid w:val="00CC28CF"/>
    <w:rsid w:val="00CC5222"/>
    <w:rsid w:val="00CC6107"/>
    <w:rsid w:val="00CC6D46"/>
    <w:rsid w:val="00CC6EF7"/>
    <w:rsid w:val="00CC7F40"/>
    <w:rsid w:val="00CD15D4"/>
    <w:rsid w:val="00CD27D3"/>
    <w:rsid w:val="00CD60A4"/>
    <w:rsid w:val="00CE19E5"/>
    <w:rsid w:val="00CE26FB"/>
    <w:rsid w:val="00CE4D5E"/>
    <w:rsid w:val="00CF24AE"/>
    <w:rsid w:val="00CF2E6A"/>
    <w:rsid w:val="00CF392A"/>
    <w:rsid w:val="00CF3CF3"/>
    <w:rsid w:val="00CF683B"/>
    <w:rsid w:val="00D0125E"/>
    <w:rsid w:val="00D04B1D"/>
    <w:rsid w:val="00D057FD"/>
    <w:rsid w:val="00D078FB"/>
    <w:rsid w:val="00D1075D"/>
    <w:rsid w:val="00D21D3A"/>
    <w:rsid w:val="00D2334A"/>
    <w:rsid w:val="00D24DDB"/>
    <w:rsid w:val="00D25B3F"/>
    <w:rsid w:val="00D26629"/>
    <w:rsid w:val="00D26FA4"/>
    <w:rsid w:val="00D320CF"/>
    <w:rsid w:val="00D328AC"/>
    <w:rsid w:val="00D33D80"/>
    <w:rsid w:val="00D369AB"/>
    <w:rsid w:val="00D36E50"/>
    <w:rsid w:val="00D42E76"/>
    <w:rsid w:val="00D45071"/>
    <w:rsid w:val="00D47AA4"/>
    <w:rsid w:val="00D50A96"/>
    <w:rsid w:val="00D50BCA"/>
    <w:rsid w:val="00D51A3F"/>
    <w:rsid w:val="00D54D56"/>
    <w:rsid w:val="00D55869"/>
    <w:rsid w:val="00D55CBE"/>
    <w:rsid w:val="00D62EFA"/>
    <w:rsid w:val="00D64182"/>
    <w:rsid w:val="00D71A00"/>
    <w:rsid w:val="00D73DFF"/>
    <w:rsid w:val="00D745FF"/>
    <w:rsid w:val="00D75515"/>
    <w:rsid w:val="00D76145"/>
    <w:rsid w:val="00D7615A"/>
    <w:rsid w:val="00D81494"/>
    <w:rsid w:val="00D87DB9"/>
    <w:rsid w:val="00D91B47"/>
    <w:rsid w:val="00D94B3E"/>
    <w:rsid w:val="00DA144A"/>
    <w:rsid w:val="00DA28DE"/>
    <w:rsid w:val="00DA2F3D"/>
    <w:rsid w:val="00DA3111"/>
    <w:rsid w:val="00DA35E8"/>
    <w:rsid w:val="00DA3F52"/>
    <w:rsid w:val="00DA6F4D"/>
    <w:rsid w:val="00DA7E4A"/>
    <w:rsid w:val="00DB1408"/>
    <w:rsid w:val="00DB1FFB"/>
    <w:rsid w:val="00DB2B68"/>
    <w:rsid w:val="00DB59B5"/>
    <w:rsid w:val="00DC02FB"/>
    <w:rsid w:val="00DC1A17"/>
    <w:rsid w:val="00DC2793"/>
    <w:rsid w:val="00DC60FC"/>
    <w:rsid w:val="00DC68D8"/>
    <w:rsid w:val="00DC7354"/>
    <w:rsid w:val="00DD04E5"/>
    <w:rsid w:val="00DD2631"/>
    <w:rsid w:val="00DD2651"/>
    <w:rsid w:val="00DD2FD8"/>
    <w:rsid w:val="00DD3449"/>
    <w:rsid w:val="00DD53E2"/>
    <w:rsid w:val="00DD567D"/>
    <w:rsid w:val="00DE02B9"/>
    <w:rsid w:val="00DE0A98"/>
    <w:rsid w:val="00DE0FDC"/>
    <w:rsid w:val="00DE3ABC"/>
    <w:rsid w:val="00DE3BC1"/>
    <w:rsid w:val="00DF116A"/>
    <w:rsid w:val="00DF312C"/>
    <w:rsid w:val="00DF457E"/>
    <w:rsid w:val="00DF498E"/>
    <w:rsid w:val="00DF69EC"/>
    <w:rsid w:val="00E01E27"/>
    <w:rsid w:val="00E02564"/>
    <w:rsid w:val="00E04740"/>
    <w:rsid w:val="00E04971"/>
    <w:rsid w:val="00E1047F"/>
    <w:rsid w:val="00E11685"/>
    <w:rsid w:val="00E1368F"/>
    <w:rsid w:val="00E13974"/>
    <w:rsid w:val="00E14350"/>
    <w:rsid w:val="00E146BB"/>
    <w:rsid w:val="00E17920"/>
    <w:rsid w:val="00E17DC8"/>
    <w:rsid w:val="00E22702"/>
    <w:rsid w:val="00E22AFE"/>
    <w:rsid w:val="00E24C52"/>
    <w:rsid w:val="00E3040F"/>
    <w:rsid w:val="00E31331"/>
    <w:rsid w:val="00E318EB"/>
    <w:rsid w:val="00E31ACA"/>
    <w:rsid w:val="00E36F01"/>
    <w:rsid w:val="00E41A48"/>
    <w:rsid w:val="00E426D4"/>
    <w:rsid w:val="00E42981"/>
    <w:rsid w:val="00E45E32"/>
    <w:rsid w:val="00E51DF1"/>
    <w:rsid w:val="00E56276"/>
    <w:rsid w:val="00E61E2F"/>
    <w:rsid w:val="00E65064"/>
    <w:rsid w:val="00E65BD6"/>
    <w:rsid w:val="00E65CE0"/>
    <w:rsid w:val="00E66C19"/>
    <w:rsid w:val="00E71CEE"/>
    <w:rsid w:val="00E7468E"/>
    <w:rsid w:val="00E74C9F"/>
    <w:rsid w:val="00E758E7"/>
    <w:rsid w:val="00E75BF6"/>
    <w:rsid w:val="00E7744D"/>
    <w:rsid w:val="00E82322"/>
    <w:rsid w:val="00E904B2"/>
    <w:rsid w:val="00E90846"/>
    <w:rsid w:val="00E921D2"/>
    <w:rsid w:val="00E927EB"/>
    <w:rsid w:val="00EA1A88"/>
    <w:rsid w:val="00EA7BF5"/>
    <w:rsid w:val="00EB0718"/>
    <w:rsid w:val="00EB22E7"/>
    <w:rsid w:val="00EB4317"/>
    <w:rsid w:val="00EB4535"/>
    <w:rsid w:val="00EB4A76"/>
    <w:rsid w:val="00EB4F1B"/>
    <w:rsid w:val="00EB6EDB"/>
    <w:rsid w:val="00EC0649"/>
    <w:rsid w:val="00EC0FCB"/>
    <w:rsid w:val="00EC1A27"/>
    <w:rsid w:val="00EC5A5A"/>
    <w:rsid w:val="00EC5CAF"/>
    <w:rsid w:val="00ED175D"/>
    <w:rsid w:val="00ED334B"/>
    <w:rsid w:val="00ED525E"/>
    <w:rsid w:val="00ED75FE"/>
    <w:rsid w:val="00EE2E71"/>
    <w:rsid w:val="00EE5994"/>
    <w:rsid w:val="00EE5E38"/>
    <w:rsid w:val="00EE64A9"/>
    <w:rsid w:val="00EE69C2"/>
    <w:rsid w:val="00EE71BF"/>
    <w:rsid w:val="00EE7B6C"/>
    <w:rsid w:val="00EF04D4"/>
    <w:rsid w:val="00EF47C7"/>
    <w:rsid w:val="00EF5723"/>
    <w:rsid w:val="00EF5E63"/>
    <w:rsid w:val="00EF6019"/>
    <w:rsid w:val="00EF6893"/>
    <w:rsid w:val="00EF727A"/>
    <w:rsid w:val="00EF78F0"/>
    <w:rsid w:val="00F00599"/>
    <w:rsid w:val="00F00884"/>
    <w:rsid w:val="00F04E1E"/>
    <w:rsid w:val="00F054DF"/>
    <w:rsid w:val="00F076D8"/>
    <w:rsid w:val="00F145FD"/>
    <w:rsid w:val="00F16C18"/>
    <w:rsid w:val="00F1733F"/>
    <w:rsid w:val="00F24C33"/>
    <w:rsid w:val="00F25007"/>
    <w:rsid w:val="00F26684"/>
    <w:rsid w:val="00F3134A"/>
    <w:rsid w:val="00F34105"/>
    <w:rsid w:val="00F34EDA"/>
    <w:rsid w:val="00F4026F"/>
    <w:rsid w:val="00F4108D"/>
    <w:rsid w:val="00F41FA8"/>
    <w:rsid w:val="00F44800"/>
    <w:rsid w:val="00F451B2"/>
    <w:rsid w:val="00F452D4"/>
    <w:rsid w:val="00F456B2"/>
    <w:rsid w:val="00F4697D"/>
    <w:rsid w:val="00F511F8"/>
    <w:rsid w:val="00F5164C"/>
    <w:rsid w:val="00F526C6"/>
    <w:rsid w:val="00F55BE2"/>
    <w:rsid w:val="00F63A0B"/>
    <w:rsid w:val="00F70538"/>
    <w:rsid w:val="00F712B7"/>
    <w:rsid w:val="00F74282"/>
    <w:rsid w:val="00F74ED8"/>
    <w:rsid w:val="00F759F3"/>
    <w:rsid w:val="00F8107D"/>
    <w:rsid w:val="00F83D25"/>
    <w:rsid w:val="00F84ED2"/>
    <w:rsid w:val="00F871C6"/>
    <w:rsid w:val="00F911D9"/>
    <w:rsid w:val="00F91D71"/>
    <w:rsid w:val="00F943F5"/>
    <w:rsid w:val="00F9591D"/>
    <w:rsid w:val="00F96D79"/>
    <w:rsid w:val="00FA0936"/>
    <w:rsid w:val="00FA123F"/>
    <w:rsid w:val="00FA5353"/>
    <w:rsid w:val="00FA6AA1"/>
    <w:rsid w:val="00FA74BB"/>
    <w:rsid w:val="00FA7A70"/>
    <w:rsid w:val="00FB06F8"/>
    <w:rsid w:val="00FB2A85"/>
    <w:rsid w:val="00FB5996"/>
    <w:rsid w:val="00FB7625"/>
    <w:rsid w:val="00FB775D"/>
    <w:rsid w:val="00FC1F48"/>
    <w:rsid w:val="00FC2981"/>
    <w:rsid w:val="00FC32EF"/>
    <w:rsid w:val="00FC33EE"/>
    <w:rsid w:val="00FC58BC"/>
    <w:rsid w:val="00FC621C"/>
    <w:rsid w:val="00FD7594"/>
    <w:rsid w:val="00FE099A"/>
    <w:rsid w:val="00FE3CE9"/>
    <w:rsid w:val="00FE45E4"/>
    <w:rsid w:val="00FE4DB0"/>
    <w:rsid w:val="00FE64B4"/>
    <w:rsid w:val="00FF194A"/>
    <w:rsid w:val="00FF1BB4"/>
    <w:rsid w:val="00FF29BA"/>
    <w:rsid w:val="00FF3FDD"/>
    <w:rsid w:val="00FF66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2ED8F"/>
  <w15:docId w15:val="{80C64555-55C9-45E1-95A8-A1E82E699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iPriority="0"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0"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itle - Svcs"/>
    <w:basedOn w:val="Normal"/>
    <w:next w:val="Normal"/>
    <w:link w:val="Heading1Char"/>
    <w:qFormat/>
    <w:rsid w:val="005949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5949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C6155"/>
    <w:pPr>
      <w:keepNext/>
      <w:keepLines/>
      <w:pageBreakBefore/>
      <w:spacing w:before="200" w:after="0"/>
      <w:outlineLvl w:val="2"/>
    </w:pPr>
    <w:rPr>
      <w:rFonts w:asciiTheme="majorHAnsi" w:eastAsiaTheme="majorEastAsia" w:hAnsiTheme="majorHAnsi" w:cstheme="majorBidi"/>
      <w:b/>
      <w:bCs/>
      <w:i/>
      <w:color w:val="4F81BD" w:themeColor="accent1"/>
      <w:u w:val="single" w:color="E36C0A" w:themeColor="accent6" w:themeShade="BF"/>
    </w:rPr>
  </w:style>
  <w:style w:type="paragraph" w:styleId="Heading4">
    <w:name w:val="heading 4"/>
    <w:basedOn w:val="Normal"/>
    <w:next w:val="Normal"/>
    <w:link w:val="Heading4Char"/>
    <w:uiPriority w:val="9"/>
    <w:unhideWhenUsed/>
    <w:qFormat/>
    <w:rsid w:val="005B5C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A0BE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1303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1303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422798"/>
    <w:pPr>
      <w:spacing w:before="240"/>
      <w:outlineLvl w:val="7"/>
    </w:pPr>
    <w:rPr>
      <w:rFonts w:ascii="Times New Roman" w:eastAsia="Arial" w:hAnsi="Times New Roman" w:cs="Times New Roman"/>
      <w:i/>
      <w:iCs/>
      <w:sz w:val="24"/>
      <w:szCs w:val="24"/>
      <w:lang w:eastAsia="ja-JP"/>
    </w:rPr>
  </w:style>
  <w:style w:type="paragraph" w:styleId="Heading9">
    <w:name w:val="heading 9"/>
    <w:basedOn w:val="Normal"/>
    <w:next w:val="Normal"/>
    <w:link w:val="Heading9Char"/>
    <w:unhideWhenUsed/>
    <w:qFormat/>
    <w:rsid w:val="00422798"/>
    <w:pPr>
      <w:keepNext/>
      <w:keepLines/>
      <w:spacing w:before="200" w:after="0"/>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le Number Paragraph,Bullet List,FooterText,numbered,Paragraphe de liste1,Bulletr List Paragraph,列出段落,列出段落1,Listeafsnit1,Parágrafo da Lista1,Bullet list,Párrafo de lista1,リスト段落1,Foot,Use Case List Paragraph,Bulletted,lp1"/>
    <w:basedOn w:val="Normal"/>
    <w:link w:val="ListParagraphChar"/>
    <w:uiPriority w:val="34"/>
    <w:qFormat/>
    <w:rsid w:val="00594907"/>
    <w:pPr>
      <w:spacing w:after="0" w:line="240" w:lineRule="auto"/>
      <w:ind w:left="720"/>
    </w:pPr>
    <w:rPr>
      <w:rFonts w:ascii="Calibri" w:hAnsi="Calibri" w:cs="Calibri"/>
    </w:rPr>
  </w:style>
  <w:style w:type="character" w:customStyle="1" w:styleId="Heading2Char">
    <w:name w:val="Heading 2 Char"/>
    <w:basedOn w:val="DefaultParagraphFont"/>
    <w:link w:val="Heading2"/>
    <w:rsid w:val="00594907"/>
    <w:rPr>
      <w:rFonts w:asciiTheme="majorHAnsi" w:eastAsiaTheme="majorEastAsia" w:hAnsiTheme="majorHAnsi" w:cstheme="majorBidi"/>
      <w:b/>
      <w:bCs/>
      <w:color w:val="4F81BD" w:themeColor="accent1"/>
      <w:sz w:val="26"/>
      <w:szCs w:val="26"/>
    </w:rPr>
  </w:style>
  <w:style w:type="character" w:customStyle="1" w:styleId="Heading1Char">
    <w:name w:val="Heading 1 Char"/>
    <w:aliases w:val="Title - Svcs Char"/>
    <w:basedOn w:val="DefaultParagraphFont"/>
    <w:link w:val="Heading1"/>
    <w:rsid w:val="00594907"/>
    <w:rPr>
      <w:rFonts w:asciiTheme="majorHAnsi" w:eastAsiaTheme="majorEastAsia" w:hAnsiTheme="majorHAnsi" w:cstheme="majorBidi"/>
      <w:b/>
      <w:bCs/>
      <w:color w:val="365F91" w:themeColor="accent1" w:themeShade="BF"/>
      <w:sz w:val="28"/>
      <w:szCs w:val="28"/>
    </w:rPr>
  </w:style>
  <w:style w:type="paragraph" w:customStyle="1" w:styleId="CoverTitle">
    <w:name w:val="Cover Title"/>
    <w:basedOn w:val="Normal"/>
    <w:next w:val="CoverSubject"/>
    <w:uiPriority w:val="99"/>
    <w:rsid w:val="002B430B"/>
    <w:pPr>
      <w:spacing w:before="3720" w:after="60" w:line="264" w:lineRule="auto"/>
      <w:ind w:left="1418" w:right="-567"/>
      <w:jc w:val="right"/>
    </w:pPr>
    <w:rPr>
      <w:rFonts w:ascii="Calibri" w:eastAsia="Times New Roman" w:hAnsi="Calibri" w:cs="Times New Roman"/>
      <w:b/>
      <w:sz w:val="44"/>
      <w:lang w:val="en-AU" w:eastAsia="ja-JP"/>
    </w:rPr>
  </w:style>
  <w:style w:type="paragraph" w:customStyle="1" w:styleId="CoverSubject">
    <w:name w:val="Cover Subject"/>
    <w:basedOn w:val="Normal"/>
    <w:uiPriority w:val="99"/>
    <w:rsid w:val="002B430B"/>
    <w:pPr>
      <w:ind w:left="1701" w:right="-567"/>
      <w:jc w:val="right"/>
    </w:pPr>
    <w:rPr>
      <w:rFonts w:ascii="Calibri" w:eastAsia="Times New Roman" w:hAnsi="Calibri" w:cs="Times New Roman"/>
      <w:sz w:val="36"/>
      <w:lang w:val="en-AU" w:eastAsia="ja-JP"/>
    </w:rPr>
  </w:style>
  <w:style w:type="paragraph" w:customStyle="1" w:styleId="CoverBlockHeading1">
    <w:name w:val="Cover Block Heading 1"/>
    <w:basedOn w:val="Normal"/>
    <w:next w:val="CoverBlockTextBold"/>
    <w:uiPriority w:val="99"/>
    <w:rsid w:val="002B430B"/>
    <w:pPr>
      <w:spacing w:before="1320" w:after="40"/>
      <w:ind w:right="-567"/>
      <w:jc w:val="right"/>
    </w:pPr>
    <w:rPr>
      <w:rFonts w:ascii="Calibri" w:eastAsia="Times New Roman" w:hAnsi="Calibri" w:cs="Times New Roman"/>
      <w:i/>
      <w:lang w:val="en-AU" w:eastAsia="ja-JP"/>
    </w:rPr>
  </w:style>
  <w:style w:type="paragraph" w:customStyle="1" w:styleId="CoverBlockTextBold">
    <w:name w:val="Cover Block Text Bold"/>
    <w:basedOn w:val="Normal"/>
    <w:uiPriority w:val="99"/>
    <w:rsid w:val="002B430B"/>
    <w:pPr>
      <w:spacing w:after="40"/>
      <w:ind w:right="-567"/>
      <w:jc w:val="right"/>
    </w:pPr>
    <w:rPr>
      <w:rFonts w:ascii="Calibri" w:eastAsia="Times New Roman" w:hAnsi="Calibri" w:cs="Times New Roman"/>
      <w:b/>
      <w:bCs/>
      <w:lang w:val="en-AU" w:eastAsia="ja-JP"/>
    </w:rPr>
  </w:style>
  <w:style w:type="paragraph" w:customStyle="1" w:styleId="CoverBlockHeading2">
    <w:name w:val="Cover Block Heading 2"/>
    <w:basedOn w:val="Normal"/>
    <w:next w:val="CoverBlockTextBold"/>
    <w:uiPriority w:val="99"/>
    <w:rsid w:val="002B430B"/>
    <w:pPr>
      <w:spacing w:before="720"/>
      <w:ind w:left="-567" w:right="-567"/>
      <w:jc w:val="right"/>
    </w:pPr>
    <w:rPr>
      <w:rFonts w:ascii="Calibri" w:eastAsia="Times New Roman" w:hAnsi="Calibri" w:cs="Times New Roman"/>
      <w:i/>
      <w:iCs/>
      <w:lang w:val="en-AU" w:eastAsia="ja-JP"/>
    </w:rPr>
  </w:style>
  <w:style w:type="paragraph" w:styleId="BalloonText">
    <w:name w:val="Balloon Text"/>
    <w:basedOn w:val="Normal"/>
    <w:link w:val="BalloonTextChar"/>
    <w:unhideWhenUsed/>
    <w:rsid w:val="002B43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430B"/>
    <w:rPr>
      <w:rFonts w:ascii="Tahoma" w:hAnsi="Tahoma" w:cs="Tahoma"/>
      <w:sz w:val="16"/>
      <w:szCs w:val="16"/>
    </w:rPr>
  </w:style>
  <w:style w:type="paragraph" w:styleId="Header">
    <w:name w:val="header"/>
    <w:basedOn w:val="Normal"/>
    <w:link w:val="HeaderChar"/>
    <w:unhideWhenUsed/>
    <w:rsid w:val="002B43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30B"/>
  </w:style>
  <w:style w:type="paragraph" w:styleId="Footer">
    <w:name w:val="footer"/>
    <w:basedOn w:val="Normal"/>
    <w:link w:val="FooterChar"/>
    <w:uiPriority w:val="99"/>
    <w:unhideWhenUsed/>
    <w:rsid w:val="002B43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30B"/>
  </w:style>
  <w:style w:type="table" w:styleId="TableGrid">
    <w:name w:val="Table Grid"/>
    <w:basedOn w:val="TableNormal"/>
    <w:uiPriority w:val="99"/>
    <w:rsid w:val="00BF2507"/>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themeColor="accent1" w:themeTint="99"/>
        <w:bottom w:val="single" w:sz="8" w:space="0" w:color="95B3D7" w:themeColor="accent1" w:themeTint="99"/>
        <w:insideH w:val="single" w:sz="8" w:space="0" w:color="95B3D7" w:themeColor="accent1" w:themeTint="99"/>
      </w:tblBorders>
      <w:tblCellMar>
        <w:left w:w="57"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paragraph" w:customStyle="1" w:styleId="CoverHeading2">
    <w:name w:val="Cover Heading 2"/>
    <w:basedOn w:val="Normal"/>
    <w:uiPriority w:val="99"/>
    <w:rsid w:val="00BF2507"/>
    <w:pPr>
      <w:spacing w:before="360" w:after="120"/>
      <w:ind w:left="-357"/>
    </w:pPr>
    <w:rPr>
      <w:rFonts w:ascii="Calibri" w:eastAsia="Calibri" w:hAnsi="Calibri" w:cs="Calibri"/>
      <w:b/>
      <w:bCs/>
      <w:color w:val="4F81BD" w:themeColor="accent1"/>
      <w:sz w:val="28"/>
      <w:szCs w:val="28"/>
      <w:lang w:val="en-AU" w:eastAsia="ja-JP"/>
    </w:rPr>
  </w:style>
  <w:style w:type="paragraph" w:customStyle="1" w:styleId="CoverHeading1">
    <w:name w:val="Cover Heading 1"/>
    <w:basedOn w:val="Normal"/>
    <w:next w:val="Normal"/>
    <w:uiPriority w:val="99"/>
    <w:rsid w:val="00BF2507"/>
    <w:pPr>
      <w:spacing w:after="120"/>
      <w:ind w:left="-357"/>
    </w:pPr>
    <w:rPr>
      <w:rFonts w:ascii="Calibri" w:eastAsia="Calibri" w:hAnsi="Calibri" w:cs="Calibri"/>
      <w:b/>
      <w:bCs/>
      <w:color w:val="4F81BD" w:themeColor="accent1"/>
      <w:sz w:val="32"/>
      <w:szCs w:val="32"/>
      <w:lang w:val="en-AU" w:eastAsia="ja-JP"/>
    </w:rPr>
  </w:style>
  <w:style w:type="paragraph" w:styleId="TOCHeading">
    <w:name w:val="TOC Heading"/>
    <w:basedOn w:val="Heading1"/>
    <w:next w:val="Normal"/>
    <w:uiPriority w:val="39"/>
    <w:unhideWhenUsed/>
    <w:qFormat/>
    <w:rsid w:val="00573F9B"/>
    <w:pPr>
      <w:outlineLvl w:val="9"/>
    </w:pPr>
    <w:rPr>
      <w:lang w:eastAsia="ja-JP"/>
    </w:rPr>
  </w:style>
  <w:style w:type="paragraph" w:styleId="TOC2">
    <w:name w:val="toc 2"/>
    <w:basedOn w:val="Normal"/>
    <w:next w:val="Normal"/>
    <w:autoRedefine/>
    <w:uiPriority w:val="39"/>
    <w:unhideWhenUsed/>
    <w:qFormat/>
    <w:rsid w:val="00573F9B"/>
    <w:pPr>
      <w:spacing w:after="100"/>
      <w:ind w:left="220"/>
    </w:pPr>
    <w:rPr>
      <w:rFonts w:eastAsiaTheme="minorEastAsia"/>
      <w:lang w:eastAsia="ja-JP"/>
    </w:rPr>
  </w:style>
  <w:style w:type="paragraph" w:styleId="TOC1">
    <w:name w:val="toc 1"/>
    <w:basedOn w:val="Normal"/>
    <w:next w:val="Normal"/>
    <w:autoRedefine/>
    <w:uiPriority w:val="39"/>
    <w:unhideWhenUsed/>
    <w:qFormat/>
    <w:rsid w:val="00573F9B"/>
    <w:pPr>
      <w:spacing w:after="100"/>
    </w:pPr>
    <w:rPr>
      <w:rFonts w:eastAsiaTheme="minorEastAsia"/>
      <w:lang w:eastAsia="ja-JP"/>
    </w:rPr>
  </w:style>
  <w:style w:type="paragraph" w:styleId="TOC3">
    <w:name w:val="toc 3"/>
    <w:basedOn w:val="Normal"/>
    <w:next w:val="Normal"/>
    <w:autoRedefine/>
    <w:uiPriority w:val="39"/>
    <w:unhideWhenUsed/>
    <w:qFormat/>
    <w:rsid w:val="00573F9B"/>
    <w:pPr>
      <w:spacing w:after="100"/>
      <w:ind w:left="440"/>
    </w:pPr>
    <w:rPr>
      <w:rFonts w:eastAsiaTheme="minorEastAsia"/>
      <w:lang w:eastAsia="ja-JP"/>
    </w:rPr>
  </w:style>
  <w:style w:type="paragraph" w:customStyle="1" w:styleId="Heading1Numbered">
    <w:name w:val="Heading 1 (Numbered)"/>
    <w:basedOn w:val="Heading1"/>
    <w:next w:val="Normal"/>
    <w:uiPriority w:val="14"/>
    <w:qFormat/>
    <w:rsid w:val="00E14350"/>
    <w:pPr>
      <w:keepLines w:val="0"/>
      <w:pageBreakBefore/>
      <w:spacing w:before="0" w:after="120"/>
    </w:pPr>
    <w:rPr>
      <w:rFonts w:ascii="Calibri" w:eastAsia="Calibri" w:hAnsi="Calibri" w:cs="Calibri"/>
      <w:color w:val="4F81BD" w:themeColor="accent1"/>
      <w:kern w:val="32"/>
      <w:sz w:val="32"/>
      <w:szCs w:val="32"/>
      <w:lang w:eastAsia="ja-JP"/>
    </w:rPr>
  </w:style>
  <w:style w:type="paragraph" w:customStyle="1" w:styleId="Heading2Numbered">
    <w:name w:val="Heading 2 (Numbered)"/>
    <w:basedOn w:val="Heading2"/>
    <w:next w:val="Normal"/>
    <w:uiPriority w:val="14"/>
    <w:qFormat/>
    <w:rsid w:val="00573F9B"/>
    <w:pPr>
      <w:keepLines w:val="0"/>
      <w:spacing w:before="240" w:after="80"/>
    </w:pPr>
    <w:rPr>
      <w:rFonts w:ascii="Calibri" w:eastAsia="Calibri" w:hAnsi="Calibri" w:cs="Calibri"/>
      <w:sz w:val="28"/>
      <w:szCs w:val="28"/>
      <w:lang w:eastAsia="ja-JP"/>
    </w:rPr>
  </w:style>
  <w:style w:type="paragraph" w:customStyle="1" w:styleId="Heading3Numbered">
    <w:name w:val="Heading 3 (Numbered)"/>
    <w:basedOn w:val="Heading3"/>
    <w:next w:val="Normal"/>
    <w:link w:val="Heading3NumberedChar"/>
    <w:uiPriority w:val="14"/>
    <w:qFormat/>
    <w:rsid w:val="00573F9B"/>
    <w:pPr>
      <w:keepLines w:val="0"/>
      <w:spacing w:before="180" w:after="80"/>
    </w:pPr>
    <w:rPr>
      <w:rFonts w:ascii="Calibri" w:eastAsia="Calibri" w:hAnsi="Calibri" w:cs="Calibri"/>
      <w:bCs w:val="0"/>
      <w:sz w:val="24"/>
      <w:szCs w:val="24"/>
      <w:lang w:eastAsia="ja-JP"/>
    </w:rPr>
  </w:style>
  <w:style w:type="character" w:customStyle="1" w:styleId="Heading3Char">
    <w:name w:val="Heading 3 Char"/>
    <w:basedOn w:val="DefaultParagraphFont"/>
    <w:link w:val="Heading3"/>
    <w:rsid w:val="004C6155"/>
    <w:rPr>
      <w:rFonts w:asciiTheme="majorHAnsi" w:eastAsiaTheme="majorEastAsia" w:hAnsiTheme="majorHAnsi" w:cstheme="majorBidi"/>
      <w:b/>
      <w:bCs/>
      <w:i/>
      <w:color w:val="4F81BD" w:themeColor="accent1"/>
      <w:u w:val="single" w:color="E36C0A" w:themeColor="accent6" w:themeShade="BF"/>
    </w:rPr>
  </w:style>
  <w:style w:type="numbering" w:customStyle="1" w:styleId="HeadingNumbered">
    <w:name w:val="Heading Numbered"/>
    <w:basedOn w:val="111111"/>
    <w:rsid w:val="00E51DF1"/>
    <w:pPr>
      <w:numPr>
        <w:numId w:val="23"/>
      </w:numPr>
    </w:pPr>
  </w:style>
  <w:style w:type="numbering" w:styleId="111111">
    <w:name w:val="Outline List 2"/>
    <w:basedOn w:val="NoList"/>
    <w:uiPriority w:val="99"/>
    <w:unhideWhenUsed/>
    <w:rsid w:val="00E51DF1"/>
    <w:pPr>
      <w:numPr>
        <w:numId w:val="23"/>
      </w:numPr>
    </w:pPr>
  </w:style>
  <w:style w:type="character" w:customStyle="1" w:styleId="ListParagraphChar">
    <w:name w:val="List Paragraph Char"/>
    <w:aliases w:val="Table Number Paragraph Char,Bullet List Char,FooterText Char,numbered Char,Paragraphe de liste1 Char,Bulletr List Paragraph Char,列出段落 Char,列出段落1 Char,Listeafsnit1 Char,Parágrafo da Lista1 Char,Bullet list Char,Párrafo de lista1 Char"/>
    <w:basedOn w:val="DefaultParagraphFont"/>
    <w:link w:val="ListParagraph"/>
    <w:uiPriority w:val="34"/>
    <w:locked/>
    <w:rsid w:val="00E51DF1"/>
    <w:rPr>
      <w:rFonts w:ascii="Calibri" w:hAnsi="Calibri" w:cs="Calibri"/>
    </w:rPr>
  </w:style>
  <w:style w:type="paragraph" w:customStyle="1" w:styleId="BodyMS">
    <w:name w:val="Body MS"/>
    <w:qFormat/>
    <w:rsid w:val="00E51DF1"/>
    <w:pPr>
      <w:spacing w:before="200" w:line="264" w:lineRule="auto"/>
    </w:pPr>
    <w:rPr>
      <w:rFonts w:ascii="Segoe Light" w:hAnsi="Segoe Light"/>
      <w:sz w:val="20"/>
      <w:szCs w:val="20"/>
    </w:rPr>
  </w:style>
  <w:style w:type="paragraph" w:customStyle="1" w:styleId="VisibleGuidance">
    <w:name w:val="Visible Guidance"/>
    <w:basedOn w:val="Normal"/>
    <w:next w:val="Normal"/>
    <w:rsid w:val="005B5C04"/>
    <w:pPr>
      <w:shd w:val="clear" w:color="auto" w:fill="F2F2F2"/>
    </w:pPr>
    <w:rPr>
      <w:rFonts w:ascii="Calibri" w:eastAsia="Arial" w:hAnsi="Calibri" w:cs="Arial"/>
      <w:color w:val="FF0066"/>
      <w:lang w:val="en-AU" w:eastAsia="ja-JP"/>
    </w:rPr>
  </w:style>
  <w:style w:type="character" w:styleId="Hyperlink">
    <w:name w:val="Hyperlink"/>
    <w:basedOn w:val="DefaultParagraphFont"/>
    <w:uiPriority w:val="99"/>
    <w:unhideWhenUsed/>
    <w:rsid w:val="005B5C04"/>
    <w:rPr>
      <w:color w:val="0000FF" w:themeColor="hyperlink"/>
      <w:u w:val="single"/>
    </w:rPr>
  </w:style>
  <w:style w:type="character" w:customStyle="1" w:styleId="Heading4Char">
    <w:name w:val="Heading 4 Char"/>
    <w:basedOn w:val="DefaultParagraphFont"/>
    <w:link w:val="Heading4"/>
    <w:uiPriority w:val="9"/>
    <w:rsid w:val="005B5C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A0BEC"/>
    <w:rPr>
      <w:rFonts w:asciiTheme="majorHAnsi" w:eastAsiaTheme="majorEastAsia" w:hAnsiTheme="majorHAnsi" w:cstheme="majorBidi"/>
      <w:color w:val="243F60" w:themeColor="accent1" w:themeShade="7F"/>
    </w:rPr>
  </w:style>
  <w:style w:type="paragraph" w:styleId="Caption">
    <w:name w:val="caption"/>
    <w:basedOn w:val="Normal"/>
    <w:next w:val="Normal"/>
    <w:link w:val="CaptionChar"/>
    <w:uiPriority w:val="19"/>
    <w:qFormat/>
    <w:rsid w:val="001A0BEC"/>
    <w:rPr>
      <w:rFonts w:ascii="Calibri" w:eastAsiaTheme="minorEastAsia" w:hAnsi="Calibri" w:cstheme="minorHAnsi"/>
      <w:color w:val="4F81BD" w:themeColor="accent1"/>
      <w:sz w:val="18"/>
      <w:szCs w:val="18"/>
      <w:lang w:eastAsia="ja-JP"/>
    </w:rPr>
  </w:style>
  <w:style w:type="paragraph" w:customStyle="1" w:styleId="Normal-Bullet">
    <w:name w:val="Normal - Bullet"/>
    <w:basedOn w:val="Normal"/>
    <w:qFormat/>
    <w:rsid w:val="001A0BEC"/>
  </w:style>
  <w:style w:type="paragraph" w:customStyle="1" w:styleId="Normal-Bullet-Indent-SpaceAfter">
    <w:name w:val="Normal - Bullet - Indent - Space After"/>
    <w:basedOn w:val="Normal-Bullet"/>
    <w:qFormat/>
    <w:rsid w:val="001A0BEC"/>
  </w:style>
  <w:style w:type="paragraph" w:customStyle="1" w:styleId="Default">
    <w:name w:val="Default"/>
    <w:rsid w:val="00826FFB"/>
    <w:pPr>
      <w:autoSpaceDE w:val="0"/>
      <w:autoSpaceDN w:val="0"/>
      <w:adjustRightInd w:val="0"/>
      <w:spacing w:after="0" w:line="240" w:lineRule="auto"/>
    </w:pPr>
    <w:rPr>
      <w:rFonts w:ascii="Calibri" w:eastAsia="MS Mincho" w:hAnsi="Calibri" w:cs="Calibri"/>
      <w:color w:val="000000"/>
      <w:sz w:val="24"/>
      <w:szCs w:val="24"/>
    </w:rPr>
  </w:style>
  <w:style w:type="character" w:styleId="CommentReference">
    <w:name w:val="annotation reference"/>
    <w:basedOn w:val="DefaultParagraphFont"/>
    <w:rsid w:val="00826FFB"/>
    <w:rPr>
      <w:sz w:val="16"/>
      <w:szCs w:val="16"/>
    </w:rPr>
  </w:style>
  <w:style w:type="paragraph" w:styleId="CommentText">
    <w:name w:val="annotation text"/>
    <w:basedOn w:val="Normal"/>
    <w:link w:val="CommentTextChar"/>
    <w:rsid w:val="00826FFB"/>
    <w:pPr>
      <w:spacing w:line="240" w:lineRule="auto"/>
    </w:pPr>
    <w:rPr>
      <w:rFonts w:ascii="Calibri" w:eastAsia="Arial" w:hAnsi="Calibri" w:cs="Arial"/>
      <w:sz w:val="20"/>
      <w:szCs w:val="20"/>
      <w:lang w:val="en-AU" w:eastAsia="ja-JP"/>
    </w:rPr>
  </w:style>
  <w:style w:type="character" w:customStyle="1" w:styleId="CommentTextChar">
    <w:name w:val="Comment Text Char"/>
    <w:basedOn w:val="DefaultParagraphFont"/>
    <w:link w:val="CommentText"/>
    <w:rsid w:val="00826FFB"/>
    <w:rPr>
      <w:rFonts w:ascii="Calibri" w:eastAsia="Arial" w:hAnsi="Calibri" w:cs="Arial"/>
      <w:sz w:val="20"/>
      <w:szCs w:val="20"/>
      <w:lang w:val="en-AU" w:eastAsia="ja-JP"/>
    </w:rPr>
  </w:style>
  <w:style w:type="table" w:styleId="MediumShading1-Accent1">
    <w:name w:val="Medium Shading 1 Accent 1"/>
    <w:basedOn w:val="TableNormal"/>
    <w:uiPriority w:val="63"/>
    <w:rsid w:val="00826FF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Grid-Accent1">
    <w:name w:val="Colorful Grid Accent 1"/>
    <w:aliases w:val="_New tbl"/>
    <w:basedOn w:val="TableNormal"/>
    <w:uiPriority w:val="73"/>
    <w:rsid w:val="00F3134A"/>
    <w:pPr>
      <w:spacing w:after="0" w:line="240" w:lineRule="auto"/>
    </w:pPr>
    <w:rPr>
      <w:rFonts w:ascii="Calibri" w:eastAsia="MS Mincho" w:hAnsi="Calibri" w:cs="Arial"/>
      <w:color w:val="000000" w:themeColor="text1"/>
      <w:lang w:val="en-AU" w:eastAsia="en-AU"/>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Bullet">
    <w:name w:val="List Bullet"/>
    <w:basedOn w:val="Normal"/>
    <w:autoRedefine/>
    <w:uiPriority w:val="4"/>
    <w:qFormat/>
    <w:rsid w:val="00A42A41"/>
    <w:pPr>
      <w:numPr>
        <w:numId w:val="2"/>
      </w:numPr>
      <w:tabs>
        <w:tab w:val="left" w:pos="1440"/>
      </w:tabs>
      <w:contextualSpacing/>
    </w:pPr>
    <w:rPr>
      <w:rFonts w:ascii="Calibri" w:eastAsia="Arial" w:hAnsi="Calibri" w:cs="Arial"/>
      <w:lang w:eastAsia="ja-JP"/>
    </w:rPr>
  </w:style>
  <w:style w:type="table" w:styleId="LightGrid-Accent1">
    <w:name w:val="Light Grid Accent 1"/>
    <w:basedOn w:val="TableNormal"/>
    <w:uiPriority w:val="62"/>
    <w:rsid w:val="00A42A41"/>
    <w:pPr>
      <w:spacing w:after="0" w:line="240" w:lineRule="auto"/>
    </w:pPr>
    <w:rPr>
      <w:rFonts w:eastAsiaTheme="minorEastAsia"/>
      <w:lang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BulletsTable">
    <w:name w:val="Bullets Table"/>
    <w:basedOn w:val="NoList"/>
    <w:rsid w:val="00A42A41"/>
    <w:pPr>
      <w:numPr>
        <w:numId w:val="3"/>
      </w:numPr>
    </w:pPr>
  </w:style>
  <w:style w:type="paragraph" w:customStyle="1" w:styleId="TableListBullet">
    <w:name w:val="Table List Bullet"/>
    <w:basedOn w:val="Normal"/>
    <w:uiPriority w:val="99"/>
    <w:qFormat/>
    <w:rsid w:val="00A42A41"/>
    <w:pPr>
      <w:numPr>
        <w:numId w:val="3"/>
      </w:numPr>
      <w:contextualSpacing/>
    </w:pPr>
    <w:rPr>
      <w:rFonts w:ascii="Calibri" w:eastAsia="Arial" w:hAnsi="Calibri" w:cs="Arial"/>
      <w:lang w:eastAsia="ja-JP"/>
    </w:rPr>
  </w:style>
  <w:style w:type="character" w:styleId="Strong">
    <w:name w:val="Strong"/>
    <w:basedOn w:val="DefaultParagraphFont"/>
    <w:uiPriority w:val="22"/>
    <w:qFormat/>
    <w:rsid w:val="00A42A41"/>
    <w:rPr>
      <w:b/>
      <w:bCs/>
    </w:rPr>
  </w:style>
  <w:style w:type="table" w:customStyle="1" w:styleId="TableGrid1">
    <w:name w:val="Table Grid1"/>
    <w:basedOn w:val="TableNormal"/>
    <w:next w:val="TableGrid"/>
    <w:rsid w:val="00A42A41"/>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themeColor="accent1" w:themeTint="99"/>
        <w:bottom w:val="single" w:sz="8" w:space="0" w:color="95B3D7" w:themeColor="accent1" w:themeTint="99"/>
        <w:insideH w:val="single" w:sz="8" w:space="0" w:color="95B3D7" w:themeColor="accent1" w:themeTint="99"/>
      </w:tblBorders>
      <w:tblCellMar>
        <w:left w:w="57"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character" w:customStyle="1" w:styleId="LabelEmbedded">
    <w:name w:val="Label Embedded"/>
    <w:aliases w:val="le"/>
    <w:rsid w:val="00A42A41"/>
    <w:rPr>
      <w:b/>
      <w:szCs w:val="18"/>
    </w:rPr>
  </w:style>
  <w:style w:type="paragraph" w:customStyle="1" w:styleId="CoverBlockText">
    <w:name w:val="Cover Block Text"/>
    <w:basedOn w:val="Normal"/>
    <w:uiPriority w:val="99"/>
    <w:rsid w:val="00A800AA"/>
    <w:pPr>
      <w:spacing w:after="40"/>
      <w:ind w:right="-567"/>
      <w:jc w:val="right"/>
    </w:pPr>
    <w:rPr>
      <w:rFonts w:ascii="Calibri" w:eastAsia="Times New Roman" w:hAnsi="Calibri" w:cs="Times New Roman"/>
      <w:bCs/>
      <w:lang w:val="en-AU" w:eastAsia="ja-JP"/>
    </w:rPr>
  </w:style>
  <w:style w:type="paragraph" w:styleId="HTMLPreformatted">
    <w:name w:val="HTML Preformatted"/>
    <w:basedOn w:val="Normal"/>
    <w:link w:val="HTMLPreformattedChar"/>
    <w:uiPriority w:val="99"/>
    <w:semiHidden/>
    <w:unhideWhenUsed/>
    <w:rsid w:val="00C7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45C4"/>
    <w:rPr>
      <w:rFonts w:ascii="Courier New" w:eastAsia="Times New Roman" w:hAnsi="Courier New" w:cs="Courier New"/>
      <w:sz w:val="20"/>
      <w:szCs w:val="20"/>
    </w:rPr>
  </w:style>
  <w:style w:type="character" w:styleId="IntenseEmphasis">
    <w:name w:val="Intense Emphasis"/>
    <w:basedOn w:val="DefaultParagraphFont"/>
    <w:qFormat/>
    <w:rsid w:val="009B2C62"/>
    <w:rPr>
      <w:b/>
      <w:bCs/>
      <w:i/>
      <w:iCs/>
      <w:color w:val="4F81BD" w:themeColor="accent1"/>
    </w:rPr>
  </w:style>
  <w:style w:type="table" w:styleId="LightShading">
    <w:name w:val="Light Shading"/>
    <w:basedOn w:val="TableNormal"/>
    <w:uiPriority w:val="60"/>
    <w:rsid w:val="00D814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Indent">
    <w:name w:val="Body Text Indent"/>
    <w:basedOn w:val="Normal"/>
    <w:link w:val="BodyTextIndentChar"/>
    <w:rsid w:val="00E04971"/>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E04971"/>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nhideWhenUsed/>
    <w:rsid w:val="003554DC"/>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rsid w:val="003554DC"/>
    <w:rPr>
      <w:rFonts w:ascii="Calibri" w:eastAsia="Arial" w:hAnsi="Calibri" w:cs="Arial"/>
      <w:b/>
      <w:bCs/>
      <w:sz w:val="20"/>
      <w:szCs w:val="20"/>
      <w:lang w:val="en-AU" w:eastAsia="ja-JP"/>
    </w:rPr>
  </w:style>
  <w:style w:type="paragraph" w:styleId="TOC4">
    <w:name w:val="toc 4"/>
    <w:basedOn w:val="Normal"/>
    <w:next w:val="Normal"/>
    <w:autoRedefine/>
    <w:uiPriority w:val="39"/>
    <w:unhideWhenUsed/>
    <w:rsid w:val="008C69BC"/>
    <w:pPr>
      <w:spacing w:after="100"/>
      <w:ind w:left="660"/>
    </w:pPr>
    <w:rPr>
      <w:rFonts w:eastAsiaTheme="minorEastAsia"/>
    </w:rPr>
  </w:style>
  <w:style w:type="paragraph" w:styleId="TOC5">
    <w:name w:val="toc 5"/>
    <w:basedOn w:val="Normal"/>
    <w:next w:val="Normal"/>
    <w:autoRedefine/>
    <w:uiPriority w:val="39"/>
    <w:unhideWhenUsed/>
    <w:rsid w:val="008C69BC"/>
    <w:pPr>
      <w:spacing w:after="100"/>
      <w:ind w:left="880"/>
    </w:pPr>
    <w:rPr>
      <w:rFonts w:eastAsiaTheme="minorEastAsia"/>
    </w:rPr>
  </w:style>
  <w:style w:type="paragraph" w:styleId="TOC6">
    <w:name w:val="toc 6"/>
    <w:basedOn w:val="Normal"/>
    <w:next w:val="Normal"/>
    <w:autoRedefine/>
    <w:uiPriority w:val="39"/>
    <w:unhideWhenUsed/>
    <w:rsid w:val="008C69BC"/>
    <w:pPr>
      <w:spacing w:after="100"/>
      <w:ind w:left="1100"/>
    </w:pPr>
    <w:rPr>
      <w:rFonts w:eastAsiaTheme="minorEastAsia"/>
    </w:rPr>
  </w:style>
  <w:style w:type="paragraph" w:styleId="TOC7">
    <w:name w:val="toc 7"/>
    <w:basedOn w:val="Normal"/>
    <w:next w:val="Normal"/>
    <w:autoRedefine/>
    <w:uiPriority w:val="39"/>
    <w:unhideWhenUsed/>
    <w:rsid w:val="008C69BC"/>
    <w:pPr>
      <w:spacing w:after="100"/>
      <w:ind w:left="1320"/>
    </w:pPr>
    <w:rPr>
      <w:rFonts w:eastAsiaTheme="minorEastAsia"/>
    </w:rPr>
  </w:style>
  <w:style w:type="paragraph" w:styleId="TOC8">
    <w:name w:val="toc 8"/>
    <w:basedOn w:val="Normal"/>
    <w:next w:val="Normal"/>
    <w:autoRedefine/>
    <w:uiPriority w:val="39"/>
    <w:unhideWhenUsed/>
    <w:rsid w:val="008C69BC"/>
    <w:pPr>
      <w:spacing w:after="100"/>
      <w:ind w:left="1540"/>
    </w:pPr>
    <w:rPr>
      <w:rFonts w:eastAsiaTheme="minorEastAsia"/>
    </w:rPr>
  </w:style>
  <w:style w:type="paragraph" w:styleId="TOC9">
    <w:name w:val="toc 9"/>
    <w:basedOn w:val="Normal"/>
    <w:next w:val="Normal"/>
    <w:autoRedefine/>
    <w:uiPriority w:val="39"/>
    <w:unhideWhenUsed/>
    <w:rsid w:val="008C69BC"/>
    <w:pPr>
      <w:spacing w:after="100"/>
      <w:ind w:left="1760"/>
    </w:pPr>
    <w:rPr>
      <w:rFonts w:eastAsiaTheme="minorEastAsia"/>
    </w:rPr>
  </w:style>
  <w:style w:type="character" w:styleId="FollowedHyperlink">
    <w:name w:val="FollowedHyperlink"/>
    <w:basedOn w:val="DefaultParagraphFont"/>
    <w:uiPriority w:val="99"/>
    <w:unhideWhenUsed/>
    <w:rsid w:val="001A7CB3"/>
    <w:rPr>
      <w:color w:val="800080" w:themeColor="followedHyperlink"/>
      <w:u w:val="single"/>
    </w:rPr>
  </w:style>
  <w:style w:type="character" w:customStyle="1" w:styleId="ms-successcolor1">
    <w:name w:val="ms-successcolor1"/>
    <w:basedOn w:val="DefaultParagraphFont"/>
    <w:rsid w:val="00316DA4"/>
    <w:rPr>
      <w:color w:val="008000"/>
    </w:rPr>
  </w:style>
  <w:style w:type="character" w:customStyle="1" w:styleId="ms-errorcolor1">
    <w:name w:val="ms-errorcolor1"/>
    <w:basedOn w:val="DefaultParagraphFont"/>
    <w:rsid w:val="00316DA4"/>
    <w:rPr>
      <w:color w:val="FF0000"/>
    </w:rPr>
  </w:style>
  <w:style w:type="paragraph" w:customStyle="1" w:styleId="Normal-Bullet-Indent-NoSpaceAfter">
    <w:name w:val="Normal - Bullet - Indent - No Space After"/>
    <w:basedOn w:val="Normal-Bullet"/>
    <w:qFormat/>
    <w:rsid w:val="009931BD"/>
    <w:pPr>
      <w:numPr>
        <w:numId w:val="1"/>
      </w:numPr>
      <w:spacing w:after="0"/>
    </w:pPr>
  </w:style>
  <w:style w:type="character" w:customStyle="1" w:styleId="Heading6Char">
    <w:name w:val="Heading 6 Char"/>
    <w:basedOn w:val="DefaultParagraphFont"/>
    <w:link w:val="Heading6"/>
    <w:rsid w:val="0001303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01303D"/>
    <w:rPr>
      <w:rFonts w:asciiTheme="majorHAnsi" w:eastAsiaTheme="majorEastAsia" w:hAnsiTheme="majorHAnsi" w:cstheme="majorBidi"/>
      <w:i/>
      <w:iCs/>
      <w:color w:val="404040" w:themeColor="text1" w:themeTint="BF"/>
    </w:rPr>
  </w:style>
  <w:style w:type="table" w:customStyle="1" w:styleId="NormalNoStyle">
    <w:name w:val="Normal No Style"/>
    <w:basedOn w:val="TableNormal"/>
    <w:uiPriority w:val="99"/>
    <w:rsid w:val="0008489E"/>
    <w:pPr>
      <w:spacing w:after="0" w:line="240" w:lineRule="auto"/>
    </w:p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style>
  <w:style w:type="paragraph" w:customStyle="1" w:styleId="xl63">
    <w:name w:val="xl63"/>
    <w:basedOn w:val="Normal"/>
    <w:rsid w:val="002C7823"/>
    <w:pPr>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64">
    <w:name w:val="xl64"/>
    <w:basedOn w:val="Normal"/>
    <w:rsid w:val="002C7823"/>
    <w:pPr>
      <w:spacing w:before="100" w:beforeAutospacing="1" w:after="100" w:afterAutospacing="1" w:line="240" w:lineRule="auto"/>
      <w:textAlignment w:val="center"/>
    </w:pPr>
    <w:rPr>
      <w:rFonts w:ascii="Times New Roman" w:eastAsia="Times New Roman" w:hAnsi="Times New Roman" w:cs="Times New Roman"/>
      <w:b/>
      <w:bCs/>
      <w:sz w:val="18"/>
      <w:szCs w:val="18"/>
    </w:rPr>
  </w:style>
  <w:style w:type="paragraph" w:customStyle="1" w:styleId="xl65">
    <w:name w:val="xl65"/>
    <w:basedOn w:val="Normal"/>
    <w:rsid w:val="002C7823"/>
    <w:pPr>
      <w:shd w:val="clear" w:color="000000" w:fill="8DB4E2"/>
      <w:spacing w:before="100" w:beforeAutospacing="1" w:after="100" w:afterAutospacing="1" w:line="240" w:lineRule="auto"/>
      <w:textAlignment w:val="center"/>
    </w:pPr>
    <w:rPr>
      <w:rFonts w:ascii="Times New Roman" w:eastAsia="Times New Roman" w:hAnsi="Times New Roman" w:cs="Times New Roman"/>
      <w:b/>
      <w:bCs/>
      <w:sz w:val="18"/>
      <w:szCs w:val="18"/>
    </w:rPr>
  </w:style>
  <w:style w:type="paragraph" w:customStyle="1" w:styleId="xl66">
    <w:name w:val="xl66"/>
    <w:basedOn w:val="Normal"/>
    <w:rsid w:val="002C7823"/>
    <w:pPr>
      <w:spacing w:before="100" w:beforeAutospacing="1" w:after="100" w:afterAutospacing="1" w:line="240" w:lineRule="auto"/>
      <w:ind w:firstLineChars="400" w:firstLine="400"/>
      <w:textAlignment w:val="center"/>
    </w:pPr>
    <w:rPr>
      <w:rFonts w:ascii="Times New Roman" w:eastAsia="Times New Roman" w:hAnsi="Times New Roman" w:cs="Times New Roman"/>
      <w:sz w:val="18"/>
      <w:szCs w:val="18"/>
    </w:rPr>
  </w:style>
  <w:style w:type="paragraph" w:customStyle="1" w:styleId="xl67">
    <w:name w:val="xl67"/>
    <w:basedOn w:val="Normal"/>
    <w:rsid w:val="002C7823"/>
    <w:pPr>
      <w:spacing w:before="100" w:beforeAutospacing="1" w:after="100" w:afterAutospacing="1" w:line="240" w:lineRule="auto"/>
      <w:ind w:firstLineChars="600" w:firstLine="600"/>
      <w:textAlignment w:val="center"/>
    </w:pPr>
    <w:rPr>
      <w:rFonts w:ascii="Times New Roman" w:eastAsia="Times New Roman" w:hAnsi="Times New Roman" w:cs="Times New Roman"/>
      <w:sz w:val="18"/>
      <w:szCs w:val="18"/>
    </w:rPr>
  </w:style>
  <w:style w:type="paragraph" w:customStyle="1" w:styleId="xl68">
    <w:name w:val="xl68"/>
    <w:basedOn w:val="Normal"/>
    <w:rsid w:val="002C7823"/>
    <w:pPr>
      <w:shd w:val="clear" w:color="000000" w:fill="8DB4E2"/>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69">
    <w:name w:val="xl69"/>
    <w:basedOn w:val="Normal"/>
    <w:rsid w:val="002C7823"/>
    <w:pPr>
      <w:shd w:val="clear" w:color="000000" w:fill="8DB4E2"/>
      <w:spacing w:before="100" w:beforeAutospacing="1" w:after="100" w:afterAutospacing="1" w:line="240" w:lineRule="auto"/>
      <w:jc w:val="center"/>
      <w:textAlignment w:val="center"/>
    </w:pPr>
    <w:rPr>
      <w:rFonts w:ascii="Times New Roman" w:eastAsia="Times New Roman" w:hAnsi="Times New Roman" w:cs="Times New Roman"/>
      <w:sz w:val="18"/>
      <w:szCs w:val="18"/>
    </w:rPr>
  </w:style>
  <w:style w:type="paragraph" w:customStyle="1" w:styleId="xl70">
    <w:name w:val="xl70"/>
    <w:basedOn w:val="Normal"/>
    <w:rsid w:val="002C7823"/>
    <w:pPr>
      <w:spacing w:before="100" w:beforeAutospacing="1" w:after="100" w:afterAutospacing="1" w:line="240" w:lineRule="auto"/>
      <w:jc w:val="center"/>
      <w:textAlignment w:val="center"/>
    </w:pPr>
    <w:rPr>
      <w:rFonts w:ascii="Times New Roman" w:eastAsia="Times New Roman" w:hAnsi="Times New Roman" w:cs="Times New Roman"/>
      <w:sz w:val="18"/>
      <w:szCs w:val="18"/>
    </w:rPr>
  </w:style>
  <w:style w:type="paragraph" w:customStyle="1" w:styleId="xl71">
    <w:name w:val="xl71"/>
    <w:basedOn w:val="Normal"/>
    <w:rsid w:val="002C7823"/>
    <w:pPr>
      <w:spacing w:before="100" w:beforeAutospacing="1" w:after="100" w:afterAutospacing="1" w:line="240" w:lineRule="auto"/>
      <w:jc w:val="center"/>
      <w:textAlignment w:val="center"/>
    </w:pPr>
    <w:rPr>
      <w:rFonts w:ascii="Times New Roman" w:eastAsia="Times New Roman" w:hAnsi="Times New Roman" w:cs="Times New Roman"/>
      <w:b/>
      <w:bCs/>
      <w:sz w:val="18"/>
      <w:szCs w:val="18"/>
    </w:rPr>
  </w:style>
  <w:style w:type="paragraph" w:customStyle="1" w:styleId="xl72">
    <w:name w:val="xl72"/>
    <w:basedOn w:val="Normal"/>
    <w:rsid w:val="002C7823"/>
    <w:pPr>
      <w:spacing w:before="100" w:beforeAutospacing="1" w:after="100" w:afterAutospacing="1" w:line="240" w:lineRule="auto"/>
      <w:ind w:firstLineChars="200" w:firstLine="200"/>
      <w:textAlignment w:val="center"/>
    </w:pPr>
    <w:rPr>
      <w:rFonts w:ascii="Times New Roman" w:eastAsia="Times New Roman" w:hAnsi="Times New Roman" w:cs="Times New Roman"/>
      <w:b/>
      <w:bCs/>
      <w:sz w:val="18"/>
      <w:szCs w:val="18"/>
    </w:rPr>
  </w:style>
  <w:style w:type="paragraph" w:customStyle="1" w:styleId="xl73">
    <w:name w:val="xl73"/>
    <w:basedOn w:val="Normal"/>
    <w:rsid w:val="002C7823"/>
    <w:pPr>
      <w:shd w:val="clear" w:color="000000" w:fill="92D050"/>
      <w:spacing w:before="100" w:beforeAutospacing="1" w:after="100" w:afterAutospacing="1" w:line="240" w:lineRule="auto"/>
      <w:ind w:firstLineChars="400" w:firstLine="400"/>
      <w:textAlignment w:val="center"/>
    </w:pPr>
    <w:rPr>
      <w:rFonts w:ascii="Times New Roman" w:eastAsia="Times New Roman" w:hAnsi="Times New Roman" w:cs="Times New Roman"/>
      <w:sz w:val="18"/>
      <w:szCs w:val="18"/>
    </w:rPr>
  </w:style>
  <w:style w:type="paragraph" w:customStyle="1" w:styleId="xl74">
    <w:name w:val="xl74"/>
    <w:basedOn w:val="Normal"/>
    <w:rsid w:val="002C7823"/>
    <w:pPr>
      <w:shd w:val="clear" w:color="000000" w:fill="92D050"/>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75">
    <w:name w:val="xl75"/>
    <w:basedOn w:val="Normal"/>
    <w:rsid w:val="002C7823"/>
    <w:pPr>
      <w:shd w:val="clear" w:color="000000" w:fill="92D050"/>
      <w:spacing w:before="100" w:beforeAutospacing="1" w:after="100" w:afterAutospacing="1" w:line="240" w:lineRule="auto"/>
      <w:jc w:val="center"/>
      <w:textAlignment w:val="center"/>
    </w:pPr>
    <w:rPr>
      <w:rFonts w:ascii="Times New Roman" w:eastAsia="Times New Roman" w:hAnsi="Times New Roman" w:cs="Times New Roman"/>
      <w:sz w:val="18"/>
      <w:szCs w:val="18"/>
    </w:rPr>
  </w:style>
  <w:style w:type="paragraph" w:customStyle="1" w:styleId="xl76">
    <w:name w:val="xl76"/>
    <w:basedOn w:val="Normal"/>
    <w:rsid w:val="002C7823"/>
    <w:pPr>
      <w:shd w:val="clear" w:color="000000" w:fill="8DB4E2"/>
      <w:spacing w:before="100" w:beforeAutospacing="1" w:after="100" w:afterAutospacing="1" w:line="240" w:lineRule="auto"/>
      <w:ind w:firstLineChars="200" w:firstLine="200"/>
      <w:textAlignment w:val="center"/>
    </w:pPr>
    <w:rPr>
      <w:rFonts w:ascii="Times New Roman" w:eastAsia="Times New Roman" w:hAnsi="Times New Roman" w:cs="Times New Roman"/>
      <w:b/>
      <w:bCs/>
      <w:sz w:val="18"/>
      <w:szCs w:val="18"/>
    </w:rPr>
  </w:style>
  <w:style w:type="paragraph" w:customStyle="1" w:styleId="xl77">
    <w:name w:val="xl77"/>
    <w:basedOn w:val="Normal"/>
    <w:rsid w:val="002C7823"/>
    <w:pPr>
      <w:spacing w:before="100" w:beforeAutospacing="1" w:after="100" w:afterAutospacing="1" w:line="240" w:lineRule="auto"/>
      <w:ind w:firstLineChars="400" w:firstLine="400"/>
      <w:textAlignment w:val="center"/>
    </w:pPr>
    <w:rPr>
      <w:rFonts w:ascii="Times New Roman" w:eastAsia="Times New Roman" w:hAnsi="Times New Roman" w:cs="Times New Roman"/>
      <w:b/>
      <w:bCs/>
      <w:sz w:val="18"/>
      <w:szCs w:val="18"/>
    </w:rPr>
  </w:style>
  <w:style w:type="paragraph" w:customStyle="1" w:styleId="xl78">
    <w:name w:val="xl78"/>
    <w:basedOn w:val="Normal"/>
    <w:rsid w:val="002C7823"/>
    <w:pPr>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79">
    <w:name w:val="xl79"/>
    <w:basedOn w:val="Normal"/>
    <w:rsid w:val="002C7823"/>
    <w:pPr>
      <w:shd w:val="clear" w:color="000000" w:fill="538DD5"/>
      <w:spacing w:before="100" w:beforeAutospacing="1" w:after="100" w:afterAutospacing="1" w:line="240" w:lineRule="auto"/>
      <w:textAlignment w:val="center"/>
    </w:pPr>
    <w:rPr>
      <w:rFonts w:ascii="Times New Roman" w:eastAsia="Times New Roman" w:hAnsi="Times New Roman" w:cs="Times New Roman"/>
      <w:b/>
      <w:bCs/>
      <w:color w:val="FFFFFF"/>
      <w:sz w:val="24"/>
      <w:szCs w:val="24"/>
    </w:rPr>
  </w:style>
  <w:style w:type="paragraph" w:customStyle="1" w:styleId="xl80">
    <w:name w:val="xl80"/>
    <w:basedOn w:val="Normal"/>
    <w:rsid w:val="002C7823"/>
    <w:pPr>
      <w:shd w:val="clear" w:color="000000" w:fill="538DD5"/>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rPr>
  </w:style>
  <w:style w:type="paragraph" w:customStyle="1" w:styleId="xl81">
    <w:name w:val="xl81"/>
    <w:basedOn w:val="Normal"/>
    <w:rsid w:val="002C7823"/>
    <w:pPr>
      <w:shd w:val="clear" w:color="000000" w:fill="8DB4E2"/>
      <w:spacing w:before="100" w:beforeAutospacing="1" w:after="100" w:afterAutospacing="1" w:line="240" w:lineRule="auto"/>
      <w:jc w:val="center"/>
      <w:textAlignment w:val="center"/>
    </w:pPr>
    <w:rPr>
      <w:rFonts w:ascii="Times New Roman" w:eastAsia="Times New Roman" w:hAnsi="Times New Roman" w:cs="Times New Roman"/>
      <w:b/>
      <w:bCs/>
      <w:sz w:val="18"/>
      <w:szCs w:val="18"/>
    </w:rPr>
  </w:style>
  <w:style w:type="paragraph" w:customStyle="1" w:styleId="xl82">
    <w:name w:val="xl82"/>
    <w:basedOn w:val="Normal"/>
    <w:rsid w:val="002C7823"/>
    <w:pPr>
      <w:spacing w:before="100" w:beforeAutospacing="1" w:after="100" w:afterAutospacing="1" w:line="240" w:lineRule="auto"/>
      <w:ind w:firstLineChars="300" w:firstLine="300"/>
      <w:textAlignment w:val="center"/>
    </w:pPr>
    <w:rPr>
      <w:rFonts w:ascii="Times New Roman" w:eastAsia="Times New Roman" w:hAnsi="Times New Roman" w:cs="Times New Roman"/>
      <w:b/>
      <w:bCs/>
      <w:sz w:val="18"/>
      <w:szCs w:val="18"/>
    </w:rPr>
  </w:style>
  <w:style w:type="paragraph" w:customStyle="1" w:styleId="xl83">
    <w:name w:val="xl83"/>
    <w:basedOn w:val="Normal"/>
    <w:rsid w:val="002C7823"/>
    <w:pPr>
      <w:spacing w:before="100" w:beforeAutospacing="1" w:after="100" w:afterAutospacing="1" w:line="240" w:lineRule="auto"/>
      <w:ind w:firstLineChars="500" w:firstLine="500"/>
      <w:textAlignment w:val="center"/>
    </w:pPr>
    <w:rPr>
      <w:rFonts w:ascii="Times New Roman" w:eastAsia="Times New Roman" w:hAnsi="Times New Roman" w:cs="Times New Roman"/>
      <w:sz w:val="18"/>
      <w:szCs w:val="18"/>
    </w:rPr>
  </w:style>
  <w:style w:type="paragraph" w:customStyle="1" w:styleId="xl84">
    <w:name w:val="xl84"/>
    <w:basedOn w:val="Normal"/>
    <w:rsid w:val="002C7823"/>
    <w:pPr>
      <w:spacing w:before="100" w:beforeAutospacing="1" w:after="100" w:afterAutospacing="1" w:line="240" w:lineRule="auto"/>
      <w:ind w:firstLineChars="300" w:firstLine="300"/>
      <w:textAlignment w:val="center"/>
    </w:pPr>
    <w:rPr>
      <w:rFonts w:ascii="Times New Roman" w:eastAsia="Times New Roman" w:hAnsi="Times New Roman" w:cs="Times New Roman"/>
      <w:b/>
      <w:bCs/>
      <w:sz w:val="18"/>
      <w:szCs w:val="18"/>
    </w:rPr>
  </w:style>
  <w:style w:type="paragraph" w:customStyle="1" w:styleId="xl85">
    <w:name w:val="xl85"/>
    <w:basedOn w:val="Normal"/>
    <w:rsid w:val="002C7823"/>
    <w:pPr>
      <w:spacing w:before="100" w:beforeAutospacing="1" w:after="100" w:afterAutospacing="1" w:line="240" w:lineRule="auto"/>
      <w:ind w:firstLineChars="500" w:firstLine="500"/>
      <w:textAlignment w:val="center"/>
    </w:pPr>
    <w:rPr>
      <w:rFonts w:ascii="Times New Roman" w:eastAsia="Times New Roman" w:hAnsi="Times New Roman" w:cs="Times New Roman"/>
      <w:sz w:val="18"/>
      <w:szCs w:val="18"/>
    </w:rPr>
  </w:style>
  <w:style w:type="paragraph" w:customStyle="1" w:styleId="xl86">
    <w:name w:val="xl86"/>
    <w:basedOn w:val="Normal"/>
    <w:rsid w:val="002C7823"/>
    <w:pPr>
      <w:spacing w:before="100" w:beforeAutospacing="1" w:after="100" w:afterAutospacing="1" w:line="240" w:lineRule="auto"/>
      <w:ind w:firstLineChars="600" w:firstLine="600"/>
      <w:textAlignment w:val="center"/>
    </w:pPr>
    <w:rPr>
      <w:rFonts w:ascii="Times New Roman" w:eastAsia="Times New Roman" w:hAnsi="Times New Roman" w:cs="Times New Roman"/>
      <w:sz w:val="18"/>
      <w:szCs w:val="18"/>
    </w:rPr>
  </w:style>
  <w:style w:type="paragraph" w:customStyle="1" w:styleId="NumHeading1">
    <w:name w:val="Num Heading 1"/>
    <w:basedOn w:val="Heading1"/>
    <w:next w:val="Normal"/>
    <w:rsid w:val="00457F36"/>
    <w:pPr>
      <w:keepLines w:val="0"/>
      <w:pageBreakBefore/>
      <w:numPr>
        <w:numId w:val="5"/>
      </w:numPr>
      <w:spacing w:before="120" w:after="120" w:line="264" w:lineRule="auto"/>
    </w:pPr>
    <w:rPr>
      <w:rFonts w:ascii="Arial Black" w:eastAsia="Arial Black" w:hAnsi="Arial Black" w:cs="Arial Black"/>
      <w:b w:val="0"/>
      <w:smallCaps/>
      <w:color w:val="333333"/>
      <w:kern w:val="32"/>
      <w:sz w:val="32"/>
      <w:szCs w:val="32"/>
      <w:lang w:val="en-AU" w:eastAsia="ja-JP"/>
    </w:rPr>
  </w:style>
  <w:style w:type="paragraph" w:customStyle="1" w:styleId="NumHeading2">
    <w:name w:val="Num Heading 2"/>
    <w:basedOn w:val="Heading2"/>
    <w:next w:val="Normal"/>
    <w:link w:val="NumHeading2Char"/>
    <w:rsid w:val="00457F36"/>
    <w:pPr>
      <w:keepLines w:val="0"/>
      <w:numPr>
        <w:ilvl w:val="1"/>
        <w:numId w:val="5"/>
      </w:numPr>
      <w:spacing w:before="240" w:after="120" w:line="264" w:lineRule="auto"/>
    </w:pPr>
    <w:rPr>
      <w:rFonts w:ascii="Arial" w:eastAsia="Arial" w:hAnsi="Arial" w:cs="Arial"/>
      <w:color w:val="333333"/>
      <w:sz w:val="28"/>
      <w:szCs w:val="28"/>
      <w:lang w:val="en-AU" w:eastAsia="ja-JP"/>
    </w:rPr>
  </w:style>
  <w:style w:type="paragraph" w:customStyle="1" w:styleId="NumHeading3">
    <w:name w:val="Num Heading 3"/>
    <w:basedOn w:val="Heading3"/>
    <w:next w:val="Normal"/>
    <w:link w:val="NumHeading3Char"/>
    <w:rsid w:val="00457F36"/>
    <w:pPr>
      <w:keepLines w:val="0"/>
      <w:numPr>
        <w:ilvl w:val="2"/>
        <w:numId w:val="5"/>
      </w:numPr>
      <w:spacing w:before="180" w:after="60" w:line="264" w:lineRule="auto"/>
    </w:pPr>
    <w:rPr>
      <w:rFonts w:ascii="Arial" w:eastAsia="Arial" w:hAnsi="Arial" w:cs="Arial"/>
      <w:bCs w:val="0"/>
      <w:color w:val="333333"/>
      <w:sz w:val="26"/>
      <w:szCs w:val="26"/>
      <w:lang w:val="en-AU" w:eastAsia="ja-JP"/>
    </w:rPr>
  </w:style>
  <w:style w:type="paragraph" w:customStyle="1" w:styleId="NumHeading4">
    <w:name w:val="Num Heading 4"/>
    <w:basedOn w:val="Heading4"/>
    <w:next w:val="Normal"/>
    <w:rsid w:val="00457F36"/>
    <w:pPr>
      <w:keepLines w:val="0"/>
      <w:numPr>
        <w:ilvl w:val="3"/>
        <w:numId w:val="5"/>
      </w:numPr>
      <w:spacing w:before="180" w:after="60" w:line="264" w:lineRule="auto"/>
    </w:pPr>
    <w:rPr>
      <w:rFonts w:ascii="Arial" w:eastAsia="Arial" w:hAnsi="Arial" w:cs="Arial"/>
      <w:color w:val="333333"/>
      <w:sz w:val="24"/>
      <w:szCs w:val="24"/>
      <w:lang w:val="en-AU" w:eastAsia="ja-JP"/>
    </w:rPr>
  </w:style>
  <w:style w:type="numbering" w:customStyle="1" w:styleId="Bullets">
    <w:name w:val="Bullets"/>
    <w:rsid w:val="00457F36"/>
    <w:pPr>
      <w:numPr>
        <w:numId w:val="4"/>
      </w:numPr>
    </w:pPr>
  </w:style>
  <w:style w:type="paragraph" w:customStyle="1" w:styleId="HeadingAppendixOld">
    <w:name w:val="Heading Appendix Old"/>
    <w:basedOn w:val="Normal"/>
    <w:next w:val="Normal"/>
    <w:rsid w:val="00457F36"/>
    <w:pPr>
      <w:keepNext/>
      <w:pageBreakBefore/>
      <w:numPr>
        <w:ilvl w:val="7"/>
        <w:numId w:val="5"/>
      </w:numPr>
      <w:spacing w:before="120" w:after="60" w:line="264" w:lineRule="auto"/>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rsid w:val="00457F36"/>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rsid w:val="00457F36"/>
    <w:pPr>
      <w:keepLines w:val="0"/>
      <w:numPr>
        <w:ilvl w:val="4"/>
        <w:numId w:val="5"/>
      </w:numPr>
      <w:spacing w:before="180" w:after="60" w:line="264" w:lineRule="auto"/>
    </w:pPr>
    <w:rPr>
      <w:rFonts w:ascii="Arial" w:eastAsia="Arial" w:hAnsi="Arial" w:cs="Arial"/>
      <w:b/>
      <w:bCs/>
      <w:i/>
      <w:iCs/>
      <w:color w:val="333333"/>
      <w:lang w:val="en-AU" w:eastAsia="ja-JP"/>
    </w:rPr>
  </w:style>
  <w:style w:type="character" w:customStyle="1" w:styleId="NumHeading2Char">
    <w:name w:val="Num Heading 2 Char"/>
    <w:basedOn w:val="DefaultParagraphFont"/>
    <w:link w:val="NumHeading2"/>
    <w:locked/>
    <w:rsid w:val="00457F36"/>
    <w:rPr>
      <w:rFonts w:ascii="Arial" w:eastAsia="Arial" w:hAnsi="Arial" w:cs="Arial"/>
      <w:b/>
      <w:bCs/>
      <w:color w:val="333333"/>
      <w:sz w:val="28"/>
      <w:szCs w:val="28"/>
      <w:lang w:val="en-AU" w:eastAsia="ja-JP"/>
    </w:rPr>
  </w:style>
  <w:style w:type="character" w:customStyle="1" w:styleId="CaptionChar">
    <w:name w:val="Caption Char"/>
    <w:basedOn w:val="DefaultParagraphFont"/>
    <w:link w:val="Caption"/>
    <w:uiPriority w:val="19"/>
    <w:rsid w:val="00457F36"/>
    <w:rPr>
      <w:rFonts w:ascii="Calibri" w:eastAsiaTheme="minorEastAsia" w:hAnsi="Calibri" w:cstheme="minorHAnsi"/>
      <w:color w:val="4F81BD" w:themeColor="accent1"/>
      <w:sz w:val="18"/>
      <w:szCs w:val="18"/>
      <w:lang w:eastAsia="ja-JP"/>
    </w:rPr>
  </w:style>
  <w:style w:type="paragraph" w:customStyle="1" w:styleId="TableNormal57">
    <w:name w:val="Table Normal57"/>
    <w:basedOn w:val="Normal"/>
    <w:rsid w:val="00457F36"/>
    <w:pPr>
      <w:spacing w:before="60" w:after="60" w:line="264" w:lineRule="auto"/>
    </w:pPr>
    <w:rPr>
      <w:rFonts w:ascii="Arial Narrow" w:eastAsia="Arial Narrow" w:hAnsi="Arial Narrow" w:cs="Arial Narrow"/>
      <w:sz w:val="18"/>
      <w:szCs w:val="18"/>
      <w:lang w:val="en-AU" w:eastAsia="ja-JP"/>
    </w:rPr>
  </w:style>
  <w:style w:type="paragraph" w:customStyle="1" w:styleId="TableHeadingMS">
    <w:name w:val="Table Heading MS"/>
    <w:basedOn w:val="BodyMS"/>
    <w:next w:val="TableTextMS"/>
    <w:qFormat/>
    <w:rsid w:val="00457F36"/>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qFormat/>
    <w:rsid w:val="00457F36"/>
    <w:pPr>
      <w:spacing w:before="20" w:after="20"/>
    </w:pPr>
    <w:rPr>
      <w:rFonts w:ascii="Segoe" w:hAnsi="Segoe"/>
      <w:sz w:val="16"/>
      <w:szCs w:val="16"/>
    </w:rPr>
  </w:style>
  <w:style w:type="paragraph" w:customStyle="1" w:styleId="CaptionMSTable">
    <w:name w:val="Caption MS Table"/>
    <w:qFormat/>
    <w:rsid w:val="00457F36"/>
    <w:pPr>
      <w:keepNext/>
      <w:keepLines/>
      <w:spacing w:before="200" w:after="40" w:line="240" w:lineRule="auto"/>
    </w:pPr>
    <w:rPr>
      <w:rFonts w:ascii="Segoe" w:hAnsi="Segoe"/>
      <w:i/>
      <w:color w:val="525051"/>
      <w:sz w:val="16"/>
      <w:szCs w:val="16"/>
    </w:rPr>
  </w:style>
  <w:style w:type="table" w:customStyle="1" w:styleId="MSTableStyle2">
    <w:name w:val="MS Table Style 2"/>
    <w:basedOn w:val="TableGrid"/>
    <w:uiPriority w:val="99"/>
    <w:rsid w:val="00457F36"/>
    <w:pPr>
      <w:spacing w:before="0" w:after="0" w:line="240" w:lineRule="auto"/>
    </w:pPr>
    <w:rPr>
      <w:rFonts w:ascii="Segoe" w:eastAsiaTheme="minorEastAsia" w:hAnsi="Segoe" w:cstheme="minorBidi"/>
      <w:sz w:val="16"/>
      <w:szCs w:val="22"/>
      <w:lang w:val="en-US" w:eastAsia="en-US"/>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table" w:styleId="MediumShading1-Accent5">
    <w:name w:val="Medium Shading 1 Accent 5"/>
    <w:basedOn w:val="TableNormal"/>
    <w:uiPriority w:val="63"/>
    <w:rsid w:val="00457F3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E31AC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Normal2">
    <w:name w:val="Table Normal2"/>
    <w:basedOn w:val="Normal"/>
    <w:link w:val="NormalTableChar"/>
    <w:rsid w:val="008875C6"/>
    <w:pPr>
      <w:spacing w:before="60" w:after="60" w:line="264" w:lineRule="auto"/>
    </w:pPr>
    <w:rPr>
      <w:rFonts w:ascii="Arial Narrow" w:eastAsia="Arial Narrow" w:hAnsi="Arial Narrow" w:cs="Arial Narrow"/>
      <w:sz w:val="18"/>
      <w:szCs w:val="18"/>
      <w:lang w:val="en-AU" w:eastAsia="ja-JP"/>
    </w:rPr>
  </w:style>
  <w:style w:type="character" w:customStyle="1" w:styleId="NormalTableChar">
    <w:name w:val="Normal Table Char"/>
    <w:basedOn w:val="DefaultParagraphFont"/>
    <w:link w:val="TableNormal2"/>
    <w:rsid w:val="008875C6"/>
    <w:rPr>
      <w:rFonts w:ascii="Arial Narrow" w:eastAsia="Arial Narrow" w:hAnsi="Arial Narrow" w:cs="Arial Narrow"/>
      <w:sz w:val="18"/>
      <w:szCs w:val="18"/>
      <w:lang w:val="en-AU" w:eastAsia="ja-JP"/>
    </w:rPr>
  </w:style>
  <w:style w:type="table" w:styleId="LightList">
    <w:name w:val="Light List"/>
    <w:basedOn w:val="TableNormal"/>
    <w:uiPriority w:val="61"/>
    <w:rsid w:val="00AA634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Heading2AltNumbered">
    <w:name w:val="Heading 2 Alt (Numbered)"/>
    <w:basedOn w:val="Heading3Numbered"/>
    <w:next w:val="Normal"/>
    <w:qFormat/>
    <w:rsid w:val="00422798"/>
    <w:pPr>
      <w:ind w:left="766" w:hanging="766"/>
      <w:outlineLvl w:val="1"/>
    </w:pPr>
    <w:rPr>
      <w:sz w:val="28"/>
      <w:lang w:val="en-AU"/>
    </w:rPr>
  </w:style>
  <w:style w:type="character" w:customStyle="1" w:styleId="Heading3NumberedChar">
    <w:name w:val="Heading 3 (Numbered) Char"/>
    <w:basedOn w:val="Heading3Char"/>
    <w:link w:val="Heading3Numbered"/>
    <w:uiPriority w:val="14"/>
    <w:rsid w:val="00422798"/>
    <w:rPr>
      <w:rFonts w:ascii="Calibri" w:eastAsia="Calibri" w:hAnsi="Calibri" w:cs="Calibri"/>
      <w:b/>
      <w:bCs w:val="0"/>
      <w:i/>
      <w:color w:val="4F81BD" w:themeColor="accent1"/>
      <w:sz w:val="24"/>
      <w:szCs w:val="24"/>
      <w:u w:val="single" w:color="E36C0A" w:themeColor="accent6" w:themeShade="BF"/>
      <w:lang w:eastAsia="ja-JP"/>
    </w:rPr>
  </w:style>
  <w:style w:type="paragraph" w:customStyle="1" w:styleId="NoteTitle">
    <w:name w:val="Note Title"/>
    <w:basedOn w:val="Normal"/>
    <w:next w:val="Normal"/>
    <w:qFormat/>
    <w:rsid w:val="00422798"/>
    <w:pPr>
      <w:keepNext/>
      <w:pBdr>
        <w:left w:val="single" w:sz="18" w:space="6" w:color="4F81BD" w:themeColor="accent1"/>
      </w:pBdr>
      <w:ind w:left="720"/>
    </w:pPr>
    <w:rPr>
      <w:rFonts w:ascii="Calibri" w:eastAsia="Arial" w:hAnsi="Calibri" w:cs="Arial"/>
      <w:b/>
      <w:bCs/>
      <w:color w:val="4F81BD" w:themeColor="accent1"/>
      <w:szCs w:val="18"/>
      <w:lang w:eastAsia="ja-JP"/>
    </w:rPr>
  </w:style>
  <w:style w:type="paragraph" w:customStyle="1" w:styleId="Note">
    <w:name w:val="Note"/>
    <w:basedOn w:val="Normal"/>
    <w:link w:val="NoteChar"/>
    <w:uiPriority w:val="19"/>
    <w:qFormat/>
    <w:rsid w:val="00422798"/>
    <w:pPr>
      <w:pBdr>
        <w:left w:val="single" w:sz="18" w:space="6" w:color="4F81BD" w:themeColor="accent1"/>
      </w:pBdr>
      <w:ind w:left="720"/>
    </w:pPr>
    <w:rPr>
      <w:rFonts w:ascii="Calibri" w:eastAsia="Arial" w:hAnsi="Calibri" w:cs="Arial"/>
      <w:szCs w:val="18"/>
      <w:lang w:eastAsia="ja-JP"/>
    </w:rPr>
  </w:style>
  <w:style w:type="character" w:customStyle="1" w:styleId="NoteChar">
    <w:name w:val="Note Char"/>
    <w:basedOn w:val="DefaultParagraphFont"/>
    <w:link w:val="Note"/>
    <w:uiPriority w:val="19"/>
    <w:rsid w:val="00422798"/>
    <w:rPr>
      <w:rFonts w:ascii="Calibri" w:eastAsia="Arial" w:hAnsi="Calibri" w:cs="Arial"/>
      <w:szCs w:val="18"/>
      <w:lang w:eastAsia="ja-JP"/>
    </w:rPr>
  </w:style>
  <w:style w:type="character" w:customStyle="1" w:styleId="Heading8Char">
    <w:name w:val="Heading 8 Char"/>
    <w:basedOn w:val="DefaultParagraphFont"/>
    <w:link w:val="Heading8"/>
    <w:rsid w:val="00422798"/>
    <w:rPr>
      <w:rFonts w:ascii="Times New Roman" w:eastAsia="Arial" w:hAnsi="Times New Roman" w:cs="Times New Roman"/>
      <w:i/>
      <w:iCs/>
      <w:sz w:val="24"/>
      <w:szCs w:val="24"/>
      <w:lang w:eastAsia="ja-JP"/>
    </w:rPr>
  </w:style>
  <w:style w:type="character" w:customStyle="1" w:styleId="Heading9Char">
    <w:name w:val="Heading 9 Char"/>
    <w:basedOn w:val="DefaultParagraphFont"/>
    <w:link w:val="Heading9"/>
    <w:rsid w:val="00422798"/>
    <w:rPr>
      <w:rFonts w:asciiTheme="majorHAnsi" w:eastAsiaTheme="majorEastAsia" w:hAnsiTheme="majorHAnsi" w:cstheme="majorBidi"/>
      <w:i/>
      <w:iCs/>
      <w:color w:val="404040" w:themeColor="text1" w:themeTint="BF"/>
      <w:sz w:val="20"/>
      <w:szCs w:val="20"/>
      <w:lang w:eastAsia="ja-JP"/>
    </w:rPr>
  </w:style>
  <w:style w:type="paragraph" w:customStyle="1" w:styleId="TableText">
    <w:name w:val="Table Text"/>
    <w:basedOn w:val="Normal"/>
    <w:link w:val="TableTextChar"/>
    <w:qFormat/>
    <w:rsid w:val="00422798"/>
    <w:pPr>
      <w:spacing w:before="40" w:after="80"/>
      <w:contextualSpacing/>
    </w:pPr>
    <w:rPr>
      <w:rFonts w:ascii="Arial Narrow" w:eastAsia="Arial Narrow" w:hAnsi="Arial Narrow" w:cs="Arial"/>
      <w:sz w:val="18"/>
      <w:szCs w:val="18"/>
      <w:lang w:eastAsia="ja-JP"/>
    </w:rPr>
  </w:style>
  <w:style w:type="character" w:customStyle="1" w:styleId="TableTextChar">
    <w:name w:val="Table Text Char"/>
    <w:link w:val="TableText"/>
    <w:rsid w:val="00422798"/>
    <w:rPr>
      <w:rFonts w:ascii="Arial Narrow" w:eastAsia="Arial Narrow" w:hAnsi="Arial Narrow" w:cs="Arial"/>
      <w:sz w:val="18"/>
      <w:szCs w:val="18"/>
      <w:lang w:eastAsia="ja-JP"/>
    </w:rPr>
  </w:style>
  <w:style w:type="table" w:styleId="Table3Deffects2">
    <w:name w:val="Table 3D effects 2"/>
    <w:basedOn w:val="TableNormal"/>
    <w:rsid w:val="00422798"/>
    <w:rPr>
      <w:rFonts w:ascii="Calibri" w:eastAsia="MS Mincho" w:hAnsi="Calibri" w:cs="Arial"/>
      <w:lang w:val="en-AU" w:eastAsia="en-A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Heading">
    <w:name w:val="Table Heading"/>
    <w:aliases w:val="th"/>
    <w:basedOn w:val="Normal"/>
    <w:rsid w:val="00422798"/>
    <w:pPr>
      <w:keepNext/>
      <w:keepLines/>
      <w:widowControl w:val="0"/>
      <w:suppressLineNumbers/>
      <w:suppressAutoHyphens/>
      <w:spacing w:before="60" w:after="60" w:line="240" w:lineRule="auto"/>
    </w:pPr>
    <w:rPr>
      <w:rFonts w:ascii="Arial" w:eastAsia="Times New Roman" w:hAnsi="Arial" w:cs="Times New Roman"/>
      <w:b/>
      <w:szCs w:val="20"/>
      <w:lang w:val="en-GB"/>
    </w:rPr>
  </w:style>
  <w:style w:type="character" w:styleId="Emphasis">
    <w:name w:val="Emphasis"/>
    <w:basedOn w:val="DefaultParagraphFont"/>
    <w:uiPriority w:val="20"/>
    <w:qFormat/>
    <w:rsid w:val="00422798"/>
    <w:rPr>
      <w:i/>
      <w:iCs/>
    </w:rPr>
  </w:style>
  <w:style w:type="character" w:customStyle="1" w:styleId="sup">
    <w:name w:val="sup"/>
    <w:basedOn w:val="DefaultParagraphFont"/>
    <w:rsid w:val="00422798"/>
  </w:style>
  <w:style w:type="table" w:styleId="LightShading-Accent1">
    <w:name w:val="Light Shading Accent 1"/>
    <w:basedOn w:val="TableNormal"/>
    <w:uiPriority w:val="60"/>
    <w:rsid w:val="0042279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tyle1">
    <w:name w:val="Style1"/>
    <w:basedOn w:val="TableNormal"/>
    <w:uiPriority w:val="99"/>
    <w:rsid w:val="00422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87">
    <w:name w:val="xl87"/>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ahoma" w:eastAsia="Times New Roman" w:hAnsi="Tahoma" w:cs="Tahoma"/>
      <w:sz w:val="24"/>
      <w:szCs w:val="24"/>
    </w:rPr>
  </w:style>
  <w:style w:type="paragraph" w:customStyle="1" w:styleId="xl88">
    <w:name w:val="xl88"/>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9">
    <w:name w:val="xl89"/>
    <w:basedOn w:val="Normal"/>
    <w:rsid w:val="00422798"/>
    <w:pPr>
      <w:pBdr>
        <w:top w:val="single" w:sz="4" w:space="0" w:color="auto"/>
        <w:left w:val="single" w:sz="4" w:space="0" w:color="auto"/>
        <w:bottom w:val="single" w:sz="4" w:space="0" w:color="auto"/>
        <w:right w:val="single" w:sz="4" w:space="0" w:color="auto"/>
      </w:pBdr>
      <w:shd w:val="clear" w:color="000000" w:fill="F79646"/>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90">
    <w:name w:val="xl90"/>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91">
    <w:name w:val="xl91"/>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Cambria" w:eastAsia="Times New Roman" w:hAnsi="Cambria" w:cs="Times New Roman"/>
      <w:sz w:val="24"/>
      <w:szCs w:val="24"/>
    </w:rPr>
  </w:style>
  <w:style w:type="paragraph" w:customStyle="1" w:styleId="xl92">
    <w:name w:val="xl92"/>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93">
    <w:name w:val="xl93"/>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Simplified Arabic" w:eastAsia="Times New Roman" w:hAnsi="Simplified Arabic" w:cs="Simplified Arabic"/>
      <w:sz w:val="24"/>
      <w:szCs w:val="24"/>
    </w:rPr>
  </w:style>
  <w:style w:type="paragraph" w:customStyle="1" w:styleId="xl94">
    <w:name w:val="xl94"/>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ahoma" w:eastAsia="Times New Roman" w:hAnsi="Tahoma" w:cs="Tahoma"/>
      <w:sz w:val="24"/>
      <w:szCs w:val="24"/>
    </w:rPr>
  </w:style>
  <w:style w:type="paragraph" w:customStyle="1" w:styleId="xl95">
    <w:name w:val="xl95"/>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rPr>
  </w:style>
  <w:style w:type="paragraph" w:customStyle="1" w:styleId="xl96">
    <w:name w:val="xl96"/>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97">
    <w:name w:val="xl97"/>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sz w:val="24"/>
      <w:szCs w:val="24"/>
    </w:rPr>
  </w:style>
  <w:style w:type="paragraph" w:customStyle="1" w:styleId="xl98">
    <w:name w:val="xl98"/>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99">
    <w:name w:val="xl99"/>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Arial" w:eastAsia="Times New Roman" w:hAnsi="Arial" w:cs="Arial"/>
      <w:sz w:val="24"/>
      <w:szCs w:val="24"/>
    </w:rPr>
  </w:style>
  <w:style w:type="paragraph" w:customStyle="1" w:styleId="xl100">
    <w:name w:val="xl100"/>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01">
    <w:name w:val="xl101"/>
    <w:basedOn w:val="Normal"/>
    <w:rsid w:val="00422798"/>
    <w:pPr>
      <w:pBdr>
        <w:top w:val="single" w:sz="4" w:space="0" w:color="auto"/>
        <w:left w:val="single" w:sz="4" w:space="0" w:color="auto"/>
        <w:bottom w:val="single" w:sz="4" w:space="0" w:color="auto"/>
        <w:right w:val="single" w:sz="4" w:space="0" w:color="auto"/>
      </w:pBdr>
      <w:shd w:val="clear" w:color="000000" w:fill="F79646"/>
      <w:spacing w:before="100" w:beforeAutospacing="1" w:after="100" w:afterAutospacing="1" w:line="240" w:lineRule="auto"/>
      <w:jc w:val="center"/>
      <w:textAlignment w:val="center"/>
    </w:pPr>
    <w:rPr>
      <w:rFonts w:ascii="Arial" w:eastAsia="Times New Roman" w:hAnsi="Arial" w:cs="Arial"/>
      <w:b/>
      <w:bCs/>
      <w:sz w:val="24"/>
      <w:szCs w:val="24"/>
    </w:rPr>
  </w:style>
  <w:style w:type="paragraph" w:customStyle="1" w:styleId="xl102">
    <w:name w:val="xl102"/>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ahoma" w:eastAsia="Times New Roman" w:hAnsi="Tahoma" w:cs="Tahoma"/>
      <w:sz w:val="24"/>
      <w:szCs w:val="24"/>
    </w:rPr>
  </w:style>
  <w:style w:type="paragraph" w:customStyle="1" w:styleId="xl103">
    <w:name w:val="xl103"/>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4"/>
      <w:szCs w:val="24"/>
    </w:rPr>
  </w:style>
  <w:style w:type="paragraph" w:customStyle="1" w:styleId="xl104">
    <w:name w:val="xl104"/>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Cambria" w:eastAsia="Times New Roman" w:hAnsi="Cambria" w:cs="Times New Roman"/>
      <w:sz w:val="24"/>
      <w:szCs w:val="24"/>
    </w:rPr>
  </w:style>
  <w:style w:type="paragraph" w:customStyle="1" w:styleId="xl105">
    <w:name w:val="xl105"/>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4"/>
      <w:szCs w:val="24"/>
    </w:rPr>
  </w:style>
  <w:style w:type="paragraph" w:customStyle="1" w:styleId="xl106">
    <w:name w:val="xl106"/>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4"/>
      <w:szCs w:val="24"/>
    </w:rPr>
  </w:style>
  <w:style w:type="paragraph" w:customStyle="1" w:styleId="xl107">
    <w:name w:val="xl107"/>
    <w:basedOn w:val="Normal"/>
    <w:rsid w:val="004227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Simplified Arabic" w:eastAsia="Times New Roman" w:hAnsi="Simplified Arabic" w:cs="Simplified Arabic"/>
      <w:sz w:val="24"/>
      <w:szCs w:val="24"/>
    </w:rPr>
  </w:style>
  <w:style w:type="paragraph" w:customStyle="1" w:styleId="xl108">
    <w:name w:val="xl108"/>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rPr>
  </w:style>
  <w:style w:type="paragraph" w:customStyle="1" w:styleId="xl109">
    <w:name w:val="xl109"/>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rPr>
  </w:style>
  <w:style w:type="paragraph" w:customStyle="1" w:styleId="xl110">
    <w:name w:val="xl110"/>
    <w:basedOn w:val="Normal"/>
    <w:rsid w:val="0042279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1">
    <w:name w:val="xl111"/>
    <w:basedOn w:val="Normal"/>
    <w:rsid w:val="00422798"/>
    <w:pPr>
      <w:pBdr>
        <w:top w:val="single" w:sz="4" w:space="0" w:color="auto"/>
        <w:left w:val="single" w:sz="4" w:space="0" w:color="auto"/>
        <w:bottom w:val="single" w:sz="4" w:space="0" w:color="auto"/>
        <w:right w:val="single" w:sz="4" w:space="0" w:color="auto"/>
      </w:pBdr>
      <w:shd w:val="clear" w:color="000000" w:fill="F79646"/>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112">
    <w:name w:val="xl112"/>
    <w:basedOn w:val="Normal"/>
    <w:rsid w:val="00422798"/>
    <w:pPr>
      <w:pBdr>
        <w:top w:val="single" w:sz="4" w:space="0" w:color="auto"/>
        <w:left w:val="single" w:sz="4" w:space="0" w:color="auto"/>
        <w:bottom w:val="single" w:sz="4" w:space="0" w:color="auto"/>
        <w:right w:val="single" w:sz="4" w:space="0" w:color="auto"/>
      </w:pBdr>
      <w:shd w:val="clear" w:color="000000" w:fill="F79646"/>
      <w:spacing w:before="100" w:beforeAutospacing="1" w:after="100" w:afterAutospacing="1" w:line="240" w:lineRule="auto"/>
      <w:jc w:val="center"/>
    </w:pPr>
    <w:rPr>
      <w:rFonts w:ascii="Arial" w:eastAsia="Times New Roman" w:hAnsi="Arial" w:cs="Arial"/>
      <w:b/>
      <w:bCs/>
      <w:sz w:val="24"/>
      <w:szCs w:val="24"/>
    </w:rPr>
  </w:style>
  <w:style w:type="paragraph" w:customStyle="1" w:styleId="xl113">
    <w:name w:val="xl113"/>
    <w:basedOn w:val="Normal"/>
    <w:rsid w:val="0042279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22798"/>
    <w:pPr>
      <w:spacing w:after="0" w:line="240" w:lineRule="auto"/>
    </w:pPr>
    <w:rPr>
      <w:rFonts w:eastAsiaTheme="minorEastAsia"/>
    </w:rPr>
  </w:style>
  <w:style w:type="paragraph" w:customStyle="1" w:styleId="Bullet1">
    <w:name w:val="Bullet1"/>
    <w:basedOn w:val="ListParagraph"/>
    <w:qFormat/>
    <w:rsid w:val="00422798"/>
    <w:pPr>
      <w:numPr>
        <w:numId w:val="6"/>
      </w:numPr>
      <w:spacing w:after="240"/>
      <w:contextualSpacing/>
    </w:pPr>
    <w:rPr>
      <w:rFonts w:ascii="Segoe UI" w:eastAsiaTheme="minorEastAsia" w:hAnsi="Segoe UI" w:cs="Segoe UI"/>
      <w:szCs w:val="20"/>
    </w:rPr>
  </w:style>
  <w:style w:type="paragraph" w:customStyle="1" w:styleId="Bullet2">
    <w:name w:val="Bullet2"/>
    <w:basedOn w:val="Bullet1"/>
    <w:qFormat/>
    <w:rsid w:val="00422798"/>
    <w:pPr>
      <w:ind w:left="1080"/>
    </w:pPr>
  </w:style>
  <w:style w:type="paragraph" w:styleId="BodyText">
    <w:name w:val="Body Text"/>
    <w:basedOn w:val="Normal"/>
    <w:link w:val="BodyTextChar"/>
    <w:unhideWhenUsed/>
    <w:qFormat/>
    <w:rsid w:val="00422798"/>
    <w:pPr>
      <w:tabs>
        <w:tab w:val="left" w:pos="360"/>
      </w:tabs>
      <w:spacing w:after="0" w:line="240" w:lineRule="auto"/>
      <w:ind w:left="360" w:hanging="360"/>
    </w:pPr>
    <w:rPr>
      <w:rFonts w:ascii="Segoe UI" w:eastAsiaTheme="minorEastAsia" w:hAnsi="Segoe UI" w:cs="Segoe UI"/>
      <w:szCs w:val="18"/>
    </w:rPr>
  </w:style>
  <w:style w:type="character" w:customStyle="1" w:styleId="BodyTextChar">
    <w:name w:val="Body Text Char"/>
    <w:basedOn w:val="DefaultParagraphFont"/>
    <w:link w:val="BodyText"/>
    <w:rsid w:val="00422798"/>
    <w:rPr>
      <w:rFonts w:ascii="Segoe UI" w:eastAsiaTheme="minorEastAsia" w:hAnsi="Segoe UI" w:cs="Segoe UI"/>
      <w:szCs w:val="18"/>
    </w:rPr>
  </w:style>
  <w:style w:type="paragraph" w:styleId="BlockText">
    <w:name w:val="Block Text"/>
    <w:basedOn w:val="Normal"/>
    <w:uiPriority w:val="99"/>
    <w:unhideWhenUsed/>
    <w:rsid w:val="0042279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2">
    <w:name w:val="Body Text 2"/>
    <w:basedOn w:val="Normal"/>
    <w:link w:val="BodyText2Char"/>
    <w:unhideWhenUsed/>
    <w:qFormat/>
    <w:rsid w:val="00422798"/>
    <w:pPr>
      <w:spacing w:after="0" w:line="240" w:lineRule="auto"/>
      <w:ind w:left="720"/>
    </w:pPr>
    <w:rPr>
      <w:rFonts w:ascii="Segoe UI" w:eastAsiaTheme="minorEastAsia" w:hAnsi="Segoe UI" w:cs="Segoe UI"/>
      <w:szCs w:val="20"/>
    </w:rPr>
  </w:style>
  <w:style w:type="character" w:customStyle="1" w:styleId="BodyText2Char">
    <w:name w:val="Body Text 2 Char"/>
    <w:basedOn w:val="DefaultParagraphFont"/>
    <w:link w:val="BodyText2"/>
    <w:rsid w:val="00422798"/>
    <w:rPr>
      <w:rFonts w:ascii="Segoe UI" w:eastAsiaTheme="minorEastAsia" w:hAnsi="Segoe UI" w:cs="Segoe UI"/>
      <w:szCs w:val="20"/>
    </w:rPr>
  </w:style>
  <w:style w:type="paragraph" w:styleId="Revision">
    <w:name w:val="Revision"/>
    <w:hidden/>
    <w:uiPriority w:val="99"/>
    <w:semiHidden/>
    <w:rsid w:val="00422798"/>
    <w:pPr>
      <w:spacing w:after="0" w:line="240" w:lineRule="auto"/>
    </w:pPr>
    <w:rPr>
      <w:rFonts w:eastAsiaTheme="minorEastAsia"/>
    </w:rPr>
  </w:style>
  <w:style w:type="paragraph" w:customStyle="1" w:styleId="Heading1-Svcs">
    <w:name w:val="Heading 1 - Svcs"/>
    <w:basedOn w:val="Normal"/>
    <w:qFormat/>
    <w:rsid w:val="00422798"/>
    <w:pPr>
      <w:spacing w:before="240" w:after="0" w:line="264" w:lineRule="auto"/>
      <w:outlineLvl w:val="0"/>
    </w:pPr>
    <w:rPr>
      <w:rFonts w:ascii="Arial" w:eastAsia="Times New Roman" w:hAnsi="Arial" w:cstheme="minorHAnsi"/>
      <w:noProof/>
      <w:color w:val="949699"/>
      <w:sz w:val="36"/>
      <w:szCs w:val="36"/>
      <w:lang w:eastAsia="zh-TW"/>
    </w:rPr>
  </w:style>
  <w:style w:type="paragraph" w:customStyle="1" w:styleId="BodyText-Svcs">
    <w:name w:val="Body Text - Svcs"/>
    <w:basedOn w:val="NormalWeb"/>
    <w:link w:val="BodyText-SvcsChar"/>
    <w:qFormat/>
    <w:rsid w:val="00422798"/>
    <w:pPr>
      <w:spacing w:before="0" w:beforeAutospacing="0" w:after="120" w:afterAutospacing="0" w:line="264" w:lineRule="auto"/>
    </w:pPr>
    <w:rPr>
      <w:rFonts w:ascii="Arial" w:hAnsi="Arial" w:cstheme="minorHAnsi"/>
      <w:noProof/>
      <w:sz w:val="18"/>
      <w:szCs w:val="18"/>
      <w:lang w:eastAsia="zh-TW"/>
    </w:rPr>
  </w:style>
  <w:style w:type="paragraph" w:customStyle="1" w:styleId="Heading2-Svcs">
    <w:name w:val="Heading 2 - Svcs"/>
    <w:basedOn w:val="Heading1-Svcs"/>
    <w:qFormat/>
    <w:rsid w:val="00422798"/>
  </w:style>
  <w:style w:type="paragraph" w:customStyle="1" w:styleId="Heading3-Svcs">
    <w:name w:val="Heading 3 - Svcs"/>
    <w:basedOn w:val="Heading1-Svcs"/>
    <w:link w:val="Heading3-SvcsChar"/>
    <w:qFormat/>
    <w:rsid w:val="00422798"/>
  </w:style>
  <w:style w:type="paragraph" w:customStyle="1" w:styleId="Question">
    <w:name w:val="Question"/>
    <w:basedOn w:val="BodyText-Svcs"/>
    <w:link w:val="QuestionChar"/>
    <w:qFormat/>
    <w:rsid w:val="00422798"/>
    <w:pPr>
      <w:spacing w:before="120" w:after="60" w:line="240" w:lineRule="auto"/>
    </w:pPr>
  </w:style>
  <w:style w:type="character" w:customStyle="1" w:styleId="NormalWebChar">
    <w:name w:val="Normal (Web) Char"/>
    <w:basedOn w:val="DefaultParagraphFont"/>
    <w:link w:val="NormalWeb"/>
    <w:uiPriority w:val="99"/>
    <w:rsid w:val="00422798"/>
    <w:rPr>
      <w:rFonts w:ascii="Times New Roman" w:eastAsia="Times New Roman" w:hAnsi="Times New Roman" w:cs="Times New Roman"/>
      <w:sz w:val="24"/>
      <w:szCs w:val="24"/>
    </w:rPr>
  </w:style>
  <w:style w:type="character" w:customStyle="1" w:styleId="BodyText-SvcsChar">
    <w:name w:val="Body Text - Svcs Char"/>
    <w:basedOn w:val="NormalWebChar"/>
    <w:link w:val="BodyText-Svcs"/>
    <w:rsid w:val="00422798"/>
    <w:rPr>
      <w:rFonts w:ascii="Arial" w:eastAsia="Times New Roman" w:hAnsi="Arial" w:cstheme="minorHAnsi"/>
      <w:noProof/>
      <w:sz w:val="18"/>
      <w:szCs w:val="18"/>
      <w:lang w:eastAsia="zh-TW"/>
    </w:rPr>
  </w:style>
  <w:style w:type="character" w:customStyle="1" w:styleId="BulletsChar">
    <w:name w:val="Bullets Char"/>
    <w:basedOn w:val="BodyText-SvcsChar"/>
    <w:rsid w:val="00422798"/>
    <w:rPr>
      <w:rFonts w:ascii="Arial" w:eastAsia="Times New Roman" w:hAnsi="Arial" w:cstheme="minorHAnsi"/>
      <w:noProof/>
      <w:sz w:val="18"/>
      <w:szCs w:val="18"/>
      <w:lang w:eastAsia="zh-TW"/>
    </w:rPr>
  </w:style>
  <w:style w:type="character" w:styleId="PlaceholderText">
    <w:name w:val="Placeholder Text"/>
    <w:basedOn w:val="DefaultParagraphFont"/>
    <w:uiPriority w:val="99"/>
    <w:semiHidden/>
    <w:rsid w:val="00422798"/>
    <w:rPr>
      <w:color w:val="808080"/>
    </w:rPr>
  </w:style>
  <w:style w:type="character" w:customStyle="1" w:styleId="QuestionChar">
    <w:name w:val="Question Char"/>
    <w:basedOn w:val="BodyText-SvcsChar"/>
    <w:link w:val="Question"/>
    <w:rsid w:val="00422798"/>
    <w:rPr>
      <w:rFonts w:ascii="Arial" w:eastAsia="Times New Roman" w:hAnsi="Arial" w:cstheme="minorHAnsi"/>
      <w:noProof/>
      <w:sz w:val="18"/>
      <w:szCs w:val="18"/>
      <w:lang w:eastAsia="zh-TW"/>
    </w:rPr>
  </w:style>
  <w:style w:type="character" w:customStyle="1" w:styleId="Heading3-SvcsChar">
    <w:name w:val="Heading 3 - Svcs Char"/>
    <w:basedOn w:val="DefaultParagraphFont"/>
    <w:link w:val="Heading3-Svcs"/>
    <w:rsid w:val="00422798"/>
    <w:rPr>
      <w:rFonts w:ascii="Arial" w:eastAsia="Times New Roman" w:hAnsi="Arial" w:cstheme="minorHAnsi"/>
      <w:noProof/>
      <w:color w:val="949699"/>
      <w:sz w:val="36"/>
      <w:szCs w:val="36"/>
      <w:lang w:eastAsia="zh-TW"/>
    </w:rPr>
  </w:style>
  <w:style w:type="paragraph" w:customStyle="1" w:styleId="HeaderUnderline">
    <w:name w:val="Header Underline"/>
    <w:basedOn w:val="Header"/>
    <w:rsid w:val="00422798"/>
    <w:pPr>
      <w:pBdr>
        <w:bottom w:val="single" w:sz="4" w:space="1" w:color="auto"/>
      </w:pBdr>
      <w:tabs>
        <w:tab w:val="clear" w:pos="4680"/>
        <w:tab w:val="clear" w:pos="9360"/>
      </w:tabs>
      <w:spacing w:line="276" w:lineRule="auto"/>
      <w:jc w:val="right"/>
    </w:pPr>
    <w:rPr>
      <w:rFonts w:ascii="Calibri" w:eastAsia="Calibri" w:hAnsi="Calibri" w:cs="Calibri"/>
      <w:sz w:val="16"/>
      <w:szCs w:val="16"/>
      <w:lang w:eastAsia="ja-JP"/>
    </w:rPr>
  </w:style>
  <w:style w:type="character" w:styleId="BookTitle">
    <w:name w:val="Book Title"/>
    <w:basedOn w:val="DefaultParagraphFont"/>
    <w:uiPriority w:val="33"/>
    <w:qFormat/>
    <w:rsid w:val="00422798"/>
    <w:rPr>
      <w:b/>
      <w:bCs/>
      <w:smallCaps/>
      <w:spacing w:val="5"/>
    </w:rPr>
  </w:style>
  <w:style w:type="paragraph" w:styleId="PlainText">
    <w:name w:val="Plain Text"/>
    <w:basedOn w:val="Normal"/>
    <w:link w:val="PlainTextChar"/>
    <w:uiPriority w:val="99"/>
    <w:unhideWhenUsed/>
    <w:rsid w:val="00422798"/>
    <w:pPr>
      <w:spacing w:after="0" w:line="240" w:lineRule="auto"/>
    </w:pPr>
    <w:rPr>
      <w:rFonts w:ascii="Calibri" w:eastAsia="Times New Roman" w:hAnsi="Calibri" w:cs="Consolas"/>
      <w:szCs w:val="21"/>
    </w:rPr>
  </w:style>
  <w:style w:type="character" w:customStyle="1" w:styleId="PlainTextChar">
    <w:name w:val="Plain Text Char"/>
    <w:basedOn w:val="DefaultParagraphFont"/>
    <w:link w:val="PlainText"/>
    <w:uiPriority w:val="99"/>
    <w:rsid w:val="00422798"/>
    <w:rPr>
      <w:rFonts w:ascii="Calibri" w:eastAsia="Times New Roman" w:hAnsi="Calibri" w:cs="Consolas"/>
      <w:szCs w:val="21"/>
    </w:rPr>
  </w:style>
  <w:style w:type="paragraph" w:customStyle="1" w:styleId="CheckList">
    <w:name w:val="Check List"/>
    <w:basedOn w:val="Normal"/>
    <w:uiPriority w:val="24"/>
    <w:qFormat/>
    <w:rsid w:val="00422798"/>
    <w:pPr>
      <w:numPr>
        <w:numId w:val="8"/>
      </w:numPr>
      <w:contextualSpacing/>
    </w:pPr>
    <w:rPr>
      <w:rFonts w:ascii="Calibri" w:eastAsia="Arial" w:hAnsi="Calibri" w:cs="Arial"/>
      <w:lang w:eastAsia="ja-JP"/>
    </w:rPr>
  </w:style>
  <w:style w:type="character" w:styleId="SubtleEmphasis">
    <w:name w:val="Subtle Emphasis"/>
    <w:basedOn w:val="DefaultParagraphFont"/>
    <w:uiPriority w:val="19"/>
    <w:qFormat/>
    <w:rsid w:val="00422798"/>
    <w:rPr>
      <w:i/>
      <w:iCs/>
      <w:color w:val="808080" w:themeColor="text1" w:themeTint="7F"/>
    </w:rPr>
  </w:style>
  <w:style w:type="numbering" w:customStyle="1" w:styleId="NumberedListTable">
    <w:name w:val="Numbered List Table"/>
    <w:basedOn w:val="NoList"/>
    <w:rsid w:val="00422798"/>
    <w:pPr>
      <w:numPr>
        <w:numId w:val="9"/>
      </w:numPr>
    </w:pPr>
  </w:style>
  <w:style w:type="paragraph" w:customStyle="1" w:styleId="TableHead">
    <w:name w:val="Table Head"/>
    <w:basedOn w:val="Normal"/>
    <w:rsid w:val="00422798"/>
    <w:pPr>
      <w:suppressAutoHyphens/>
      <w:spacing w:before="40" w:after="40" w:line="220" w:lineRule="exact"/>
      <w:ind w:left="72"/>
    </w:pPr>
    <w:rPr>
      <w:rFonts w:ascii="Arial" w:eastAsia="MS Mincho" w:hAnsi="Arial" w:cs="Times New Roman"/>
      <w:b/>
      <w:sz w:val="18"/>
      <w:szCs w:val="18"/>
      <w:lang w:eastAsia="ja-JP"/>
    </w:rPr>
  </w:style>
  <w:style w:type="paragraph" w:customStyle="1" w:styleId="Le">
    <w:name w:val="Le"/>
    <w:next w:val="Normal"/>
    <w:rsid w:val="00422798"/>
    <w:pPr>
      <w:spacing w:after="0" w:line="160" w:lineRule="exact"/>
      <w:jc w:val="right"/>
    </w:pPr>
    <w:rPr>
      <w:rFonts w:ascii="Times New Roman" w:eastAsia="Times New Roman" w:hAnsi="Times New Roman" w:cs="Times New Roman"/>
      <w:sz w:val="16"/>
      <w:szCs w:val="20"/>
    </w:rPr>
  </w:style>
  <w:style w:type="paragraph" w:customStyle="1" w:styleId="FooterSmall">
    <w:name w:val="Footer Small"/>
    <w:basedOn w:val="Footer"/>
    <w:rsid w:val="00422798"/>
    <w:pPr>
      <w:tabs>
        <w:tab w:val="clear" w:pos="4680"/>
        <w:tab w:val="clear" w:pos="9360"/>
      </w:tabs>
      <w:spacing w:line="276" w:lineRule="auto"/>
    </w:pPr>
    <w:rPr>
      <w:rFonts w:ascii="Calibri" w:eastAsia="Calibri" w:hAnsi="Calibri" w:cs="Calibri"/>
      <w:sz w:val="12"/>
      <w:szCs w:val="12"/>
      <w:lang w:val="en-AU" w:eastAsia="ja-JP"/>
    </w:rPr>
  </w:style>
  <w:style w:type="paragraph" w:customStyle="1" w:styleId="FooterPageNumber">
    <w:name w:val="Footer Page Number"/>
    <w:basedOn w:val="Footer"/>
    <w:rsid w:val="00422798"/>
    <w:pPr>
      <w:pBdr>
        <w:top w:val="single" w:sz="4" w:space="1" w:color="auto"/>
      </w:pBdr>
      <w:tabs>
        <w:tab w:val="clear" w:pos="4680"/>
        <w:tab w:val="clear" w:pos="9360"/>
      </w:tabs>
      <w:spacing w:line="276" w:lineRule="auto"/>
      <w:ind w:left="-227"/>
      <w:jc w:val="right"/>
    </w:pPr>
    <w:rPr>
      <w:rFonts w:ascii="Calibri" w:eastAsia="Calibri" w:hAnsi="Calibri" w:cs="Calibri"/>
      <w:sz w:val="16"/>
      <w:szCs w:val="16"/>
      <w:lang w:val="en-AU" w:eastAsia="ja-JP"/>
    </w:rPr>
  </w:style>
  <w:style w:type="paragraph" w:customStyle="1" w:styleId="CodeBlock">
    <w:name w:val="Code Block"/>
    <w:basedOn w:val="Normal"/>
    <w:qFormat/>
    <w:rsid w:val="00422798"/>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lang w:eastAsia="ja-JP"/>
    </w:rPr>
  </w:style>
  <w:style w:type="numbering" w:customStyle="1" w:styleId="Checklist0">
    <w:name w:val="Checklist"/>
    <w:basedOn w:val="NoList"/>
    <w:rsid w:val="00422798"/>
  </w:style>
  <w:style w:type="paragraph" w:customStyle="1" w:styleId="TableNormal9">
    <w:name w:val="Table Normal9"/>
    <w:basedOn w:val="Normal"/>
    <w:rsid w:val="00422798"/>
    <w:pPr>
      <w:spacing w:before="60" w:after="60" w:line="264" w:lineRule="auto"/>
    </w:pPr>
    <w:rPr>
      <w:rFonts w:ascii="Arial Narrow" w:eastAsia="Arial Narrow" w:hAnsi="Arial Narrow" w:cs="Arial Narrow"/>
      <w:sz w:val="18"/>
      <w:szCs w:val="18"/>
      <w:lang w:eastAsia="ja-JP"/>
    </w:rPr>
  </w:style>
  <w:style w:type="paragraph" w:customStyle="1" w:styleId="TableNormal24">
    <w:name w:val="Table Normal24"/>
    <w:basedOn w:val="Normal"/>
    <w:rsid w:val="00422798"/>
    <w:pPr>
      <w:spacing w:before="60" w:after="60" w:line="264" w:lineRule="auto"/>
    </w:pPr>
    <w:rPr>
      <w:rFonts w:ascii="Arial Narrow" w:eastAsia="Arial Narrow" w:hAnsi="Arial Narrow" w:cs="Arial Narrow"/>
      <w:sz w:val="18"/>
      <w:szCs w:val="18"/>
      <w:lang w:eastAsia="ja-JP"/>
    </w:rPr>
  </w:style>
  <w:style w:type="paragraph" w:customStyle="1" w:styleId="TableNormal11">
    <w:name w:val="Table Normal11"/>
    <w:basedOn w:val="Normal"/>
    <w:rsid w:val="00422798"/>
    <w:pPr>
      <w:spacing w:before="60" w:after="60" w:line="264" w:lineRule="auto"/>
    </w:pPr>
    <w:rPr>
      <w:rFonts w:ascii="Arial Narrow" w:eastAsia="Arial Narrow" w:hAnsi="Arial Narrow" w:cs="Arial Narrow"/>
      <w:sz w:val="18"/>
      <w:szCs w:val="18"/>
      <w:lang w:eastAsia="ja-JP"/>
    </w:rPr>
  </w:style>
  <w:style w:type="character" w:styleId="SubtleReference">
    <w:name w:val="Subtle Reference"/>
    <w:basedOn w:val="DefaultParagraphFont"/>
    <w:qFormat/>
    <w:rsid w:val="00422798"/>
    <w:rPr>
      <w:smallCaps/>
      <w:color w:val="C0504D" w:themeColor="accent2"/>
      <w:u w:val="single"/>
    </w:rPr>
  </w:style>
  <w:style w:type="character" w:styleId="IntenseReference">
    <w:name w:val="Intense Reference"/>
    <w:basedOn w:val="DefaultParagraphFont"/>
    <w:qFormat/>
    <w:rsid w:val="00422798"/>
    <w:rPr>
      <w:b/>
      <w:bCs/>
      <w:smallCaps/>
      <w:color w:val="C0504D" w:themeColor="accent2"/>
      <w:spacing w:val="5"/>
      <w:u w:val="single"/>
    </w:rPr>
  </w:style>
  <w:style w:type="character" w:styleId="HTMLCode">
    <w:name w:val="HTML Code"/>
    <w:basedOn w:val="DefaultParagraphFont"/>
    <w:uiPriority w:val="99"/>
    <w:semiHidden/>
    <w:unhideWhenUsed/>
    <w:rsid w:val="00422798"/>
    <w:rPr>
      <w:rFonts w:ascii="Courier New" w:eastAsia="Times New Roman" w:hAnsi="Courier New" w:cs="Courier New"/>
      <w:sz w:val="20"/>
      <w:szCs w:val="20"/>
    </w:rPr>
  </w:style>
  <w:style w:type="table" w:styleId="LightList-Accent1">
    <w:name w:val="Light List Accent 1"/>
    <w:basedOn w:val="TableNormal"/>
    <w:uiPriority w:val="61"/>
    <w:rsid w:val="00422798"/>
    <w:pPr>
      <w:spacing w:after="0" w:line="240" w:lineRule="auto"/>
    </w:pPr>
    <w:rPr>
      <w:rFonts w:ascii="Times New Roman" w:eastAsia="Arial"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ulletedList10">
    <w:name w:val="Bulleted List 1"/>
    <w:aliases w:val="bl1,Bulleted List"/>
    <w:link w:val="BulletedListChar1"/>
    <w:rsid w:val="00422798"/>
    <w:pPr>
      <w:numPr>
        <w:numId w:val="10"/>
      </w:numPr>
      <w:spacing w:before="60" w:after="60" w:line="260" w:lineRule="exact"/>
    </w:pPr>
    <w:rPr>
      <w:rFonts w:ascii="Verdana" w:eastAsia="Times New Roman" w:hAnsi="Verdana" w:cs="Times New Roman"/>
      <w:color w:val="000000"/>
      <w:sz w:val="20"/>
      <w:szCs w:val="20"/>
    </w:rPr>
  </w:style>
  <w:style w:type="paragraph" w:customStyle="1" w:styleId="Code">
    <w:name w:val="Code"/>
    <w:aliases w:val="c"/>
    <w:rsid w:val="00422798"/>
    <w:pPr>
      <w:spacing w:after="60" w:line="300" w:lineRule="exact"/>
    </w:pPr>
    <w:rPr>
      <w:rFonts w:ascii="Courier New" w:eastAsia="Times New Roman" w:hAnsi="Courier New" w:cs="Times New Roman"/>
      <w:noProof/>
      <w:color w:val="000080"/>
      <w:sz w:val="20"/>
      <w:szCs w:val="20"/>
    </w:rPr>
  </w:style>
  <w:style w:type="paragraph" w:customStyle="1" w:styleId="Legalese">
    <w:name w:val="Legalese"/>
    <w:basedOn w:val="Normal"/>
    <w:link w:val="LegaleseChar"/>
    <w:rsid w:val="00422798"/>
    <w:pPr>
      <w:spacing w:after="120" w:line="200" w:lineRule="exact"/>
      <w:ind w:left="720"/>
    </w:pPr>
    <w:rPr>
      <w:rFonts w:ascii="Arial" w:eastAsia="MS Mincho" w:hAnsi="Arial" w:cs="Times New Roman"/>
      <w:sz w:val="16"/>
      <w:szCs w:val="16"/>
      <w:lang w:eastAsia="ja-JP"/>
    </w:rPr>
  </w:style>
  <w:style w:type="character" w:customStyle="1" w:styleId="LegaleseChar">
    <w:name w:val="Legalese Char"/>
    <w:basedOn w:val="DefaultParagraphFont"/>
    <w:link w:val="Legalese"/>
    <w:rsid w:val="00422798"/>
    <w:rPr>
      <w:rFonts w:ascii="Arial" w:eastAsia="MS Mincho" w:hAnsi="Arial" w:cs="Times New Roman"/>
      <w:sz w:val="16"/>
      <w:szCs w:val="16"/>
      <w:lang w:eastAsia="ja-JP"/>
    </w:rPr>
  </w:style>
  <w:style w:type="paragraph" w:customStyle="1" w:styleId="cueparagraph">
    <w:name w:val="cueparagraph"/>
    <w:basedOn w:val="Normal"/>
    <w:rsid w:val="00422798"/>
    <w:pPr>
      <w:spacing w:before="100" w:beforeAutospacing="1" w:after="100" w:afterAutospacing="1" w:line="336" w:lineRule="atLeast"/>
    </w:pPr>
    <w:rPr>
      <w:rFonts w:ascii="Times New Roman" w:eastAsia="Times New Roman" w:hAnsi="Times New Roman" w:cs="Times New Roman"/>
      <w:sz w:val="24"/>
      <w:szCs w:val="24"/>
    </w:rPr>
  </w:style>
  <w:style w:type="paragraph" w:customStyle="1" w:styleId="heading">
    <w:name w:val="heading"/>
    <w:basedOn w:val="Normal"/>
    <w:rsid w:val="00422798"/>
    <w:pPr>
      <w:spacing w:before="270" w:after="120" w:line="240" w:lineRule="auto"/>
    </w:pPr>
    <w:rPr>
      <w:rFonts w:ascii="Times New Roman" w:eastAsia="Times New Roman" w:hAnsi="Times New Roman" w:cs="Times New Roman"/>
      <w:b/>
      <w:bCs/>
      <w:sz w:val="24"/>
      <w:szCs w:val="24"/>
    </w:rPr>
  </w:style>
  <w:style w:type="paragraph" w:customStyle="1" w:styleId="subheading">
    <w:name w:val="subheading"/>
    <w:basedOn w:val="Normal"/>
    <w:rsid w:val="00422798"/>
    <w:pPr>
      <w:spacing w:after="0" w:line="240" w:lineRule="auto"/>
    </w:pPr>
    <w:rPr>
      <w:rFonts w:ascii="Times New Roman" w:eastAsia="Times New Roman" w:hAnsi="Times New Roman" w:cs="Times New Roman"/>
      <w:b/>
      <w:bCs/>
      <w:sz w:val="24"/>
      <w:szCs w:val="24"/>
    </w:rPr>
  </w:style>
  <w:style w:type="paragraph" w:customStyle="1" w:styleId="headercaptiontext">
    <w:name w:val="headercaptiontext"/>
    <w:basedOn w:val="Normal"/>
    <w:rsid w:val="00422798"/>
    <w:pPr>
      <w:spacing w:after="150" w:line="240" w:lineRule="auto"/>
    </w:pPr>
    <w:rPr>
      <w:rFonts w:ascii="Arial" w:eastAsia="Times New Roman" w:hAnsi="Arial" w:cs="Arial"/>
      <w:b/>
      <w:bCs/>
      <w:color w:val="000000"/>
      <w:sz w:val="46"/>
      <w:szCs w:val="46"/>
    </w:rPr>
  </w:style>
  <w:style w:type="paragraph" w:customStyle="1" w:styleId="Title1">
    <w:name w:val="Title1"/>
    <w:basedOn w:val="Normal"/>
    <w:rsid w:val="00422798"/>
    <w:pPr>
      <w:spacing w:after="150" w:line="240" w:lineRule="auto"/>
    </w:pPr>
    <w:rPr>
      <w:rFonts w:ascii="Arial" w:eastAsia="Times New Roman" w:hAnsi="Arial" w:cs="Arial"/>
      <w:b/>
      <w:bCs/>
      <w:color w:val="000000"/>
      <w:sz w:val="46"/>
      <w:szCs w:val="46"/>
    </w:rPr>
  </w:style>
  <w:style w:type="paragraph" w:customStyle="1" w:styleId="proceduresubheading">
    <w:name w:val="proceduresubheading"/>
    <w:basedOn w:val="Normal"/>
    <w:rsid w:val="00422798"/>
    <w:pPr>
      <w:spacing w:after="150" w:line="240" w:lineRule="auto"/>
    </w:pPr>
    <w:rPr>
      <w:rFonts w:ascii="Times New Roman" w:eastAsia="Times New Roman" w:hAnsi="Times New Roman" w:cs="Times New Roman"/>
      <w:b/>
      <w:bCs/>
      <w:sz w:val="26"/>
      <w:szCs w:val="26"/>
    </w:rPr>
  </w:style>
  <w:style w:type="paragraph" w:customStyle="1" w:styleId="parameter">
    <w:name w:val="parameter"/>
    <w:basedOn w:val="Normal"/>
    <w:rsid w:val="00422798"/>
    <w:pPr>
      <w:spacing w:after="0" w:line="240" w:lineRule="auto"/>
    </w:pPr>
    <w:rPr>
      <w:rFonts w:ascii="Segoe UI" w:eastAsia="Times New Roman" w:hAnsi="Segoe UI" w:cs="Segoe UI"/>
      <w:i/>
      <w:iCs/>
      <w:sz w:val="24"/>
      <w:szCs w:val="24"/>
    </w:rPr>
  </w:style>
  <w:style w:type="paragraph" w:customStyle="1" w:styleId="bookbox">
    <w:name w:val="bookbox"/>
    <w:basedOn w:val="Normal"/>
    <w:rsid w:val="00422798"/>
    <w:pPr>
      <w:spacing w:after="150" w:line="240" w:lineRule="auto"/>
      <w:jc w:val="center"/>
    </w:pPr>
    <w:rPr>
      <w:rFonts w:ascii="Times New Roman" w:eastAsia="Times New Roman" w:hAnsi="Times New Roman" w:cs="Times New Roman"/>
      <w:sz w:val="24"/>
      <w:szCs w:val="24"/>
    </w:rPr>
  </w:style>
  <w:style w:type="paragraph" w:customStyle="1" w:styleId="bookpublisherlogocontainer">
    <w:name w:val="bookpublisherlogocontainer"/>
    <w:basedOn w:val="Normal"/>
    <w:rsid w:val="00422798"/>
    <w:pPr>
      <w:spacing w:before="75" w:after="150" w:line="240" w:lineRule="auto"/>
    </w:pPr>
    <w:rPr>
      <w:rFonts w:ascii="Times New Roman" w:eastAsia="Times New Roman" w:hAnsi="Times New Roman" w:cs="Times New Roman"/>
      <w:sz w:val="24"/>
      <w:szCs w:val="24"/>
    </w:rPr>
  </w:style>
  <w:style w:type="paragraph" w:customStyle="1" w:styleId="uml">
    <w:name w:val="uml"/>
    <w:basedOn w:val="Normal"/>
    <w:rsid w:val="00422798"/>
    <w:pPr>
      <w:spacing w:after="150" w:line="240" w:lineRule="auto"/>
      <w:ind w:left="300"/>
    </w:pPr>
    <w:rPr>
      <w:rFonts w:ascii="Times New Roman" w:eastAsia="Times New Roman" w:hAnsi="Times New Roman" w:cs="Times New Roman"/>
      <w:sz w:val="24"/>
      <w:szCs w:val="24"/>
    </w:rPr>
  </w:style>
  <w:style w:type="paragraph" w:customStyle="1" w:styleId="umlnumber">
    <w:name w:val="umlnumber"/>
    <w:basedOn w:val="Normal"/>
    <w:rsid w:val="00422798"/>
    <w:pPr>
      <w:spacing w:after="150" w:line="240" w:lineRule="auto"/>
      <w:jc w:val="right"/>
    </w:pPr>
    <w:rPr>
      <w:rFonts w:ascii="Times New Roman" w:eastAsia="Times New Roman" w:hAnsi="Times New Roman" w:cs="Times New Roman"/>
      <w:sz w:val="24"/>
      <w:szCs w:val="24"/>
    </w:rPr>
  </w:style>
  <w:style w:type="paragraph" w:customStyle="1" w:styleId="resizablearea">
    <w:name w:val="resizablearea"/>
    <w:basedOn w:val="Normal"/>
    <w:rsid w:val="00422798"/>
    <w:pPr>
      <w:spacing w:after="150" w:line="240" w:lineRule="auto"/>
    </w:pPr>
    <w:rPr>
      <w:rFonts w:ascii="Times New Roman" w:eastAsia="Times New Roman" w:hAnsi="Times New Roman" w:cs="Times New Roman"/>
      <w:sz w:val="24"/>
      <w:szCs w:val="24"/>
    </w:rPr>
  </w:style>
  <w:style w:type="paragraph" w:customStyle="1" w:styleId="rightpanel">
    <w:name w:val="rightpanel"/>
    <w:basedOn w:val="Normal"/>
    <w:rsid w:val="00422798"/>
    <w:pPr>
      <w:spacing w:after="0" w:line="240" w:lineRule="auto"/>
      <w:textAlignment w:val="top"/>
    </w:pPr>
    <w:rPr>
      <w:rFonts w:ascii="Verdana" w:eastAsia="Times New Roman" w:hAnsi="Verdana" w:cs="Times New Roman"/>
      <w:sz w:val="24"/>
      <w:szCs w:val="24"/>
    </w:rPr>
  </w:style>
  <w:style w:type="paragraph" w:customStyle="1" w:styleId="contentbar">
    <w:name w:val="contentbar"/>
    <w:basedOn w:val="Normal"/>
    <w:rsid w:val="00422798"/>
    <w:pPr>
      <w:spacing w:after="150" w:line="240" w:lineRule="auto"/>
    </w:pPr>
    <w:rPr>
      <w:rFonts w:ascii="Times New Roman" w:eastAsia="Times New Roman" w:hAnsi="Times New Roman" w:cs="Times New Roman"/>
      <w:sz w:val="24"/>
      <w:szCs w:val="24"/>
    </w:rPr>
  </w:style>
  <w:style w:type="paragraph" w:customStyle="1" w:styleId="input">
    <w:name w:val="input"/>
    <w:basedOn w:val="Normal"/>
    <w:rsid w:val="00422798"/>
    <w:pPr>
      <w:spacing w:after="150" w:line="240" w:lineRule="auto"/>
    </w:pPr>
    <w:rPr>
      <w:rFonts w:ascii="Times New Roman" w:eastAsia="Times New Roman" w:hAnsi="Times New Roman" w:cs="Times New Roman"/>
      <w:b/>
      <w:bCs/>
      <w:sz w:val="24"/>
      <w:szCs w:val="24"/>
    </w:rPr>
  </w:style>
  <w:style w:type="paragraph" w:customStyle="1" w:styleId="sentence">
    <w:name w:val="sentence"/>
    <w:basedOn w:val="Normal"/>
    <w:rsid w:val="00422798"/>
    <w:pPr>
      <w:spacing w:after="150" w:line="300" w:lineRule="atLeast"/>
    </w:pPr>
    <w:rPr>
      <w:rFonts w:ascii="Times New Roman" w:eastAsia="Times New Roman" w:hAnsi="Times New Roman" w:cs="Times New Roman"/>
      <w:sz w:val="24"/>
      <w:szCs w:val="24"/>
    </w:rPr>
  </w:style>
  <w:style w:type="paragraph" w:customStyle="1" w:styleId="alternates">
    <w:name w:val="alternates"/>
    <w:basedOn w:val="Normal"/>
    <w:rsid w:val="00422798"/>
    <w:pPr>
      <w:shd w:val="clear" w:color="auto" w:fill="CCFFCC"/>
      <w:spacing w:after="150" w:line="240" w:lineRule="auto"/>
    </w:pPr>
    <w:rPr>
      <w:rFonts w:ascii="Times New Roman" w:eastAsia="Times New Roman" w:hAnsi="Times New Roman" w:cs="Times New Roman"/>
      <w:sz w:val="24"/>
      <w:szCs w:val="24"/>
    </w:rPr>
  </w:style>
  <w:style w:type="paragraph" w:customStyle="1" w:styleId="sentenceediting">
    <w:name w:val="sentenceediting"/>
    <w:basedOn w:val="Normal"/>
    <w:rsid w:val="00422798"/>
    <w:pPr>
      <w:shd w:val="clear" w:color="auto" w:fill="FFF374"/>
      <w:spacing w:after="150" w:line="240" w:lineRule="auto"/>
    </w:pPr>
    <w:rPr>
      <w:rFonts w:ascii="Times New Roman" w:eastAsia="Times New Roman" w:hAnsi="Times New Roman" w:cs="Times New Roman"/>
      <w:sz w:val="24"/>
      <w:szCs w:val="24"/>
    </w:rPr>
  </w:style>
  <w:style w:type="paragraph" w:customStyle="1" w:styleId="sentencechanged">
    <w:name w:val="sentencechanged"/>
    <w:basedOn w:val="Normal"/>
    <w:rsid w:val="00422798"/>
    <w:pPr>
      <w:shd w:val="clear" w:color="auto" w:fill="FFFFFF"/>
      <w:spacing w:after="150" w:line="240" w:lineRule="auto"/>
    </w:pPr>
    <w:rPr>
      <w:rFonts w:ascii="Times New Roman" w:eastAsia="Times New Roman" w:hAnsi="Times New Roman" w:cs="Times New Roman"/>
      <w:color w:val="006600"/>
      <w:sz w:val="24"/>
      <w:szCs w:val="24"/>
    </w:rPr>
  </w:style>
  <w:style w:type="paragraph" w:customStyle="1" w:styleId="sentencehighlight">
    <w:name w:val="sentencehighlight"/>
    <w:basedOn w:val="Normal"/>
    <w:rsid w:val="00422798"/>
    <w:pPr>
      <w:shd w:val="clear" w:color="auto" w:fill="FFCC99"/>
      <w:spacing w:after="150" w:line="240" w:lineRule="auto"/>
    </w:pPr>
    <w:rPr>
      <w:rFonts w:ascii="Times New Roman" w:eastAsia="Times New Roman" w:hAnsi="Times New Roman" w:cs="Times New Roman"/>
      <w:color w:val="000000"/>
      <w:sz w:val="24"/>
      <w:szCs w:val="24"/>
    </w:rPr>
  </w:style>
  <w:style w:type="paragraph" w:customStyle="1" w:styleId="lwvsloband">
    <w:name w:val="lwvs_loband"/>
    <w:basedOn w:val="Normal"/>
    <w:rsid w:val="00422798"/>
    <w:pPr>
      <w:spacing w:after="150" w:line="240" w:lineRule="auto"/>
    </w:pPr>
    <w:rPr>
      <w:rFonts w:ascii="Times New Roman" w:eastAsia="Times New Roman" w:hAnsi="Times New Roman" w:cs="Times New Roman"/>
      <w:color w:val="0033CC"/>
      <w:sz w:val="38"/>
      <w:szCs w:val="38"/>
    </w:rPr>
  </w:style>
  <w:style w:type="paragraph" w:customStyle="1" w:styleId="lwvslink">
    <w:name w:val="lwvs_link"/>
    <w:basedOn w:val="Normal"/>
    <w:rsid w:val="00422798"/>
    <w:pPr>
      <w:spacing w:after="150" w:line="240" w:lineRule="auto"/>
    </w:pPr>
    <w:rPr>
      <w:rFonts w:ascii="Times New Roman" w:eastAsia="Times New Roman" w:hAnsi="Times New Roman" w:cs="Times New Roman"/>
      <w:sz w:val="24"/>
      <w:szCs w:val="24"/>
    </w:rPr>
  </w:style>
  <w:style w:type="paragraph" w:customStyle="1" w:styleId="lwvsdisabledlink">
    <w:name w:val="lwvs_disabledlink"/>
    <w:basedOn w:val="Normal"/>
    <w:rsid w:val="00422798"/>
    <w:pPr>
      <w:spacing w:after="150" w:line="240" w:lineRule="auto"/>
    </w:pPr>
    <w:rPr>
      <w:rFonts w:ascii="Times New Roman" w:eastAsia="Times New Roman" w:hAnsi="Times New Roman" w:cs="Times New Roman"/>
      <w:sz w:val="24"/>
      <w:szCs w:val="24"/>
    </w:rPr>
  </w:style>
  <w:style w:type="character" w:customStyle="1" w:styleId="selflink">
    <w:name w:val="selflink"/>
    <w:basedOn w:val="DefaultParagraphFont"/>
    <w:rsid w:val="00422798"/>
    <w:rPr>
      <w:b/>
      <w:bCs/>
    </w:rPr>
  </w:style>
  <w:style w:type="character" w:customStyle="1" w:styleId="code0">
    <w:name w:val="code"/>
    <w:basedOn w:val="DefaultParagraphFont"/>
    <w:rsid w:val="00422798"/>
    <w:rPr>
      <w:rFonts w:ascii="Courier New" w:hAnsi="Courier New" w:cs="Courier New" w:hint="default"/>
      <w:color w:val="000066"/>
      <w:sz w:val="25"/>
      <w:szCs w:val="25"/>
    </w:rPr>
  </w:style>
  <w:style w:type="character" w:customStyle="1" w:styleId="label">
    <w:name w:val="label"/>
    <w:basedOn w:val="DefaultParagraphFont"/>
    <w:rsid w:val="00422798"/>
    <w:rPr>
      <w:rFonts w:ascii="Segoe UI" w:hAnsi="Segoe UI" w:cs="Segoe UI" w:hint="default"/>
      <w:b/>
      <w:bCs/>
    </w:rPr>
  </w:style>
  <w:style w:type="character" w:customStyle="1" w:styleId="ui">
    <w:name w:val="ui"/>
    <w:basedOn w:val="DefaultParagraphFont"/>
    <w:rsid w:val="00422798"/>
    <w:rPr>
      <w:rFonts w:ascii="Segoe UI" w:hAnsi="Segoe UI" w:cs="Segoe UI" w:hint="default"/>
      <w:b/>
      <w:bCs/>
    </w:rPr>
  </w:style>
  <w:style w:type="character" w:customStyle="1" w:styleId="sub">
    <w:name w:val="sub"/>
    <w:basedOn w:val="DefaultParagraphFont"/>
    <w:rsid w:val="00422798"/>
    <w:rPr>
      <w:vertAlign w:val="subscript"/>
    </w:rPr>
  </w:style>
  <w:style w:type="character" w:customStyle="1" w:styleId="big">
    <w:name w:val="big"/>
    <w:basedOn w:val="DefaultParagraphFont"/>
    <w:rsid w:val="00422798"/>
    <w:rPr>
      <w:sz w:val="27"/>
      <w:szCs w:val="27"/>
    </w:rPr>
  </w:style>
  <w:style w:type="character" w:customStyle="1" w:styleId="small">
    <w:name w:val="small"/>
    <w:basedOn w:val="DefaultParagraphFont"/>
    <w:rsid w:val="00422798"/>
    <w:rPr>
      <w:sz w:val="20"/>
      <w:szCs w:val="20"/>
    </w:rPr>
  </w:style>
  <w:style w:type="character" w:customStyle="1" w:styleId="tt">
    <w:name w:val="tt"/>
    <w:basedOn w:val="DefaultParagraphFont"/>
    <w:rsid w:val="00422798"/>
    <w:rPr>
      <w:rFonts w:ascii="Courier" w:hAnsi="Courier" w:hint="default"/>
    </w:rPr>
  </w:style>
  <w:style w:type="character" w:customStyle="1" w:styleId="typeparameter">
    <w:name w:val="typeparameter"/>
    <w:basedOn w:val="DefaultParagraphFont"/>
    <w:rsid w:val="00422798"/>
  </w:style>
  <w:style w:type="character" w:customStyle="1" w:styleId="typeparameter1">
    <w:name w:val="typeparameter1"/>
    <w:basedOn w:val="DefaultParagraphFont"/>
    <w:rsid w:val="00422798"/>
    <w:rPr>
      <w:i w:val="0"/>
      <w:iCs w:val="0"/>
    </w:rPr>
  </w:style>
  <w:style w:type="paragraph" w:customStyle="1" w:styleId="lwvslink1">
    <w:name w:val="lwvs_link1"/>
    <w:basedOn w:val="Normal"/>
    <w:rsid w:val="00422798"/>
    <w:pPr>
      <w:spacing w:after="150" w:line="240" w:lineRule="auto"/>
    </w:pPr>
    <w:rPr>
      <w:rFonts w:ascii="Times New Roman" w:eastAsia="Times New Roman" w:hAnsi="Times New Roman" w:cs="Times New Roman"/>
      <w:color w:val="0033CC"/>
      <w:sz w:val="24"/>
      <w:szCs w:val="24"/>
    </w:rPr>
  </w:style>
  <w:style w:type="paragraph" w:customStyle="1" w:styleId="lwvsdisabledlink1">
    <w:name w:val="lwvs_disabledlink1"/>
    <w:basedOn w:val="Normal"/>
    <w:rsid w:val="00422798"/>
    <w:pPr>
      <w:pBdr>
        <w:top w:val="single" w:sz="6" w:space="0" w:color="0033CC"/>
        <w:left w:val="single" w:sz="6" w:space="0" w:color="0033CC"/>
        <w:bottom w:val="single" w:sz="6" w:space="0" w:color="0033CC"/>
        <w:right w:val="single" w:sz="6" w:space="0" w:color="0033CC"/>
      </w:pBdr>
      <w:spacing w:after="150" w:line="240" w:lineRule="auto"/>
    </w:pPr>
    <w:rPr>
      <w:rFonts w:ascii="Times New Roman" w:eastAsia="Times New Roman" w:hAnsi="Times New Roman" w:cs="Times New Roman"/>
      <w:color w:val="0033CC"/>
      <w:sz w:val="24"/>
      <w:szCs w:val="24"/>
    </w:rPr>
  </w:style>
  <w:style w:type="paragraph" w:styleId="z-TopofForm">
    <w:name w:val="HTML Top of Form"/>
    <w:basedOn w:val="Normal"/>
    <w:next w:val="Normal"/>
    <w:link w:val="z-TopofFormChar"/>
    <w:hidden/>
    <w:uiPriority w:val="99"/>
    <w:semiHidden/>
    <w:unhideWhenUsed/>
    <w:rsid w:val="0042279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2279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2279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22798"/>
    <w:rPr>
      <w:rFonts w:ascii="Arial" w:eastAsia="Times New Roman" w:hAnsi="Arial" w:cs="Arial"/>
      <w:vanish/>
      <w:sz w:val="16"/>
      <w:szCs w:val="16"/>
    </w:rPr>
  </w:style>
  <w:style w:type="table" w:customStyle="1" w:styleId="TableGridComplex">
    <w:name w:val="Table Grid Complex"/>
    <w:basedOn w:val="TableGrid"/>
    <w:rsid w:val="00422798"/>
    <w:pPr>
      <w:spacing w:before="60" w:after="60" w:line="240" w:lineRule="auto"/>
    </w:pPr>
    <w:rPr>
      <w:rFonts w:ascii="Arial Narrow" w:hAnsi="Arial Narrow"/>
      <w:sz w:val="18"/>
      <w:szCs w:val="18"/>
      <w:lang w:val="en-US" w:eastAsia="en-US"/>
    </w:rPr>
    <w:tblPr>
      <w:tblInd w:w="227" w:type="dxa"/>
      <w:tblBorders>
        <w:top w:val="single" w:sz="8" w:space="0" w:color="999999"/>
        <w:bottom w:val="single" w:sz="8" w:space="0" w:color="999999"/>
        <w:insideH w:val="none" w:sz="0" w:space="0" w:color="auto"/>
      </w:tblBorders>
    </w:tblPr>
    <w:tblStylePr w:type="firstRow">
      <w:pPr>
        <w:wordWrap/>
        <w:ind w:leftChars="0" w:left="0" w:rightChars="0" w:right="0"/>
        <w:jc w:val="left"/>
      </w:pPr>
      <w:rPr>
        <w:rFonts w:ascii="Segoe" w:eastAsia="SegoeBookCond" w:hAnsi="Segoe" w:cs="SegoeBookCond"/>
        <w:b/>
        <w:bCs/>
        <w:color w:val="4F81BD" w:themeColor="accent1"/>
        <w:sz w:val="18"/>
      </w:rPr>
      <w:tblPr/>
      <w:tcPr>
        <w:tcBorders>
          <w:top w:val="single" w:sz="12" w:space="0" w:color="999999"/>
          <w:bottom w:val="single" w:sz="12" w:space="0" w:color="999999"/>
        </w:tcBorders>
        <w:shd w:val="clear" w:color="auto" w:fill="E6E6E6"/>
      </w:tcPr>
    </w:tblStylePr>
    <w:tblStylePr w:type="lastRow">
      <w:rPr>
        <w:rFonts w:ascii="Segoe" w:eastAsia="Segoe" w:hAnsi="Segoe" w:cs="Segoe"/>
        <w:b/>
        <w:i w:val="0"/>
        <w:color w:val="404040" w:themeColor="text1" w:themeTint="BF"/>
        <w:sz w:val="18"/>
        <w:szCs w:val="18"/>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shd w:val="clear" w:color="auto" w:fill="E6E6E6"/>
      </w:tcPr>
    </w:tblStylePr>
    <w:tblStylePr w:type="firstCol">
      <w:rPr>
        <w:rFonts w:ascii="Segoe" w:eastAsia="Segoe" w:hAnsi="Segoe" w:cs="Segoe"/>
        <w:b/>
        <w:i w:val="0"/>
        <w:color w:val="404040" w:themeColor="text1" w:themeTint="BF"/>
        <w:sz w:val="18"/>
        <w:szCs w:val="18"/>
      </w:rPr>
      <w:tblPr/>
      <w:tcPr>
        <w:shd w:val="clear" w:color="auto" w:fill="E6E6E6"/>
      </w:tcPr>
    </w:tblStylePr>
    <w:tblStylePr w:type="lastCol">
      <w:rPr>
        <w:rFonts w:ascii="Segoe" w:eastAsia="Segoe" w:hAnsi="Segoe" w:cs="Segoe"/>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Segoe"/>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Segoe" w:eastAsia="Segoe" w:hAnsi="Segoe" w:cs="Segoe"/>
        <w:sz w:val="18"/>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table" w:styleId="LightList-Accent4">
    <w:name w:val="Light List Accent 4"/>
    <w:basedOn w:val="TableNormal"/>
    <w:uiPriority w:val="61"/>
    <w:rsid w:val="0042279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numbering" w:customStyle="1" w:styleId="NoList1">
    <w:name w:val="No List1"/>
    <w:next w:val="NoList"/>
    <w:uiPriority w:val="99"/>
    <w:semiHidden/>
    <w:unhideWhenUsed/>
    <w:rsid w:val="00422798"/>
  </w:style>
  <w:style w:type="paragraph" w:customStyle="1" w:styleId="Hidden">
    <w:name w:val="Hidden"/>
    <w:basedOn w:val="Normal"/>
    <w:rsid w:val="00422798"/>
    <w:pPr>
      <w:shd w:val="clear" w:color="auto" w:fill="FFFF99"/>
      <w:spacing w:before="120" w:after="60" w:line="264" w:lineRule="auto"/>
      <w:ind w:left="227"/>
    </w:pPr>
    <w:rPr>
      <w:rFonts w:ascii="Arial" w:eastAsia="Arial" w:hAnsi="Arial" w:cs="Arial"/>
      <w:vanish/>
      <w:color w:val="0000FF"/>
      <w:sz w:val="20"/>
      <w:szCs w:val="20"/>
      <w:lang w:eastAsia="ja-JP"/>
    </w:rPr>
  </w:style>
  <w:style w:type="paragraph" w:styleId="FootnoteText">
    <w:name w:val="footnote text"/>
    <w:aliases w:val="ft,Used by Word for text of Help footnotes"/>
    <w:basedOn w:val="Normal"/>
    <w:link w:val="FootnoteTextChar"/>
    <w:rsid w:val="00422798"/>
    <w:pPr>
      <w:spacing w:before="120" w:after="60" w:line="264" w:lineRule="auto"/>
      <w:ind w:left="227"/>
    </w:pPr>
    <w:rPr>
      <w:rFonts w:ascii="Arial" w:eastAsia="Arial" w:hAnsi="Arial" w:cs="Arial"/>
      <w:sz w:val="16"/>
      <w:szCs w:val="16"/>
      <w:lang w:eastAsia="ja-JP"/>
    </w:rPr>
  </w:style>
  <w:style w:type="character" w:customStyle="1" w:styleId="FootnoteTextChar">
    <w:name w:val="Footnote Text Char"/>
    <w:aliases w:val="ft Char,Used by Word for text of Help footnotes Char"/>
    <w:basedOn w:val="DefaultParagraphFont"/>
    <w:link w:val="FootnoteText"/>
    <w:rsid w:val="00422798"/>
    <w:rPr>
      <w:rFonts w:ascii="Arial" w:eastAsia="Arial" w:hAnsi="Arial" w:cs="Arial"/>
      <w:sz w:val="16"/>
      <w:szCs w:val="16"/>
      <w:lang w:eastAsia="ja-JP"/>
    </w:rPr>
  </w:style>
  <w:style w:type="numbering" w:customStyle="1" w:styleId="NumberedList0">
    <w:name w:val="Numbered List"/>
    <w:basedOn w:val="NoList"/>
    <w:rsid w:val="00422798"/>
    <w:pPr>
      <w:numPr>
        <w:numId w:val="11"/>
      </w:numPr>
    </w:pPr>
  </w:style>
  <w:style w:type="paragraph" w:customStyle="1" w:styleId="TableNormal1">
    <w:name w:val="Table Normal1"/>
    <w:basedOn w:val="Normal"/>
    <w:rsid w:val="00422798"/>
    <w:pPr>
      <w:spacing w:before="60" w:after="60" w:line="264" w:lineRule="auto"/>
    </w:pPr>
    <w:rPr>
      <w:rFonts w:ascii="Arial Narrow" w:eastAsia="Arial Narrow" w:hAnsi="Arial Narrow" w:cs="Arial Narrow"/>
      <w:sz w:val="18"/>
      <w:szCs w:val="18"/>
      <w:lang w:eastAsia="ja-JP"/>
    </w:rPr>
  </w:style>
  <w:style w:type="paragraph" w:customStyle="1" w:styleId="HeadingAppendix">
    <w:name w:val="Heading Appendix"/>
    <w:basedOn w:val="Heading1"/>
    <w:next w:val="Normal"/>
    <w:rsid w:val="00422798"/>
    <w:pPr>
      <w:keepLines w:val="0"/>
      <w:pageBreakBefore/>
      <w:tabs>
        <w:tab w:val="num" w:pos="720"/>
      </w:tabs>
      <w:spacing w:before="120" w:after="120" w:line="264" w:lineRule="auto"/>
      <w:ind w:hanging="360"/>
    </w:pPr>
    <w:rPr>
      <w:rFonts w:ascii="Arial Black" w:eastAsia="Arial Black" w:hAnsi="Arial Black" w:cs="Arial Black"/>
      <w:b w:val="0"/>
      <w:smallCaps/>
      <w:color w:val="333333"/>
      <w:kern w:val="32"/>
      <w:sz w:val="32"/>
      <w:szCs w:val="32"/>
      <w:lang w:eastAsia="ja-JP"/>
    </w:rPr>
  </w:style>
  <w:style w:type="numbering" w:customStyle="1" w:styleId="Checklist1">
    <w:name w:val="Checklist1"/>
    <w:basedOn w:val="NoList"/>
    <w:rsid w:val="00422798"/>
    <w:pPr>
      <w:numPr>
        <w:numId w:val="5"/>
      </w:numPr>
    </w:pPr>
  </w:style>
  <w:style w:type="paragraph" w:styleId="DocumentMap">
    <w:name w:val="Document Map"/>
    <w:basedOn w:val="Normal"/>
    <w:link w:val="DocumentMapChar"/>
    <w:semiHidden/>
    <w:rsid w:val="00422798"/>
    <w:pPr>
      <w:shd w:val="clear" w:color="auto" w:fill="000080"/>
      <w:spacing w:before="120" w:after="60" w:line="264" w:lineRule="auto"/>
      <w:ind w:left="227"/>
    </w:pPr>
    <w:rPr>
      <w:rFonts w:ascii="Tahoma" w:eastAsia="Arial" w:hAnsi="Tahoma" w:cs="Tahoma"/>
      <w:sz w:val="20"/>
      <w:szCs w:val="20"/>
      <w:lang w:eastAsia="ja-JP"/>
    </w:rPr>
  </w:style>
  <w:style w:type="character" w:customStyle="1" w:styleId="DocumentMapChar">
    <w:name w:val="Document Map Char"/>
    <w:basedOn w:val="DefaultParagraphFont"/>
    <w:link w:val="DocumentMap"/>
    <w:semiHidden/>
    <w:rsid w:val="00422798"/>
    <w:rPr>
      <w:rFonts w:ascii="Tahoma" w:eastAsia="Arial" w:hAnsi="Tahoma" w:cs="Tahoma"/>
      <w:sz w:val="20"/>
      <w:szCs w:val="20"/>
      <w:shd w:val="clear" w:color="auto" w:fill="000080"/>
      <w:lang w:eastAsia="ja-JP"/>
    </w:rPr>
  </w:style>
  <w:style w:type="paragraph" w:customStyle="1" w:styleId="HorizontalNote">
    <w:name w:val="Horizontal Note"/>
    <w:basedOn w:val="Normal"/>
    <w:rsid w:val="00422798"/>
    <w:pPr>
      <w:pBdr>
        <w:top w:val="single" w:sz="18" w:space="1" w:color="999999"/>
        <w:bottom w:val="single" w:sz="18" w:space="1" w:color="999999"/>
      </w:pBdr>
      <w:spacing w:before="120" w:after="60" w:line="264" w:lineRule="auto"/>
      <w:ind w:left="227"/>
    </w:pPr>
    <w:rPr>
      <w:rFonts w:ascii="Arial" w:eastAsia="Arial" w:hAnsi="Arial" w:cs="Arial"/>
      <w:sz w:val="20"/>
      <w:szCs w:val="20"/>
      <w:lang w:eastAsia="ja-JP"/>
    </w:rPr>
  </w:style>
  <w:style w:type="paragraph" w:customStyle="1" w:styleId="TableNormal3">
    <w:name w:val="Table Normal3"/>
    <w:basedOn w:val="Normal"/>
    <w:rsid w:val="00422798"/>
    <w:pPr>
      <w:spacing w:before="60" w:after="60" w:line="264" w:lineRule="auto"/>
    </w:pPr>
    <w:rPr>
      <w:rFonts w:ascii="Arial Narrow" w:eastAsia="Arial Narrow" w:hAnsi="Arial Narrow" w:cs="Arial Narrow"/>
      <w:sz w:val="18"/>
      <w:szCs w:val="18"/>
      <w:lang w:eastAsia="ja-JP"/>
    </w:rPr>
  </w:style>
  <w:style w:type="paragraph" w:customStyle="1" w:styleId="TableNormal4">
    <w:name w:val="Table Normal4"/>
    <w:basedOn w:val="Normal"/>
    <w:rsid w:val="00422798"/>
    <w:pPr>
      <w:spacing w:before="60" w:after="60" w:line="264" w:lineRule="auto"/>
    </w:pPr>
    <w:rPr>
      <w:rFonts w:ascii="Arial Narrow" w:eastAsia="Arial Narrow" w:hAnsi="Arial Narrow" w:cs="Arial Narrow"/>
      <w:sz w:val="18"/>
      <w:szCs w:val="18"/>
      <w:lang w:eastAsia="ja-JP"/>
    </w:rPr>
  </w:style>
  <w:style w:type="paragraph" w:customStyle="1" w:styleId="TableNormal5">
    <w:name w:val="Table Normal5"/>
    <w:basedOn w:val="Normal"/>
    <w:rsid w:val="00422798"/>
    <w:pPr>
      <w:spacing w:before="60" w:after="60" w:line="264" w:lineRule="auto"/>
    </w:pPr>
    <w:rPr>
      <w:rFonts w:ascii="Arial Narrow" w:eastAsia="Arial Narrow" w:hAnsi="Arial Narrow" w:cs="Arial Narrow"/>
      <w:sz w:val="18"/>
      <w:szCs w:val="18"/>
      <w:lang w:eastAsia="ja-JP"/>
    </w:rPr>
  </w:style>
  <w:style w:type="paragraph" w:customStyle="1" w:styleId="TableNormal6">
    <w:name w:val="Table Normal6"/>
    <w:basedOn w:val="Normal"/>
    <w:rsid w:val="00422798"/>
    <w:pPr>
      <w:spacing w:before="60" w:after="60" w:line="264" w:lineRule="auto"/>
    </w:pPr>
    <w:rPr>
      <w:rFonts w:ascii="Arial Narrow" w:eastAsia="Arial Narrow" w:hAnsi="Arial Narrow" w:cs="Arial Narrow"/>
      <w:sz w:val="18"/>
      <w:szCs w:val="18"/>
      <w:lang w:eastAsia="ja-JP"/>
    </w:rPr>
  </w:style>
  <w:style w:type="paragraph" w:customStyle="1" w:styleId="TableNormal7">
    <w:name w:val="Table Normal7"/>
    <w:basedOn w:val="Normal"/>
    <w:rsid w:val="00422798"/>
    <w:pPr>
      <w:spacing w:before="60" w:after="60" w:line="264" w:lineRule="auto"/>
    </w:pPr>
    <w:rPr>
      <w:rFonts w:ascii="Arial Narrow" w:eastAsia="Arial Narrow" w:hAnsi="Arial Narrow" w:cs="Arial Narrow"/>
      <w:sz w:val="18"/>
      <w:szCs w:val="18"/>
      <w:lang w:eastAsia="ja-JP"/>
    </w:rPr>
  </w:style>
  <w:style w:type="numbering" w:customStyle="1" w:styleId="Bullets1">
    <w:name w:val="Bullets1"/>
    <w:rsid w:val="00422798"/>
  </w:style>
  <w:style w:type="numbering" w:customStyle="1" w:styleId="BulletsTable1">
    <w:name w:val="Bullets Table1"/>
    <w:basedOn w:val="NoList"/>
    <w:rsid w:val="00422798"/>
    <w:pPr>
      <w:numPr>
        <w:numId w:val="7"/>
      </w:numPr>
    </w:pPr>
  </w:style>
  <w:style w:type="character" w:customStyle="1" w:styleId="description16">
    <w:name w:val="description16"/>
    <w:basedOn w:val="DefaultParagraphFont"/>
    <w:rsid w:val="00422798"/>
  </w:style>
  <w:style w:type="character" w:customStyle="1" w:styleId="math1">
    <w:name w:val="math1"/>
    <w:basedOn w:val="DefaultParagraphFont"/>
    <w:rsid w:val="00422798"/>
    <w:rPr>
      <w:rFonts w:ascii="Times New Roman" w:hAnsi="Times New Roman" w:cs="Times New Roman" w:hint="default"/>
      <w:sz w:val="30"/>
      <w:szCs w:val="30"/>
    </w:rPr>
  </w:style>
  <w:style w:type="paragraph" w:styleId="ListBullet2">
    <w:name w:val="List Bullet 2"/>
    <w:basedOn w:val="Normal"/>
    <w:rsid w:val="00422798"/>
    <w:pPr>
      <w:numPr>
        <w:numId w:val="12"/>
      </w:numPr>
      <w:contextualSpacing/>
    </w:pPr>
    <w:rPr>
      <w:rFonts w:ascii="Calibri" w:eastAsia="Arial" w:hAnsi="Calibri" w:cs="Arial"/>
      <w:lang w:val="en-AU" w:eastAsia="ja-JP"/>
    </w:rPr>
  </w:style>
  <w:style w:type="paragraph" w:customStyle="1" w:styleId="CoverPageDocumentTitle">
    <w:name w:val="Cover Page Document Title"/>
    <w:basedOn w:val="Normal"/>
    <w:semiHidden/>
    <w:rsid w:val="00422798"/>
    <w:pPr>
      <w:keepNext/>
      <w:keepLines/>
      <w:tabs>
        <w:tab w:val="right" w:pos="8640"/>
      </w:tabs>
      <w:spacing w:before="4040" w:after="240" w:line="320" w:lineRule="atLeast"/>
    </w:pPr>
    <w:rPr>
      <w:rFonts w:ascii="Times New Roman" w:eastAsia="Times New Roman" w:hAnsi="Times New Roman" w:cs="Times New Roman"/>
      <w:bCs/>
      <w:spacing w:val="-30"/>
      <w:kern w:val="28"/>
      <w:sz w:val="48"/>
      <w:szCs w:val="20"/>
    </w:rPr>
  </w:style>
  <w:style w:type="paragraph" w:customStyle="1" w:styleId="CoverPageDocumentAttributes">
    <w:name w:val="Cover Page Document Attributes"/>
    <w:semiHidden/>
    <w:rsid w:val="00422798"/>
    <w:pPr>
      <w:spacing w:before="170" w:line="310" w:lineRule="exact"/>
    </w:pPr>
    <w:rPr>
      <w:rFonts w:ascii="Times New Roman" w:eastAsia="Times New Roman" w:hAnsi="Times New Roman" w:cs="Times New Roman"/>
      <w:i/>
      <w:sz w:val="28"/>
      <w:szCs w:val="20"/>
    </w:rPr>
  </w:style>
  <w:style w:type="paragraph" w:customStyle="1" w:styleId="BlockQuotation">
    <w:name w:val="Block Quotation"/>
    <w:basedOn w:val="Normal"/>
    <w:rsid w:val="00422798"/>
    <w:pPr>
      <w:pBdr>
        <w:top w:val="single" w:sz="12" w:space="12" w:color="FFFFFF"/>
        <w:left w:val="single" w:sz="6" w:space="12" w:color="FFFFFF"/>
        <w:bottom w:val="single" w:sz="6" w:space="12" w:color="FFFFFF"/>
        <w:right w:val="single" w:sz="6" w:space="12" w:color="FFFFFF"/>
      </w:pBdr>
      <w:shd w:val="pct5" w:color="auto" w:fill="auto"/>
      <w:spacing w:before="40" w:after="240" w:line="220" w:lineRule="atLeast"/>
      <w:ind w:left="1368" w:right="240"/>
      <w:jc w:val="both"/>
    </w:pPr>
    <w:rPr>
      <w:rFonts w:ascii="Arial Narrow" w:eastAsia="Times New Roman" w:hAnsi="Arial Narrow" w:cs="Times New Roman"/>
      <w:spacing w:val="-5"/>
      <w:sz w:val="21"/>
      <w:szCs w:val="20"/>
    </w:rPr>
  </w:style>
  <w:style w:type="paragraph" w:styleId="TOAHeading">
    <w:name w:val="toa heading"/>
    <w:basedOn w:val="Normal"/>
    <w:next w:val="TableofAuthorities"/>
    <w:semiHidden/>
    <w:rsid w:val="00422798"/>
    <w:pPr>
      <w:keepNext/>
      <w:spacing w:before="40" w:after="40" w:line="480" w:lineRule="atLeast"/>
      <w:ind w:left="1080"/>
    </w:pPr>
    <w:rPr>
      <w:rFonts w:ascii="Arial Black" w:eastAsia="Times New Roman" w:hAnsi="Arial Black" w:cs="Times New Roman"/>
      <w:b/>
      <w:spacing w:val="-10"/>
      <w:kern w:val="28"/>
      <w:sz w:val="21"/>
      <w:szCs w:val="20"/>
    </w:rPr>
  </w:style>
  <w:style w:type="paragraph" w:customStyle="1" w:styleId="CoverPageDraft">
    <w:name w:val="Cover Page Draft"/>
    <w:basedOn w:val="BodyText"/>
    <w:semiHidden/>
    <w:rsid w:val="00422798"/>
    <w:pPr>
      <w:tabs>
        <w:tab w:val="clear" w:pos="360"/>
      </w:tabs>
      <w:spacing w:after="120"/>
      <w:ind w:firstLine="0"/>
      <w:jc w:val="center"/>
    </w:pPr>
    <w:rPr>
      <w:rFonts w:ascii="Times New Roman" w:eastAsia="Times New Roman" w:hAnsi="Times New Roman" w:cs="Times New Roman"/>
      <w:spacing w:val="-5"/>
      <w:sz w:val="52"/>
      <w:szCs w:val="20"/>
    </w:rPr>
  </w:style>
  <w:style w:type="paragraph" w:customStyle="1" w:styleId="Legalese-Space">
    <w:name w:val="Legalese-Space"/>
    <w:next w:val="Legalese"/>
    <w:semiHidden/>
    <w:rsid w:val="00422798"/>
    <w:pPr>
      <w:spacing w:before="5430" w:after="70" w:line="140" w:lineRule="exact"/>
      <w:ind w:left="3768"/>
    </w:pPr>
    <w:rPr>
      <w:rFonts w:ascii="Arial" w:eastAsia="Times New Roman" w:hAnsi="Arial" w:cs="Times New Roman"/>
      <w:i/>
      <w:noProof/>
      <w:sz w:val="13"/>
      <w:szCs w:val="20"/>
    </w:rPr>
  </w:style>
  <w:style w:type="paragraph" w:customStyle="1" w:styleId="NotinTOC-Heading1">
    <w:name w:val="Not in TOC - Heading 1"/>
    <w:basedOn w:val="Heading1"/>
    <w:next w:val="BodyText"/>
    <w:semiHidden/>
    <w:rsid w:val="00422798"/>
    <w:pPr>
      <w:pageBreakBefore/>
      <w:pBdr>
        <w:top w:val="single" w:sz="6" w:space="3" w:color="FFFFFF"/>
        <w:left w:val="single" w:sz="6" w:space="3" w:color="FFFFFF"/>
        <w:bottom w:val="single" w:sz="6" w:space="3" w:color="FFFFFF"/>
      </w:pBdr>
      <w:shd w:val="solid" w:color="auto" w:fill="auto"/>
      <w:spacing w:before="0" w:after="240" w:line="240" w:lineRule="atLeast"/>
      <w:ind w:left="115"/>
    </w:pPr>
    <w:rPr>
      <w:rFonts w:ascii="Arial Black" w:eastAsia="Times New Roman" w:hAnsi="Arial Black" w:cs="Times New Roman"/>
      <w:b w:val="0"/>
      <w:bCs w:val="0"/>
      <w:color w:val="FFFFFF"/>
      <w:spacing w:val="-10"/>
      <w:kern w:val="20"/>
      <w:position w:val="8"/>
      <w:szCs w:val="20"/>
    </w:rPr>
  </w:style>
  <w:style w:type="paragraph" w:customStyle="1" w:styleId="TableTitle">
    <w:name w:val="Table Title"/>
    <w:basedOn w:val="Normal"/>
    <w:next w:val="Normal"/>
    <w:semiHidden/>
    <w:rsid w:val="00422798"/>
    <w:pPr>
      <w:keepNext/>
      <w:keepLines/>
      <w:widowControl w:val="0"/>
      <w:suppressLineNumbers/>
      <w:tabs>
        <w:tab w:val="right" w:pos="7920"/>
      </w:tabs>
      <w:suppressAutoHyphens/>
      <w:spacing w:before="120" w:after="120" w:line="240" w:lineRule="auto"/>
    </w:pPr>
    <w:rPr>
      <w:rFonts w:ascii="Arial Black" w:eastAsia="Times New Roman" w:hAnsi="Arial Black" w:cs="Times New Roman"/>
      <w:sz w:val="21"/>
    </w:rPr>
  </w:style>
  <w:style w:type="table" w:customStyle="1" w:styleId="StandardTableFormat">
    <w:name w:val="Standard Table Format"/>
    <w:basedOn w:val="TableNormal"/>
    <w:rsid w:val="00422798"/>
    <w:pPr>
      <w:spacing w:before="40" w:after="40" w:line="240" w:lineRule="auto"/>
    </w:pPr>
    <w:rPr>
      <w:rFonts w:ascii="Arial" w:eastAsia="Times New Roman" w:hAnsi="Arial" w:cs="Times New Roman"/>
      <w:sz w:val="20"/>
      <w:szCs w:val="20"/>
    </w:rPr>
    <w:tblPr>
      <w:tblStyleRowBandSize w:val="1"/>
      <w:tblStyleColBandSize w:val="1"/>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0" w:type="dxa"/>
      </w:tblCellMar>
    </w:tblPr>
    <w:trPr>
      <w:cantSplit/>
    </w:trPr>
    <w:tblStylePr w:type="firstRow">
      <w:pPr>
        <w:wordWrap/>
        <w:spacing w:beforeLines="50" w:beforeAutospacing="0" w:afterLines="50" w:afterAutospacing="0"/>
      </w:pPr>
      <w:rPr>
        <w:rFonts w:ascii="Arial" w:hAnsi="Arial"/>
        <w:b/>
        <w:i w:val="0"/>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band1Horz">
      <w:pPr>
        <w:wordWrap/>
        <w:spacing w:beforeLines="0" w:afterLines="0"/>
      </w:pPr>
      <w:rPr>
        <w:rFonts w:ascii="Arial" w:hAnsi="Arial"/>
        <w:sz w:val="21"/>
      </w:rPr>
    </w:tblStylePr>
    <w:tblStylePr w:type="band2Horz">
      <w:pPr>
        <w:wordWrap/>
        <w:spacing w:beforeLines="0" w:afterLines="0"/>
      </w:pPr>
      <w:rPr>
        <w:rFonts w:ascii="Arial" w:hAnsi="Arial"/>
        <w:sz w:val="21"/>
        <w:szCs w:val="20"/>
      </w:rPr>
    </w:tblStylePr>
  </w:style>
  <w:style w:type="paragraph" w:styleId="TableofAuthorities">
    <w:name w:val="table of authorities"/>
    <w:basedOn w:val="Normal"/>
    <w:next w:val="Normal"/>
    <w:semiHidden/>
    <w:rsid w:val="00422798"/>
    <w:pPr>
      <w:spacing w:after="0" w:line="240" w:lineRule="auto"/>
      <w:ind w:left="240" w:hanging="240"/>
    </w:pPr>
    <w:rPr>
      <w:rFonts w:ascii="Times New Roman" w:eastAsia="Times New Roman" w:hAnsi="Times New Roman" w:cs="Times New Roman"/>
      <w:sz w:val="21"/>
      <w:szCs w:val="24"/>
    </w:rPr>
  </w:style>
  <w:style w:type="paragraph" w:customStyle="1" w:styleId="NoteAlertandCautionHeading">
    <w:name w:val="Note Alert and Caution Heading"/>
    <w:basedOn w:val="Normal"/>
    <w:next w:val="Normal"/>
    <w:link w:val="NoteAlertandCautionHeadingChar"/>
    <w:rsid w:val="00422798"/>
    <w:pPr>
      <w:keepNext/>
      <w:keepLines/>
      <w:framePr w:w="5500" w:hSpace="180" w:vSpace="180" w:wrap="notBeside" w:vAnchor="text" w:hAnchor="margin" w:x="1521" w:y="201"/>
      <w:pBdr>
        <w:left w:val="single" w:sz="12" w:space="6" w:color="999999"/>
      </w:pBdr>
      <w:spacing w:before="60" w:after="50" w:line="210" w:lineRule="exact"/>
      <w:ind w:right="-580"/>
    </w:pPr>
    <w:rPr>
      <w:rFonts w:ascii="Franklin Gothic Demi" w:eastAsia="Times New Roman" w:hAnsi="Franklin Gothic Demi" w:cs="Times New Roman"/>
      <w:color w:val="000000"/>
      <w:sz w:val="21"/>
      <w:szCs w:val="20"/>
    </w:rPr>
  </w:style>
  <w:style w:type="paragraph" w:customStyle="1" w:styleId="NoteAlertandCautionText">
    <w:name w:val="Note Alert and Caution Text"/>
    <w:basedOn w:val="Normal"/>
    <w:link w:val="NoteAlertandCautionTextChar"/>
    <w:rsid w:val="00422798"/>
    <w:pPr>
      <w:keepNext/>
      <w:keepLines/>
      <w:framePr w:w="5500" w:hSpace="180" w:vSpace="180" w:wrap="notBeside" w:vAnchor="text" w:hAnchor="margin" w:x="1521" w:y="201"/>
      <w:pBdr>
        <w:left w:val="single" w:sz="12" w:space="6" w:color="999999"/>
      </w:pBdr>
      <w:spacing w:before="50" w:after="50" w:line="210" w:lineRule="exact"/>
    </w:pPr>
    <w:rPr>
      <w:rFonts w:ascii="Franklin Gothic Book" w:eastAsia="Times New Roman" w:hAnsi="Franklin Gothic Book" w:cs="Times New Roman"/>
      <w:color w:val="000000"/>
      <w:sz w:val="17"/>
      <w:szCs w:val="20"/>
    </w:rPr>
  </w:style>
  <w:style w:type="paragraph" w:customStyle="1" w:styleId="NotinTOC-Heading2">
    <w:name w:val="Not in TOC - Heading 2"/>
    <w:basedOn w:val="Heading2"/>
    <w:next w:val="BodyText"/>
    <w:link w:val="NotinTOC-Heading2Char"/>
    <w:semiHidden/>
    <w:rsid w:val="00422798"/>
    <w:pPr>
      <w:spacing w:before="240" w:after="40" w:line="240" w:lineRule="atLeast"/>
    </w:pPr>
    <w:rPr>
      <w:rFonts w:ascii="Segoe" w:eastAsia="Segoe" w:hAnsi="Segoe" w:cs="Segoe"/>
      <w:color w:val="333333"/>
      <w:sz w:val="28"/>
      <w:szCs w:val="28"/>
      <w:lang w:val="en-AU" w:eastAsia="ja-JP"/>
    </w:rPr>
  </w:style>
  <w:style w:type="character" w:customStyle="1" w:styleId="NotinTOC-Heading2Char">
    <w:name w:val="Not in TOC - Heading 2 Char"/>
    <w:basedOn w:val="Heading2Char"/>
    <w:link w:val="NotinTOC-Heading2"/>
    <w:semiHidden/>
    <w:rsid w:val="00422798"/>
    <w:rPr>
      <w:rFonts w:ascii="Segoe" w:eastAsia="Segoe" w:hAnsi="Segoe" w:cs="Segoe"/>
      <w:b/>
      <w:bCs/>
      <w:color w:val="333333"/>
      <w:sz w:val="28"/>
      <w:szCs w:val="28"/>
      <w:lang w:val="en-AU" w:eastAsia="ja-JP"/>
    </w:rPr>
  </w:style>
  <w:style w:type="paragraph" w:customStyle="1" w:styleId="FooterEven">
    <w:name w:val="Footer Even"/>
    <w:basedOn w:val="Footer"/>
    <w:semiHidden/>
    <w:rsid w:val="00422798"/>
    <w:pPr>
      <w:keepLines/>
      <w:pBdr>
        <w:top w:val="single" w:sz="6" w:space="2" w:color="auto"/>
      </w:pBdr>
      <w:tabs>
        <w:tab w:val="clear" w:pos="4680"/>
        <w:tab w:val="clear" w:pos="9360"/>
        <w:tab w:val="center" w:pos="4320"/>
        <w:tab w:val="right" w:pos="8640"/>
      </w:tabs>
      <w:spacing w:before="600" w:after="40" w:line="190" w:lineRule="atLeast"/>
    </w:pPr>
    <w:rPr>
      <w:rFonts w:ascii="Arial" w:eastAsia="Times New Roman" w:hAnsi="Arial" w:cs="Times New Roman"/>
      <w:caps/>
      <w:spacing w:val="-5"/>
      <w:sz w:val="15"/>
      <w:szCs w:val="20"/>
    </w:rPr>
  </w:style>
  <w:style w:type="character" w:styleId="PageNumber">
    <w:name w:val="page number"/>
    <w:basedOn w:val="DefaultParagraphFont"/>
    <w:semiHidden/>
    <w:rsid w:val="00422798"/>
  </w:style>
  <w:style w:type="paragraph" w:styleId="List">
    <w:name w:val="List"/>
    <w:aliases w:val="List Char"/>
    <w:basedOn w:val="BodyText"/>
    <w:link w:val="ListChar1"/>
    <w:semiHidden/>
    <w:rsid w:val="00422798"/>
    <w:pPr>
      <w:keepLines/>
      <w:tabs>
        <w:tab w:val="clear" w:pos="360"/>
      </w:tabs>
      <w:spacing w:after="120" w:line="240" w:lineRule="atLeast"/>
      <w:ind w:left="1440"/>
    </w:pPr>
    <w:rPr>
      <w:rFonts w:ascii="Arial" w:eastAsia="Times New Roman" w:hAnsi="Arial" w:cs="Times New Roman"/>
      <w:spacing w:val="-5"/>
      <w:sz w:val="21"/>
      <w:szCs w:val="24"/>
    </w:rPr>
  </w:style>
  <w:style w:type="character" w:customStyle="1" w:styleId="ListChar1">
    <w:name w:val="List Char1"/>
    <w:aliases w:val="List Char Char"/>
    <w:link w:val="List"/>
    <w:semiHidden/>
    <w:rsid w:val="00422798"/>
    <w:rPr>
      <w:rFonts w:ascii="Arial" w:eastAsia="Times New Roman" w:hAnsi="Arial" w:cs="Times New Roman"/>
      <w:spacing w:val="-5"/>
      <w:sz w:val="21"/>
      <w:szCs w:val="24"/>
    </w:rPr>
  </w:style>
  <w:style w:type="paragraph" w:customStyle="1" w:styleId="Text">
    <w:name w:val="Text"/>
    <w:aliases w:val="t"/>
    <w:basedOn w:val="Normal"/>
    <w:link w:val="TextChar"/>
    <w:rsid w:val="00422798"/>
    <w:pPr>
      <w:spacing w:before="80" w:after="0" w:line="260" w:lineRule="exact"/>
      <w:ind w:left="720"/>
    </w:pPr>
    <w:rPr>
      <w:rFonts w:ascii="AGaramond" w:eastAsia="Times New Roman" w:hAnsi="AGaramond" w:cs="Times New Roman"/>
      <w:szCs w:val="24"/>
    </w:rPr>
  </w:style>
  <w:style w:type="paragraph" w:customStyle="1" w:styleId="TableLabel">
    <w:name w:val="TableLabel"/>
    <w:basedOn w:val="Normal"/>
    <w:semiHidden/>
    <w:rsid w:val="00422798"/>
    <w:pPr>
      <w:spacing w:before="120" w:after="120" w:line="240" w:lineRule="auto"/>
      <w:jc w:val="center"/>
    </w:pPr>
    <w:rPr>
      <w:rFonts w:ascii="Times New Roman" w:eastAsia="Times New Roman" w:hAnsi="Times New Roman" w:cs="Times New Roman"/>
      <w:b/>
      <w:sz w:val="21"/>
      <w:szCs w:val="24"/>
    </w:rPr>
  </w:style>
  <w:style w:type="paragraph" w:customStyle="1" w:styleId="TableData">
    <w:name w:val="Table Data"/>
    <w:rsid w:val="00422798"/>
    <w:pPr>
      <w:spacing w:before="40" w:after="40" w:line="240" w:lineRule="auto"/>
      <w:ind w:left="72" w:right="72"/>
    </w:pPr>
    <w:rPr>
      <w:rFonts w:ascii="Verdana" w:eastAsia="Times New Roman" w:hAnsi="Verdana" w:cs="Times New Roman"/>
      <w:sz w:val="16"/>
      <w:szCs w:val="24"/>
    </w:rPr>
  </w:style>
  <w:style w:type="paragraph" w:customStyle="1" w:styleId="TextinList1">
    <w:name w:val="Text in List 1"/>
    <w:aliases w:val="t1"/>
    <w:basedOn w:val="Text"/>
    <w:rsid w:val="00422798"/>
    <w:pPr>
      <w:spacing w:before="20" w:after="100" w:line="240" w:lineRule="exact"/>
      <w:ind w:left="360"/>
    </w:pPr>
    <w:rPr>
      <w:rFonts w:ascii="Times New Roman" w:hAnsi="Times New Roman"/>
      <w:color w:val="000000"/>
      <w:sz w:val="20"/>
      <w:szCs w:val="20"/>
    </w:rPr>
  </w:style>
  <w:style w:type="character" w:customStyle="1" w:styleId="LinkText">
    <w:name w:val="Link Text"/>
    <w:aliases w:val="lt"/>
    <w:rsid w:val="00422798"/>
    <w:rPr>
      <w:color w:val="000080"/>
      <w:u w:val="single" w:color="000080"/>
    </w:rPr>
  </w:style>
  <w:style w:type="character" w:customStyle="1" w:styleId="Italic">
    <w:name w:val="Italic"/>
    <w:aliases w:val="i"/>
    <w:rsid w:val="00422798"/>
    <w:rPr>
      <w:i/>
    </w:rPr>
  </w:style>
  <w:style w:type="character" w:customStyle="1" w:styleId="Bold">
    <w:name w:val="Bold"/>
    <w:aliases w:val="b"/>
    <w:rsid w:val="00422798"/>
    <w:rPr>
      <w:b/>
    </w:rPr>
  </w:style>
  <w:style w:type="character" w:customStyle="1" w:styleId="NoteAlertandCautionTextChar">
    <w:name w:val="Note Alert and Caution Text Char"/>
    <w:link w:val="NoteAlertandCautionText"/>
    <w:rsid w:val="00422798"/>
    <w:rPr>
      <w:rFonts w:ascii="Franklin Gothic Book" w:eastAsia="Times New Roman" w:hAnsi="Franklin Gothic Book" w:cs="Times New Roman"/>
      <w:color w:val="000000"/>
      <w:sz w:val="17"/>
      <w:szCs w:val="20"/>
    </w:rPr>
  </w:style>
  <w:style w:type="character" w:customStyle="1" w:styleId="NoteAlertandCautionHeadingChar">
    <w:name w:val="Note Alert and Caution Heading Char"/>
    <w:link w:val="NoteAlertandCautionHeading"/>
    <w:rsid w:val="00422798"/>
    <w:rPr>
      <w:rFonts w:ascii="Franklin Gothic Demi" w:eastAsia="Times New Roman" w:hAnsi="Franklin Gothic Demi" w:cs="Times New Roman"/>
      <w:color w:val="000000"/>
      <w:sz w:val="21"/>
      <w:szCs w:val="20"/>
    </w:rPr>
  </w:style>
  <w:style w:type="character" w:styleId="FootnoteReference">
    <w:name w:val="footnote reference"/>
    <w:aliases w:val="fr,Used by Word for Help footnote symbols"/>
    <w:semiHidden/>
    <w:rsid w:val="00422798"/>
    <w:rPr>
      <w:vertAlign w:val="superscript"/>
    </w:rPr>
  </w:style>
  <w:style w:type="paragraph" w:customStyle="1" w:styleId="Body">
    <w:name w:val="Body"/>
    <w:basedOn w:val="Normal"/>
    <w:rsid w:val="00422798"/>
    <w:pPr>
      <w:spacing w:before="60" w:after="60" w:line="240" w:lineRule="auto"/>
    </w:pPr>
    <w:rPr>
      <w:rFonts w:ascii="Arial" w:eastAsia="Times New Roman" w:hAnsi="Arial" w:cs="Times New Roman"/>
      <w:spacing w:val="-5"/>
      <w:sz w:val="20"/>
      <w:szCs w:val="20"/>
      <w:lang w:val="en-AU" w:bidi="he-IL"/>
    </w:rPr>
  </w:style>
  <w:style w:type="paragraph" w:customStyle="1" w:styleId="Legend">
    <w:name w:val="Legend"/>
    <w:basedOn w:val="Body"/>
    <w:rsid w:val="00422798"/>
    <w:pPr>
      <w:ind w:left="1134"/>
    </w:pPr>
    <w:rPr>
      <w:sz w:val="16"/>
    </w:rPr>
  </w:style>
  <w:style w:type="paragraph" w:customStyle="1" w:styleId="NoteLine">
    <w:name w:val="Note Line"/>
    <w:basedOn w:val="Normal"/>
    <w:next w:val="Normal"/>
    <w:rsid w:val="00422798"/>
    <w:pPr>
      <w:pBdr>
        <w:bottom w:val="single" w:sz="12" w:space="1" w:color="808080"/>
      </w:pBdr>
      <w:spacing w:before="60" w:after="60" w:line="240" w:lineRule="auto"/>
      <w:ind w:left="227"/>
    </w:pPr>
    <w:rPr>
      <w:rFonts w:ascii="Segoe" w:eastAsia="Segoe" w:hAnsi="Segoe" w:cs="Segoe"/>
      <w:sz w:val="2"/>
      <w:szCs w:val="20"/>
      <w:lang w:val="en-AU" w:eastAsia="en-AU"/>
    </w:rPr>
  </w:style>
  <w:style w:type="paragraph" w:customStyle="1" w:styleId="blurb">
    <w:name w:val="blurb"/>
    <w:basedOn w:val="Normal"/>
    <w:rsid w:val="00422798"/>
    <w:pPr>
      <w:spacing w:after="0" w:line="336" w:lineRule="auto"/>
    </w:pPr>
    <w:rPr>
      <w:rFonts w:ascii="Verdana" w:eastAsia="Times New Roman" w:hAnsi="Verdana" w:cs="Times New Roman"/>
      <w:sz w:val="17"/>
      <w:szCs w:val="17"/>
    </w:rPr>
  </w:style>
  <w:style w:type="character" w:customStyle="1" w:styleId="label1">
    <w:name w:val="label1"/>
    <w:rsid w:val="00422798"/>
    <w:rPr>
      <w:rFonts w:ascii="Verdana" w:hAnsi="Verdana" w:hint="default"/>
      <w:b/>
      <w:bCs/>
      <w:sz w:val="17"/>
      <w:szCs w:val="17"/>
    </w:rPr>
  </w:style>
  <w:style w:type="numbering" w:customStyle="1" w:styleId="StyleOutlinenumbered">
    <w:name w:val="Style Outline numbered"/>
    <w:basedOn w:val="NoList"/>
    <w:rsid w:val="00422798"/>
    <w:pPr>
      <w:numPr>
        <w:numId w:val="13"/>
      </w:numPr>
    </w:pPr>
  </w:style>
  <w:style w:type="numbering" w:customStyle="1" w:styleId="StyleOutlinenumbered1">
    <w:name w:val="Style Outline numbered1"/>
    <w:basedOn w:val="NoList"/>
    <w:rsid w:val="00422798"/>
    <w:pPr>
      <w:numPr>
        <w:numId w:val="14"/>
      </w:numPr>
    </w:pPr>
  </w:style>
  <w:style w:type="numbering" w:customStyle="1" w:styleId="StyleStyleOutlinenumbered1Outlinenumbered12ptBold">
    <w:name w:val="Style Style Outline numbered1 + Outline numbered 12 pt Bold"/>
    <w:basedOn w:val="NoList"/>
    <w:rsid w:val="00422798"/>
    <w:pPr>
      <w:numPr>
        <w:numId w:val="15"/>
      </w:numPr>
    </w:pPr>
  </w:style>
  <w:style w:type="paragraph" w:customStyle="1" w:styleId="DefaultParagraphFontParaChar1">
    <w:name w:val="Default Paragraph Font Para Char1"/>
    <w:basedOn w:val="Normal"/>
    <w:semiHidden/>
    <w:rsid w:val="00422798"/>
    <w:pPr>
      <w:spacing w:after="160" w:line="240" w:lineRule="exact"/>
    </w:pPr>
    <w:rPr>
      <w:rFonts w:ascii="Palatino Linotype" w:eastAsia="Times New Roman" w:hAnsi="Palatino Linotype" w:cs="Times New Roman"/>
      <w:sz w:val="21"/>
      <w:szCs w:val="20"/>
    </w:rPr>
  </w:style>
  <w:style w:type="paragraph" w:customStyle="1" w:styleId="Figure">
    <w:name w:val="Figure"/>
    <w:aliases w:val="fig"/>
    <w:basedOn w:val="Normal"/>
    <w:next w:val="Normal"/>
    <w:rsid w:val="00422798"/>
    <w:pPr>
      <w:spacing w:after="100" w:line="240" w:lineRule="atLeast"/>
      <w:ind w:left="13" w:right="-580"/>
    </w:pPr>
    <w:rPr>
      <w:rFonts w:ascii="Times New Roman" w:eastAsia="Times New Roman" w:hAnsi="Times New Roman" w:cs="Times New Roman"/>
      <w:sz w:val="20"/>
      <w:szCs w:val="24"/>
    </w:rPr>
  </w:style>
  <w:style w:type="paragraph" w:customStyle="1" w:styleId="Label0">
    <w:name w:val="Label"/>
    <w:aliases w:val="l"/>
    <w:basedOn w:val="Normal"/>
    <w:next w:val="Normal"/>
    <w:link w:val="LabelChar"/>
    <w:rsid w:val="00422798"/>
    <w:pPr>
      <w:spacing w:before="120" w:after="60" w:line="240" w:lineRule="exact"/>
      <w:ind w:left="13" w:right="-580"/>
    </w:pPr>
    <w:rPr>
      <w:rFonts w:ascii="Arial" w:eastAsia="Times New Roman" w:hAnsi="Arial" w:cs="Times New Roman"/>
      <w:b/>
      <w:sz w:val="20"/>
      <w:szCs w:val="24"/>
    </w:rPr>
  </w:style>
  <w:style w:type="paragraph" w:customStyle="1" w:styleId="Numberedlist">
    <w:name w:val="Numbered list"/>
    <w:aliases w:val="nl1"/>
    <w:basedOn w:val="Normal"/>
    <w:rsid w:val="00422798"/>
    <w:pPr>
      <w:numPr>
        <w:numId w:val="16"/>
      </w:numPr>
      <w:spacing w:before="20" w:after="100" w:line="240" w:lineRule="exact"/>
      <w:ind w:right="-580"/>
    </w:pPr>
    <w:rPr>
      <w:rFonts w:ascii="Times New Roman" w:eastAsia="Times New Roman" w:hAnsi="Times New Roman" w:cs="Times New Roman"/>
      <w:sz w:val="20"/>
      <w:szCs w:val="24"/>
    </w:rPr>
  </w:style>
  <w:style w:type="paragraph" w:customStyle="1" w:styleId="TableBody">
    <w:name w:val="Table Body"/>
    <w:basedOn w:val="Normal"/>
    <w:rsid w:val="00422798"/>
    <w:pPr>
      <w:spacing w:after="0" w:line="240" w:lineRule="auto"/>
    </w:pPr>
    <w:rPr>
      <w:rFonts w:ascii="Times New Roman" w:eastAsia="Times New Roman" w:hAnsi="Times New Roman" w:cs="Times New Roman"/>
      <w:sz w:val="20"/>
      <w:szCs w:val="20"/>
      <w:lang w:bidi="he-IL"/>
    </w:rPr>
  </w:style>
  <w:style w:type="paragraph" w:customStyle="1" w:styleId="Tableparagraph">
    <w:name w:val="Table paragraph"/>
    <w:aliases w:val="tp"/>
    <w:basedOn w:val="Normal"/>
    <w:rsid w:val="00422798"/>
    <w:pPr>
      <w:spacing w:before="60" w:after="60" w:line="220" w:lineRule="exact"/>
    </w:pPr>
    <w:rPr>
      <w:rFonts w:ascii="Arial" w:eastAsia="Times New Roman" w:hAnsi="Arial" w:cs="Times New Roman"/>
      <w:b/>
      <w:sz w:val="19"/>
      <w:szCs w:val="24"/>
    </w:rPr>
  </w:style>
  <w:style w:type="character" w:customStyle="1" w:styleId="Trademark">
    <w:name w:val="Trademark"/>
    <w:rsid w:val="00422798"/>
    <w:rPr>
      <w:rFonts w:ascii="Verdana" w:hAnsi="Verdana"/>
      <w:sz w:val="20"/>
    </w:rPr>
  </w:style>
  <w:style w:type="character" w:customStyle="1" w:styleId="StyleBoldbTimesNewRoman105ptNotBoldBlack">
    <w:name w:val="Style Boldb + Times New Roman 10.5 pt Not Bold Black"/>
    <w:rsid w:val="00422798"/>
    <w:rPr>
      <w:rFonts w:ascii="Verdana" w:hAnsi="Verdana"/>
      <w:b/>
      <w:color w:val="000000"/>
      <w:spacing w:val="-5"/>
      <w:sz w:val="20"/>
    </w:rPr>
  </w:style>
  <w:style w:type="paragraph" w:customStyle="1" w:styleId="StyleBulletedListbl1BulletedList1BoldBlack">
    <w:name w:val="Style Bulleted Listbl1Bulleted List 1 + Bold Black"/>
    <w:basedOn w:val="Normal"/>
    <w:link w:val="StyleBulletedListbl1BulletedList1BoldBlackChar"/>
    <w:rsid w:val="00422798"/>
    <w:pPr>
      <w:keepLines/>
      <w:tabs>
        <w:tab w:val="num" w:pos="360"/>
      </w:tabs>
      <w:spacing w:after="0" w:line="240" w:lineRule="atLeast"/>
      <w:ind w:left="360" w:hanging="360"/>
    </w:pPr>
    <w:rPr>
      <w:rFonts w:ascii="Verdana" w:eastAsia="Times New Roman" w:hAnsi="Verdana" w:cs="Times New Roman"/>
      <w:bCs/>
      <w:color w:val="000000"/>
      <w:sz w:val="24"/>
      <w:szCs w:val="20"/>
      <w:lang w:bidi="he-IL"/>
    </w:rPr>
  </w:style>
  <w:style w:type="character" w:customStyle="1" w:styleId="StyleBulletedListbl1BulletedList1BoldBlackChar">
    <w:name w:val="Style Bulleted Listbl1Bulleted List 1 + Bold Black Char"/>
    <w:link w:val="StyleBulletedListbl1BulletedList1BoldBlack"/>
    <w:rsid w:val="00422798"/>
    <w:rPr>
      <w:rFonts w:ascii="Verdana" w:eastAsia="Times New Roman" w:hAnsi="Verdana" w:cs="Times New Roman"/>
      <w:bCs/>
      <w:color w:val="000000"/>
      <w:sz w:val="24"/>
      <w:szCs w:val="20"/>
      <w:lang w:bidi="he-IL"/>
    </w:rPr>
  </w:style>
  <w:style w:type="paragraph" w:customStyle="1" w:styleId="Tablespacing">
    <w:name w:val="Table spacing"/>
    <w:aliases w:val="ts,Table Spacing"/>
    <w:basedOn w:val="Normal"/>
    <w:next w:val="Normal"/>
    <w:rsid w:val="00422798"/>
    <w:pPr>
      <w:spacing w:before="20" w:after="100" w:line="100" w:lineRule="exact"/>
      <w:ind w:right="-580"/>
    </w:pPr>
    <w:rPr>
      <w:rFonts w:ascii="Palatino Linotype" w:eastAsia="Times New Roman" w:hAnsi="Palatino Linotype" w:cs="Times New Roman"/>
      <w:sz w:val="10"/>
      <w:szCs w:val="24"/>
    </w:rPr>
  </w:style>
  <w:style w:type="paragraph" w:customStyle="1" w:styleId="Alertart">
    <w:name w:val="Alert art"/>
    <w:aliases w:val="aart"/>
    <w:basedOn w:val="Normal"/>
    <w:next w:val="Normal"/>
    <w:rsid w:val="00422798"/>
    <w:pPr>
      <w:keepNext/>
      <w:keepLines/>
      <w:framePr w:hSpace="180" w:wrap="around" w:vAnchor="text" w:hAnchor="text" w:y="141"/>
      <w:spacing w:before="40" w:after="50" w:line="210" w:lineRule="atLeast"/>
      <w:ind w:left="960" w:right="-580"/>
    </w:pPr>
    <w:rPr>
      <w:rFonts w:ascii="Franklin Gothic Demi" w:eastAsia="Times New Roman" w:hAnsi="Franklin Gothic Demi" w:cs="Times New Roman"/>
      <w:sz w:val="21"/>
      <w:szCs w:val="20"/>
    </w:rPr>
  </w:style>
  <w:style w:type="paragraph" w:customStyle="1" w:styleId="AlertHeading">
    <w:name w:val="Alert Heading"/>
    <w:aliases w:val="ah"/>
    <w:basedOn w:val="Normal"/>
    <w:next w:val="Normal"/>
    <w:rsid w:val="00422798"/>
    <w:pPr>
      <w:keepNext/>
      <w:keepLines/>
      <w:framePr w:w="5500" w:hSpace="180" w:vSpace="180" w:wrap="notBeside" w:vAnchor="text" w:hAnchor="margin" w:x="1521" w:y="201"/>
      <w:pBdr>
        <w:left w:val="single" w:sz="12" w:space="6" w:color="999999"/>
      </w:pBdr>
      <w:spacing w:before="60" w:after="50" w:line="210" w:lineRule="exact"/>
      <w:ind w:right="-580"/>
    </w:pPr>
    <w:rPr>
      <w:rFonts w:ascii="Franklin Gothic Demi" w:eastAsia="Times New Roman" w:hAnsi="Franklin Gothic Demi" w:cs="Times New Roman"/>
      <w:color w:val="000000"/>
      <w:sz w:val="21"/>
      <w:szCs w:val="20"/>
    </w:rPr>
  </w:style>
  <w:style w:type="paragraph" w:customStyle="1" w:styleId="Alerttext">
    <w:name w:val="Alert text"/>
    <w:aliases w:val="at,Alert Text"/>
    <w:basedOn w:val="Normal"/>
    <w:link w:val="AlerttextChar"/>
    <w:uiPriority w:val="99"/>
    <w:rsid w:val="00422798"/>
    <w:pPr>
      <w:framePr w:w="5500" w:hSpace="180" w:vSpace="180" w:wrap="notBeside" w:vAnchor="text" w:hAnchor="margin" w:x="1521" w:y="201"/>
      <w:pBdr>
        <w:left w:val="single" w:sz="12" w:space="6" w:color="999999"/>
      </w:pBdr>
      <w:spacing w:before="50" w:after="50" w:line="210" w:lineRule="exact"/>
    </w:pPr>
    <w:rPr>
      <w:rFonts w:ascii="Franklin Gothic Book" w:eastAsia="Times New Roman" w:hAnsi="Franklin Gothic Book" w:cs="Times New Roman"/>
      <w:color w:val="000000"/>
      <w:sz w:val="17"/>
      <w:szCs w:val="20"/>
    </w:rPr>
  </w:style>
  <w:style w:type="paragraph" w:customStyle="1" w:styleId="Codeinlist">
    <w:name w:val="Code in list"/>
    <w:aliases w:val="cl1"/>
    <w:basedOn w:val="Normal"/>
    <w:rsid w:val="00422798"/>
    <w:pPr>
      <w:pBdr>
        <w:top w:val="single" w:sz="4" w:space="1" w:color="999999"/>
        <w:left w:val="single" w:sz="4" w:space="3" w:color="999999"/>
        <w:bottom w:val="single" w:sz="4" w:space="1" w:color="999999"/>
        <w:right w:val="single" w:sz="4" w:space="0" w:color="999999"/>
      </w:pBdr>
      <w:shd w:val="pct50" w:color="C0C0C0" w:fill="auto"/>
      <w:spacing w:after="0" w:line="220" w:lineRule="exact"/>
      <w:ind w:left="1400" w:right="-580"/>
    </w:pPr>
    <w:rPr>
      <w:rFonts w:ascii="Courier" w:eastAsia="Times New Roman" w:hAnsi="Courier" w:cs="Times New Roman"/>
      <w:sz w:val="16"/>
      <w:szCs w:val="20"/>
    </w:rPr>
  </w:style>
  <w:style w:type="paragraph" w:customStyle="1" w:styleId="Partart">
    <w:name w:val="Part art"/>
    <w:aliases w:val="pa"/>
    <w:next w:val="Normal"/>
    <w:rsid w:val="00422798"/>
    <w:pPr>
      <w:tabs>
        <w:tab w:val="num" w:pos="1080"/>
      </w:tabs>
      <w:spacing w:after="300" w:line="1440" w:lineRule="atLeast"/>
      <w:ind w:right="-720"/>
      <w:jc w:val="right"/>
    </w:pPr>
    <w:rPr>
      <w:rFonts w:ascii="Times New Roman" w:eastAsia="Times New Roman" w:hAnsi="Times New Roman" w:cs="Times New Roman"/>
      <w:sz w:val="20"/>
      <w:szCs w:val="20"/>
    </w:rPr>
  </w:style>
  <w:style w:type="paragraph" w:customStyle="1" w:styleId="tableheading0">
    <w:name w:val="tableheading"/>
    <w:basedOn w:val="Normal"/>
    <w:rsid w:val="00422798"/>
    <w:pPr>
      <w:spacing w:before="60" w:after="60" w:line="200" w:lineRule="atLeast"/>
      <w:jc w:val="center"/>
    </w:pPr>
    <w:rPr>
      <w:rFonts w:ascii="Franklin Gothic Demi Cond" w:eastAsia="MS Mincho" w:hAnsi="Franklin Gothic Demi Cond" w:cs="Times New Roman"/>
      <w:sz w:val="19"/>
      <w:szCs w:val="19"/>
      <w:lang w:eastAsia="ja-JP"/>
    </w:rPr>
  </w:style>
  <w:style w:type="paragraph" w:customStyle="1" w:styleId="tableparagraph0">
    <w:name w:val="tableparagraph"/>
    <w:basedOn w:val="Normal"/>
    <w:rsid w:val="00422798"/>
    <w:pPr>
      <w:spacing w:before="60" w:after="60" w:line="220" w:lineRule="atLeast"/>
    </w:pPr>
    <w:rPr>
      <w:rFonts w:ascii="Franklin Gothic Medium Cond" w:eastAsia="MS Mincho" w:hAnsi="Franklin Gothic Medium Cond" w:cs="Times New Roman"/>
      <w:sz w:val="19"/>
      <w:szCs w:val="19"/>
      <w:lang w:eastAsia="ja-JP"/>
    </w:rPr>
  </w:style>
  <w:style w:type="paragraph" w:customStyle="1" w:styleId="continuation">
    <w:name w:val="continuation"/>
    <w:basedOn w:val="Normal"/>
    <w:next w:val="Normal"/>
    <w:link w:val="continuationChar"/>
    <w:rsid w:val="00422798"/>
    <w:pPr>
      <w:spacing w:before="120" w:after="60" w:line="240" w:lineRule="exact"/>
      <w:ind w:left="960" w:right="840"/>
      <w:jc w:val="right"/>
    </w:pPr>
    <w:rPr>
      <w:rFonts w:ascii="Franklin Gothic Demi" w:eastAsia="Times New Roman" w:hAnsi="Franklin Gothic Demi" w:cs="Times New Roman"/>
      <w:i/>
      <w:sz w:val="20"/>
      <w:szCs w:val="24"/>
    </w:rPr>
  </w:style>
  <w:style w:type="paragraph" w:customStyle="1" w:styleId="PageBreak">
    <w:name w:val="Page Break"/>
    <w:aliases w:val="pb"/>
    <w:next w:val="Normal"/>
    <w:rsid w:val="00422798"/>
    <w:pPr>
      <w:pageBreakBefore/>
      <w:widowControl w:val="0"/>
      <w:spacing w:after="20" w:line="14" w:lineRule="exact"/>
      <w:ind w:left="960" w:right="-580"/>
    </w:pPr>
    <w:rPr>
      <w:rFonts w:ascii="Times New Roman" w:eastAsia="Times New Roman" w:hAnsi="Times New Roman" w:cs="Times New Roman"/>
      <w:sz w:val="2"/>
      <w:szCs w:val="20"/>
    </w:rPr>
  </w:style>
  <w:style w:type="paragraph" w:customStyle="1" w:styleId="Tableparagraphbulletedlist">
    <w:name w:val="Table paragraph bulleted list"/>
    <w:aliases w:val="tpbl1"/>
    <w:basedOn w:val="Normal"/>
    <w:rsid w:val="00422798"/>
    <w:pPr>
      <w:numPr>
        <w:numId w:val="17"/>
      </w:numPr>
      <w:tabs>
        <w:tab w:val="left" w:pos="320"/>
        <w:tab w:val="left" w:pos="640"/>
      </w:tabs>
      <w:spacing w:before="60" w:after="60" w:line="220" w:lineRule="exact"/>
      <w:ind w:left="320" w:hanging="320"/>
    </w:pPr>
    <w:rPr>
      <w:rFonts w:ascii="Franklin Gothic Medium Cond" w:eastAsia="Times New Roman" w:hAnsi="Franklin Gothic Medium Cond" w:cs="Times New Roman"/>
      <w:sz w:val="19"/>
      <w:szCs w:val="24"/>
    </w:rPr>
  </w:style>
  <w:style w:type="character" w:customStyle="1" w:styleId="continuationChar">
    <w:name w:val="continuation Char"/>
    <w:link w:val="continuation"/>
    <w:rsid w:val="00422798"/>
    <w:rPr>
      <w:rFonts w:ascii="Franklin Gothic Demi" w:eastAsia="Times New Roman" w:hAnsi="Franklin Gothic Demi" w:cs="Times New Roman"/>
      <w:i/>
      <w:sz w:val="20"/>
      <w:szCs w:val="24"/>
    </w:rPr>
  </w:style>
  <w:style w:type="paragraph" w:customStyle="1" w:styleId="Listparagraph2">
    <w:name w:val="List paragraph 2"/>
    <w:aliases w:val="lp2"/>
    <w:basedOn w:val="Normal"/>
    <w:rsid w:val="00422798"/>
    <w:pPr>
      <w:keepLines/>
      <w:tabs>
        <w:tab w:val="left" w:pos="360"/>
      </w:tabs>
      <w:spacing w:before="20" w:after="100" w:line="240" w:lineRule="exact"/>
      <w:ind w:left="1680" w:right="-580"/>
    </w:pPr>
    <w:rPr>
      <w:rFonts w:ascii="Times New Roman" w:eastAsia="Times New Roman" w:hAnsi="Times New Roman" w:cs="Times New Roman"/>
      <w:sz w:val="20"/>
      <w:szCs w:val="24"/>
    </w:rPr>
  </w:style>
  <w:style w:type="paragraph" w:customStyle="1" w:styleId="copyrighttext">
    <w:name w:val="copyrighttext"/>
    <w:basedOn w:val="Normal"/>
    <w:rsid w:val="00422798"/>
    <w:pPr>
      <w:spacing w:after="80" w:line="240" w:lineRule="atLeast"/>
    </w:pPr>
    <w:rPr>
      <w:rFonts w:ascii="Arial" w:eastAsia="Times New Roman" w:hAnsi="Arial" w:cs="Arial"/>
      <w:sz w:val="16"/>
      <w:szCs w:val="16"/>
    </w:rPr>
  </w:style>
  <w:style w:type="paragraph" w:customStyle="1" w:styleId="CharCharCharCharCharCharChar">
    <w:name w:val="Char Char Char Char Char Char Char"/>
    <w:basedOn w:val="Normal"/>
    <w:rsid w:val="00422798"/>
    <w:pPr>
      <w:spacing w:after="160" w:line="240" w:lineRule="exact"/>
    </w:pPr>
    <w:rPr>
      <w:rFonts w:ascii="Normal" w:eastAsia="Times New Roman" w:hAnsi="Normal" w:cs="Times New Roman"/>
      <w:b/>
      <w:sz w:val="20"/>
      <w:szCs w:val="20"/>
    </w:rPr>
  </w:style>
  <w:style w:type="paragraph" w:customStyle="1" w:styleId="ILGBodyText">
    <w:name w:val="ILG Body Text"/>
    <w:basedOn w:val="Normal"/>
    <w:link w:val="ILGBodyTextChar"/>
    <w:rsid w:val="00422798"/>
    <w:pPr>
      <w:spacing w:before="120" w:after="120" w:line="240" w:lineRule="auto"/>
    </w:pPr>
    <w:rPr>
      <w:rFonts w:ascii="Palatino Linotype" w:eastAsia="Times New Roman" w:hAnsi="Palatino Linotype" w:cs="Times New Roman"/>
      <w:sz w:val="18"/>
      <w:szCs w:val="20"/>
    </w:rPr>
  </w:style>
  <w:style w:type="paragraph" w:customStyle="1" w:styleId="ILGBullet1">
    <w:name w:val="ILG Bullet 1"/>
    <w:basedOn w:val="Normal"/>
    <w:rsid w:val="00422798"/>
    <w:pPr>
      <w:numPr>
        <w:numId w:val="18"/>
      </w:numPr>
      <w:tabs>
        <w:tab w:val="left" w:pos="360"/>
      </w:tabs>
      <w:spacing w:before="60" w:after="60" w:line="240" w:lineRule="auto"/>
    </w:pPr>
    <w:rPr>
      <w:rFonts w:ascii="Palatino Linotype" w:eastAsia="Times New Roman" w:hAnsi="Palatino Linotype" w:cs="Times New Roman"/>
      <w:sz w:val="18"/>
      <w:szCs w:val="20"/>
    </w:rPr>
  </w:style>
  <w:style w:type="paragraph" w:customStyle="1" w:styleId="ILGTableHeading">
    <w:name w:val="ILG Table Heading"/>
    <w:basedOn w:val="Normal"/>
    <w:rsid w:val="00422798"/>
    <w:pPr>
      <w:keepNext/>
      <w:spacing w:before="60" w:after="60" w:line="240" w:lineRule="auto"/>
    </w:pPr>
    <w:rPr>
      <w:rFonts w:ascii="Palatino Linotype" w:eastAsia="Times New Roman" w:hAnsi="Palatino Linotype" w:cs="Times New Roman"/>
      <w:b/>
      <w:sz w:val="18"/>
      <w:szCs w:val="20"/>
    </w:rPr>
  </w:style>
  <w:style w:type="paragraph" w:customStyle="1" w:styleId="ILGTableBody">
    <w:name w:val="ILG Table Body"/>
    <w:basedOn w:val="Normal"/>
    <w:link w:val="ILGTableBodyChar"/>
    <w:rsid w:val="00422798"/>
    <w:pPr>
      <w:tabs>
        <w:tab w:val="center" w:pos="4680"/>
        <w:tab w:val="right" w:pos="9360"/>
      </w:tabs>
      <w:spacing w:before="40" w:after="40" w:line="240" w:lineRule="auto"/>
    </w:pPr>
    <w:rPr>
      <w:rFonts w:ascii="Palatino Linotype" w:eastAsia="Times New Roman" w:hAnsi="Palatino Linotype" w:cs="Times New Roman"/>
      <w:bCs/>
      <w:sz w:val="18"/>
      <w:szCs w:val="18"/>
    </w:rPr>
  </w:style>
  <w:style w:type="character" w:customStyle="1" w:styleId="ILGBodyTextChar">
    <w:name w:val="ILG Body Text Char"/>
    <w:link w:val="ILGBodyText"/>
    <w:rsid w:val="00422798"/>
    <w:rPr>
      <w:rFonts w:ascii="Palatino Linotype" w:eastAsia="Times New Roman" w:hAnsi="Palatino Linotype" w:cs="Times New Roman"/>
      <w:sz w:val="18"/>
      <w:szCs w:val="20"/>
    </w:rPr>
  </w:style>
  <w:style w:type="paragraph" w:customStyle="1" w:styleId="2002BodyText">
    <w:name w:val="2002 Body Text"/>
    <w:basedOn w:val="Normal"/>
    <w:rsid w:val="00422798"/>
    <w:pPr>
      <w:spacing w:before="120" w:after="120" w:line="240" w:lineRule="auto"/>
    </w:pPr>
    <w:rPr>
      <w:rFonts w:ascii="Palatino Linotype" w:eastAsia="Times New Roman" w:hAnsi="Palatino Linotype" w:cs="Times New Roman"/>
      <w:sz w:val="18"/>
      <w:szCs w:val="20"/>
    </w:rPr>
  </w:style>
  <w:style w:type="paragraph" w:customStyle="1" w:styleId="2002TableHeading">
    <w:name w:val="2002 Table Heading"/>
    <w:basedOn w:val="2002BodyText"/>
    <w:rsid w:val="00422798"/>
    <w:pPr>
      <w:keepNext/>
      <w:spacing w:before="60" w:after="60"/>
    </w:pPr>
    <w:rPr>
      <w:b/>
    </w:rPr>
  </w:style>
  <w:style w:type="paragraph" w:customStyle="1" w:styleId="2002TableBody">
    <w:name w:val="2002 Table Body"/>
    <w:basedOn w:val="2002BodyText"/>
    <w:rsid w:val="00422798"/>
    <w:pPr>
      <w:spacing w:before="40" w:after="40"/>
    </w:pPr>
  </w:style>
  <w:style w:type="paragraph" w:customStyle="1" w:styleId="Head2">
    <w:name w:val="Head2"/>
    <w:basedOn w:val="Normal"/>
    <w:next w:val="Normal"/>
    <w:rsid w:val="00422798"/>
    <w:pPr>
      <w:keepNext/>
      <w:spacing w:before="180" w:after="0" w:line="320" w:lineRule="atLeast"/>
      <w:ind w:left="720"/>
      <w:outlineLvl w:val="1"/>
    </w:pPr>
    <w:rPr>
      <w:rFonts w:ascii="Franklin Gothic Demi" w:eastAsia="Times New Roman" w:hAnsi="Franklin Gothic Demi" w:cs="Times New Roman"/>
      <w:sz w:val="28"/>
      <w:szCs w:val="34"/>
    </w:rPr>
  </w:style>
  <w:style w:type="paragraph" w:customStyle="1" w:styleId="Head1">
    <w:name w:val="Head1"/>
    <w:next w:val="Head2"/>
    <w:rsid w:val="00422798"/>
    <w:pPr>
      <w:keepNext/>
      <w:spacing w:before="340" w:after="20" w:line="380" w:lineRule="atLeast"/>
      <w:outlineLvl w:val="0"/>
    </w:pPr>
    <w:rPr>
      <w:rFonts w:ascii="Franklin Gothic Demi" w:eastAsia="Times New Roman" w:hAnsi="Franklin Gothic Demi" w:cs="Times New Roman"/>
      <w:sz w:val="34"/>
      <w:szCs w:val="34"/>
    </w:rPr>
  </w:style>
  <w:style w:type="paragraph" w:customStyle="1" w:styleId="CharChar1CharCharCharCharChar">
    <w:name w:val="Char Char1 Char Char Char Char Char"/>
    <w:basedOn w:val="Normal"/>
    <w:rsid w:val="00422798"/>
    <w:pPr>
      <w:spacing w:after="160" w:line="240" w:lineRule="exact"/>
    </w:pPr>
    <w:rPr>
      <w:rFonts w:ascii="Verdana" w:eastAsia="Times New Roman" w:hAnsi="Verdana" w:cs="Times New Roman"/>
      <w:sz w:val="20"/>
      <w:szCs w:val="20"/>
    </w:rPr>
  </w:style>
  <w:style w:type="character" w:customStyle="1" w:styleId="ILGTableBodyChar">
    <w:name w:val="ILG Table Body Char"/>
    <w:link w:val="ILGTableBody"/>
    <w:rsid w:val="00422798"/>
    <w:rPr>
      <w:rFonts w:ascii="Palatino Linotype" w:eastAsia="Times New Roman" w:hAnsi="Palatino Linotype" w:cs="Times New Roman"/>
      <w:bCs/>
      <w:sz w:val="18"/>
      <w:szCs w:val="18"/>
    </w:rPr>
  </w:style>
  <w:style w:type="paragraph" w:customStyle="1" w:styleId="NoteBody">
    <w:name w:val="NoteBody"/>
    <w:basedOn w:val="BodyText"/>
    <w:next w:val="Normal"/>
    <w:link w:val="NoteBodyChar"/>
    <w:rsid w:val="00422798"/>
    <w:pPr>
      <w:keepNext/>
      <w:keepLines/>
      <w:pBdr>
        <w:top w:val="single" w:sz="4" w:space="3" w:color="auto"/>
        <w:bottom w:val="single" w:sz="4" w:space="3" w:color="auto"/>
      </w:pBdr>
      <w:tabs>
        <w:tab w:val="clear" w:pos="360"/>
      </w:tabs>
      <w:autoSpaceDE w:val="0"/>
      <w:autoSpaceDN w:val="0"/>
      <w:adjustRightInd w:val="0"/>
      <w:spacing w:before="120" w:after="120" w:line="220" w:lineRule="atLeast"/>
      <w:ind w:left="864" w:firstLine="0"/>
    </w:pPr>
    <w:rPr>
      <w:rFonts w:ascii="Arial" w:eastAsia="Times New Roman" w:hAnsi="Arial" w:cs="ITC Franklin Gothic Book"/>
      <w:sz w:val="18"/>
    </w:rPr>
  </w:style>
  <w:style w:type="paragraph" w:customStyle="1" w:styleId="CharChar1CharChar">
    <w:name w:val="Char Char1 Char Char"/>
    <w:basedOn w:val="Normal"/>
    <w:rsid w:val="00422798"/>
    <w:pPr>
      <w:spacing w:after="160" w:line="240" w:lineRule="exact"/>
    </w:pPr>
    <w:rPr>
      <w:rFonts w:ascii="Tahoma" w:eastAsia="Times New Roman" w:hAnsi="Tahoma" w:cs="Times New Roman"/>
      <w:sz w:val="20"/>
      <w:szCs w:val="20"/>
    </w:rPr>
  </w:style>
  <w:style w:type="character" w:customStyle="1" w:styleId="NoteBodyChar">
    <w:name w:val="NoteBody Char"/>
    <w:link w:val="NoteBody"/>
    <w:rsid w:val="00422798"/>
    <w:rPr>
      <w:rFonts w:ascii="Arial" w:eastAsia="Times New Roman" w:hAnsi="Arial" w:cs="ITC Franklin Gothic Book"/>
      <w:sz w:val="18"/>
      <w:szCs w:val="18"/>
    </w:rPr>
  </w:style>
  <w:style w:type="paragraph" w:customStyle="1" w:styleId="CharChar1CharCharCharCharCharCharCharCharCharCharChar">
    <w:name w:val="Char Char1 Char Char Char Char Char Char Char Char Char Char Char"/>
    <w:basedOn w:val="Normal"/>
    <w:rsid w:val="00422798"/>
    <w:pPr>
      <w:spacing w:after="160" w:line="240" w:lineRule="exact"/>
    </w:pPr>
    <w:rPr>
      <w:rFonts w:ascii="Verdana" w:eastAsia="Times New Roman" w:hAnsi="Verdana" w:cs="Times New Roman"/>
      <w:sz w:val="20"/>
      <w:szCs w:val="20"/>
    </w:rPr>
  </w:style>
  <w:style w:type="paragraph" w:customStyle="1" w:styleId="iTS-BodyText">
    <w:name w:val="!iTS - Body Text"/>
    <w:basedOn w:val="Normal"/>
    <w:link w:val="iTS-BodyTextChar"/>
    <w:rsid w:val="00422798"/>
    <w:pPr>
      <w:widowControl w:val="0"/>
      <w:spacing w:after="0" w:line="240" w:lineRule="auto"/>
    </w:pPr>
    <w:rPr>
      <w:rFonts w:ascii="Times New Roman" w:eastAsia="Times New Roman" w:hAnsi="Times New Roman" w:cs="Times New Roman"/>
      <w:sz w:val="24"/>
      <w:szCs w:val="24"/>
    </w:rPr>
  </w:style>
  <w:style w:type="character" w:customStyle="1" w:styleId="iTS-BodyTextChar">
    <w:name w:val="!iTS - Body Text Char"/>
    <w:link w:val="iTS-BodyText"/>
    <w:rsid w:val="00422798"/>
    <w:rPr>
      <w:rFonts w:ascii="Times New Roman" w:eastAsia="Times New Roman" w:hAnsi="Times New Roman" w:cs="Times New Roman"/>
      <w:sz w:val="24"/>
      <w:szCs w:val="24"/>
    </w:rPr>
  </w:style>
  <w:style w:type="character" w:customStyle="1" w:styleId="iTS-TableFootnoteCharChar">
    <w:name w:val="!iTS - Table Footnote Char Char"/>
    <w:aliases w:val="tf Char Char"/>
    <w:link w:val="iTS-TableFootnoteChar"/>
    <w:rsid w:val="00422798"/>
    <w:rPr>
      <w:rFonts w:ascii="Arial" w:hAnsi="Arial"/>
      <w:b/>
      <w:color w:val="000000"/>
      <w:sz w:val="16"/>
      <w:szCs w:val="24"/>
    </w:rPr>
  </w:style>
  <w:style w:type="paragraph" w:customStyle="1" w:styleId="iTS-TableFootnoteChar">
    <w:name w:val="!iTS - Table Footnote Char"/>
    <w:aliases w:val="tf Char"/>
    <w:basedOn w:val="Normal"/>
    <w:next w:val="Normal"/>
    <w:link w:val="iTS-TableFootnoteCharChar"/>
    <w:rsid w:val="00422798"/>
    <w:pPr>
      <w:spacing w:before="40" w:after="0" w:line="200" w:lineRule="exact"/>
    </w:pPr>
    <w:rPr>
      <w:rFonts w:ascii="Arial" w:hAnsi="Arial"/>
      <w:b/>
      <w:color w:val="000000"/>
      <w:sz w:val="16"/>
      <w:szCs w:val="24"/>
    </w:rPr>
  </w:style>
  <w:style w:type="paragraph" w:customStyle="1" w:styleId="iTS-BulletedList1">
    <w:name w:val="!iTS - Bulleted List 1"/>
    <w:basedOn w:val="Normal"/>
    <w:link w:val="iTS-BulletedList1Char"/>
    <w:rsid w:val="00422798"/>
    <w:pPr>
      <w:widowControl w:val="0"/>
      <w:numPr>
        <w:numId w:val="19"/>
      </w:numPr>
      <w:spacing w:before="60" w:after="60" w:line="240" w:lineRule="auto"/>
    </w:pPr>
    <w:rPr>
      <w:rFonts w:ascii="Times New Roman" w:eastAsia="Times New Roman" w:hAnsi="Times New Roman" w:cs="Times New Roman"/>
      <w:sz w:val="24"/>
      <w:szCs w:val="24"/>
      <w:lang w:val="en-AU" w:eastAsia="ja-JP"/>
    </w:rPr>
  </w:style>
  <w:style w:type="paragraph" w:customStyle="1" w:styleId="iTS-BulletedList2">
    <w:name w:val="!iTS - Bulleted List 2"/>
    <w:rsid w:val="00422798"/>
    <w:pPr>
      <w:numPr>
        <w:numId w:val="20"/>
      </w:numPr>
      <w:spacing w:before="60" w:after="60" w:line="260" w:lineRule="exact"/>
    </w:pPr>
    <w:rPr>
      <w:rFonts w:ascii="Arial" w:eastAsia="Times New Roman" w:hAnsi="Arial" w:cs="Arial"/>
      <w:color w:val="000000"/>
      <w:sz w:val="18"/>
      <w:szCs w:val="18"/>
    </w:rPr>
  </w:style>
  <w:style w:type="paragraph" w:customStyle="1" w:styleId="iTS-TableText">
    <w:name w:val="!iTS - Table Text"/>
    <w:basedOn w:val="Normal"/>
    <w:rsid w:val="00422798"/>
    <w:pPr>
      <w:tabs>
        <w:tab w:val="left" w:pos="7920"/>
        <w:tab w:val="left" w:pos="8010"/>
      </w:tabs>
      <w:spacing w:before="80" w:after="80" w:line="200" w:lineRule="exact"/>
      <w:outlineLvl w:val="0"/>
    </w:pPr>
    <w:rPr>
      <w:rFonts w:ascii="Times New Roman" w:eastAsia="Times New Roman" w:hAnsi="Times New Roman" w:cs="Arial"/>
      <w:sz w:val="16"/>
      <w:szCs w:val="16"/>
    </w:rPr>
  </w:style>
  <w:style w:type="paragraph" w:customStyle="1" w:styleId="iTS-TableHeading">
    <w:name w:val="!iTS - Table Heading"/>
    <w:basedOn w:val="Normal"/>
    <w:rsid w:val="00422798"/>
    <w:pPr>
      <w:keepNext/>
      <w:spacing w:before="80" w:after="80" w:line="200" w:lineRule="exact"/>
    </w:pPr>
    <w:rPr>
      <w:rFonts w:ascii="Arial Bold" w:eastAsia="Times New Roman" w:hAnsi="Arial Bold" w:cs="Times New Roman"/>
      <w:b/>
      <w:sz w:val="16"/>
      <w:szCs w:val="16"/>
    </w:rPr>
  </w:style>
  <w:style w:type="paragraph" w:customStyle="1" w:styleId="iTS-TableLabel">
    <w:name w:val="!iTS - Table Label"/>
    <w:basedOn w:val="TOC1"/>
    <w:next w:val="iTS-BodyText"/>
    <w:link w:val="iTS-TableLabelChar"/>
    <w:rsid w:val="00422798"/>
    <w:pPr>
      <w:widowControl w:val="0"/>
      <w:spacing w:before="120" w:after="120" w:line="260" w:lineRule="exact"/>
    </w:pPr>
    <w:rPr>
      <w:rFonts w:ascii="Arial Bold" w:eastAsia="Times New Roman" w:hAnsi="Arial Bold" w:cs="Times New Roman"/>
      <w:b/>
      <w:noProof/>
      <w:sz w:val="24"/>
      <w:szCs w:val="24"/>
      <w:lang w:eastAsia="en-US"/>
    </w:rPr>
  </w:style>
  <w:style w:type="character" w:customStyle="1" w:styleId="iTS-TableLabelChar">
    <w:name w:val="!iTS - Table Label Char"/>
    <w:link w:val="iTS-TableLabel"/>
    <w:rsid w:val="00422798"/>
    <w:rPr>
      <w:rFonts w:ascii="Arial Bold" w:eastAsia="Times New Roman" w:hAnsi="Arial Bold" w:cs="Times New Roman"/>
      <w:b/>
      <w:noProof/>
      <w:sz w:val="24"/>
      <w:szCs w:val="24"/>
    </w:rPr>
  </w:style>
  <w:style w:type="paragraph" w:customStyle="1" w:styleId="iTS-Sidebarbullettext">
    <w:name w:val="!iTS - Sidebar bullet text"/>
    <w:autoRedefine/>
    <w:rsid w:val="00422798"/>
    <w:pPr>
      <w:numPr>
        <w:numId w:val="21"/>
      </w:numPr>
      <w:tabs>
        <w:tab w:val="clear" w:pos="720"/>
        <w:tab w:val="num" w:pos="180"/>
      </w:tabs>
      <w:spacing w:after="40" w:line="240" w:lineRule="auto"/>
      <w:ind w:left="187" w:hanging="187"/>
    </w:pPr>
    <w:rPr>
      <w:rFonts w:ascii="Arial" w:eastAsia="Times New Roman" w:hAnsi="Arial" w:cs="Times New Roman"/>
      <w:color w:val="000000"/>
      <w:sz w:val="16"/>
      <w:szCs w:val="20"/>
    </w:rPr>
  </w:style>
  <w:style w:type="paragraph" w:customStyle="1" w:styleId="iTS-H3">
    <w:name w:val="!iTS - H3"/>
    <w:basedOn w:val="Heading3"/>
    <w:next w:val="iTS-BodyText"/>
    <w:link w:val="iTS-H3Char"/>
    <w:rsid w:val="00422798"/>
    <w:pPr>
      <w:keepLines w:val="0"/>
      <w:spacing w:before="240" w:after="60" w:line="240" w:lineRule="auto"/>
      <w:ind w:left="864"/>
    </w:pPr>
    <w:rPr>
      <w:rFonts w:ascii="Arial" w:eastAsia="Times New Roman" w:hAnsi="Arial" w:cs="Arial"/>
      <w:color w:val="auto"/>
      <w:sz w:val="24"/>
      <w:szCs w:val="26"/>
    </w:rPr>
  </w:style>
  <w:style w:type="character" w:customStyle="1" w:styleId="iTS-H3Char">
    <w:name w:val="!iTS - H3 Char"/>
    <w:link w:val="iTS-H3"/>
    <w:rsid w:val="00422798"/>
    <w:rPr>
      <w:rFonts w:ascii="Arial" w:eastAsia="Times New Roman" w:hAnsi="Arial" w:cs="Arial"/>
      <w:b/>
      <w:bCs/>
      <w:sz w:val="24"/>
      <w:szCs w:val="26"/>
    </w:rPr>
  </w:style>
  <w:style w:type="character" w:customStyle="1" w:styleId="iTS-BulletedList1Char">
    <w:name w:val="!iTS - Bulleted List 1 Char"/>
    <w:link w:val="iTS-BulletedList1"/>
    <w:rsid w:val="00422798"/>
    <w:rPr>
      <w:rFonts w:ascii="Times New Roman" w:eastAsia="Times New Roman" w:hAnsi="Times New Roman" w:cs="Times New Roman"/>
      <w:sz w:val="24"/>
      <w:szCs w:val="24"/>
      <w:lang w:val="en-AU" w:eastAsia="ja-JP"/>
    </w:rPr>
  </w:style>
  <w:style w:type="paragraph" w:customStyle="1" w:styleId="FigureinList1">
    <w:name w:val="Figure in List 1"/>
    <w:aliases w:val="fig1"/>
    <w:basedOn w:val="Normal"/>
    <w:next w:val="Normal"/>
    <w:rsid w:val="00422798"/>
    <w:pPr>
      <w:spacing w:before="120" w:after="120" w:line="240" w:lineRule="auto"/>
      <w:ind w:left="360"/>
    </w:pPr>
    <w:rPr>
      <w:rFonts w:ascii="Verdana" w:eastAsia="Times New Roman" w:hAnsi="Verdana" w:cs="Times New Roman"/>
      <w:color w:val="000000"/>
      <w:sz w:val="20"/>
      <w:szCs w:val="20"/>
    </w:rPr>
  </w:style>
  <w:style w:type="paragraph" w:customStyle="1" w:styleId="DefaultParagraphFontParaCharChar1Char">
    <w:name w:val="Default Paragraph Font Para Char Char1 Char"/>
    <w:aliases w:val="Default Paragraph Font Char Char Char"/>
    <w:basedOn w:val="Normal"/>
    <w:autoRedefine/>
    <w:rsid w:val="00422798"/>
    <w:pPr>
      <w:spacing w:before="60" w:after="160" w:line="240" w:lineRule="exact"/>
    </w:pPr>
    <w:rPr>
      <w:rFonts w:ascii="Arial" w:eastAsia="Times New Roman" w:hAnsi="Arial" w:cs="Arial"/>
      <w:color w:val="000000"/>
      <w:sz w:val="20"/>
      <w:szCs w:val="20"/>
      <w:lang w:val="en-AU"/>
    </w:rPr>
  </w:style>
  <w:style w:type="character" w:customStyle="1" w:styleId="EmailStyle164">
    <w:name w:val="EmailStyle164"/>
    <w:semiHidden/>
    <w:rsid w:val="00422798"/>
    <w:rPr>
      <w:rFonts w:ascii="Arial" w:hAnsi="Arial" w:cs="Arial"/>
      <w:color w:val="000080"/>
      <w:sz w:val="20"/>
      <w:szCs w:val="20"/>
      <w:lang w:val="en-US" w:eastAsia="en-US" w:bidi="ar-SA"/>
    </w:rPr>
  </w:style>
  <w:style w:type="paragraph" w:customStyle="1" w:styleId="ListBullet21">
    <w:name w:val="List Bullet 21"/>
    <w:basedOn w:val="ListBullet"/>
    <w:uiPriority w:val="99"/>
    <w:rsid w:val="00422798"/>
    <w:pPr>
      <w:numPr>
        <w:numId w:val="22"/>
      </w:numPr>
      <w:tabs>
        <w:tab w:val="clear" w:pos="360"/>
        <w:tab w:val="clear" w:pos="1440"/>
        <w:tab w:val="num" w:pos="1800"/>
      </w:tabs>
      <w:spacing w:before="60" w:after="60"/>
      <w:ind w:left="1800"/>
      <w:contextualSpacing w:val="0"/>
    </w:pPr>
    <w:rPr>
      <w:rFonts w:ascii="Arial" w:eastAsia="Calibri" w:hAnsi="Arial" w:cs="Calibri"/>
      <w:lang w:eastAsia="en-US"/>
    </w:rPr>
  </w:style>
  <w:style w:type="table" w:styleId="MediumGrid1-Accent2">
    <w:name w:val="Medium Grid 1 Accent 2"/>
    <w:basedOn w:val="TableNormal"/>
    <w:uiPriority w:val="67"/>
    <w:rsid w:val="0042279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character" w:styleId="LineNumber">
    <w:name w:val="line number"/>
    <w:basedOn w:val="DefaultParagraphFont"/>
    <w:rsid w:val="00422798"/>
  </w:style>
  <w:style w:type="paragraph" w:styleId="Title">
    <w:name w:val="Title"/>
    <w:basedOn w:val="Normal"/>
    <w:next w:val="Normal"/>
    <w:link w:val="TitleChar"/>
    <w:uiPriority w:val="10"/>
    <w:rsid w:val="004227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2279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rsid w:val="0042279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22798"/>
    <w:rPr>
      <w:rFonts w:asciiTheme="majorHAnsi" w:eastAsiaTheme="majorEastAsia" w:hAnsiTheme="majorHAnsi" w:cstheme="majorBidi"/>
      <w:i/>
      <w:iCs/>
      <w:color w:val="4F81BD" w:themeColor="accent1"/>
      <w:spacing w:val="15"/>
      <w:sz w:val="24"/>
      <w:szCs w:val="24"/>
      <w:lang w:eastAsia="ja-JP"/>
    </w:rPr>
  </w:style>
  <w:style w:type="paragraph" w:styleId="Quote">
    <w:name w:val="Quote"/>
    <w:basedOn w:val="Normal"/>
    <w:next w:val="Normal"/>
    <w:link w:val="QuoteChar"/>
    <w:uiPriority w:val="29"/>
    <w:rsid w:val="00422798"/>
    <w:rPr>
      <w:rFonts w:ascii="Calibri" w:eastAsia="Arial" w:hAnsi="Calibri" w:cs="Arial"/>
      <w:i/>
      <w:iCs/>
      <w:color w:val="000000" w:themeColor="text1"/>
      <w:lang w:eastAsia="ja-JP"/>
    </w:rPr>
  </w:style>
  <w:style w:type="character" w:customStyle="1" w:styleId="QuoteChar">
    <w:name w:val="Quote Char"/>
    <w:basedOn w:val="DefaultParagraphFont"/>
    <w:link w:val="Quote"/>
    <w:uiPriority w:val="29"/>
    <w:rsid w:val="00422798"/>
    <w:rPr>
      <w:rFonts w:ascii="Calibri" w:eastAsia="Arial" w:hAnsi="Calibri" w:cs="Arial"/>
      <w:i/>
      <w:iCs/>
      <w:color w:val="000000" w:themeColor="text1"/>
      <w:lang w:eastAsia="ja-JP"/>
    </w:rPr>
  </w:style>
  <w:style w:type="paragraph" w:styleId="IntenseQuote">
    <w:name w:val="Intense Quote"/>
    <w:basedOn w:val="Normal"/>
    <w:next w:val="Normal"/>
    <w:link w:val="IntenseQuoteChar"/>
    <w:uiPriority w:val="30"/>
    <w:rsid w:val="00422798"/>
    <w:pPr>
      <w:pBdr>
        <w:bottom w:val="single" w:sz="4" w:space="4" w:color="4F81BD" w:themeColor="accent1"/>
      </w:pBdr>
      <w:spacing w:before="200" w:after="280"/>
      <w:ind w:left="936" w:right="936"/>
    </w:pPr>
    <w:rPr>
      <w:rFonts w:ascii="Calibri" w:eastAsia="Arial" w:hAnsi="Calibri" w:cs="Arial"/>
      <w:b/>
      <w:bCs/>
      <w:i/>
      <w:iCs/>
      <w:color w:val="4F81BD" w:themeColor="accent1"/>
      <w:lang w:eastAsia="ja-JP"/>
    </w:rPr>
  </w:style>
  <w:style w:type="character" w:customStyle="1" w:styleId="IntenseQuoteChar">
    <w:name w:val="Intense Quote Char"/>
    <w:basedOn w:val="DefaultParagraphFont"/>
    <w:link w:val="IntenseQuote"/>
    <w:uiPriority w:val="30"/>
    <w:rsid w:val="00422798"/>
    <w:rPr>
      <w:rFonts w:ascii="Calibri" w:eastAsia="Arial" w:hAnsi="Calibri" w:cs="Arial"/>
      <w:b/>
      <w:bCs/>
      <w:i/>
      <w:iCs/>
      <w:color w:val="4F81BD" w:themeColor="accent1"/>
      <w:lang w:eastAsia="ja-JP"/>
    </w:rPr>
  </w:style>
  <w:style w:type="table" w:styleId="TableClassic2">
    <w:name w:val="Table Classic 2"/>
    <w:basedOn w:val="TableNormal"/>
    <w:rsid w:val="00422798"/>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Disclaimer">
    <w:name w:val="Footer Disclaimer"/>
    <w:basedOn w:val="Footer"/>
    <w:rsid w:val="00422798"/>
    <w:pPr>
      <w:tabs>
        <w:tab w:val="clear" w:pos="4680"/>
        <w:tab w:val="clear" w:pos="9360"/>
      </w:tabs>
      <w:spacing w:after="120" w:line="276" w:lineRule="auto"/>
      <w:ind w:left="-227"/>
    </w:pPr>
    <w:rPr>
      <w:rFonts w:ascii="Calibri" w:eastAsia="Calibri" w:hAnsi="Calibri" w:cs="Calibri"/>
      <w:sz w:val="16"/>
      <w:szCs w:val="16"/>
      <w:lang w:eastAsia="ja-JP"/>
    </w:rPr>
  </w:style>
  <w:style w:type="character" w:styleId="HTMLAcronym">
    <w:name w:val="HTML Acronym"/>
    <w:basedOn w:val="DefaultParagraphFont"/>
    <w:rsid w:val="00422798"/>
  </w:style>
  <w:style w:type="paragraph" w:customStyle="1" w:styleId="TableNormal54">
    <w:name w:val="Table Normal54"/>
    <w:basedOn w:val="Normal"/>
    <w:rsid w:val="00422798"/>
    <w:pPr>
      <w:spacing w:before="60" w:after="60" w:line="264" w:lineRule="auto"/>
    </w:pPr>
    <w:rPr>
      <w:rFonts w:ascii="Arial Narrow" w:eastAsia="Arial Narrow" w:hAnsi="Arial Narrow" w:cs="Arial Narrow"/>
      <w:sz w:val="18"/>
      <w:szCs w:val="18"/>
      <w:lang w:eastAsia="ja-JP"/>
    </w:rPr>
  </w:style>
  <w:style w:type="paragraph" w:customStyle="1" w:styleId="Numberafterbullet">
    <w:name w:val="Number after bullet"/>
    <w:basedOn w:val="Normal"/>
    <w:rsid w:val="00422798"/>
    <w:pPr>
      <w:numPr>
        <w:numId w:val="24"/>
      </w:numPr>
      <w:spacing w:after="120" w:line="280" w:lineRule="exact"/>
      <w:ind w:right="-360"/>
    </w:pPr>
    <w:rPr>
      <w:rFonts w:ascii="Arial" w:eastAsia="Times New Roman" w:hAnsi="Arial" w:cs="Arial"/>
      <w:sz w:val="20"/>
      <w:szCs w:val="20"/>
    </w:rPr>
  </w:style>
  <w:style w:type="paragraph" w:customStyle="1" w:styleId="TableNormal53">
    <w:name w:val="Table Normal53"/>
    <w:basedOn w:val="Normal"/>
    <w:rsid w:val="00422798"/>
    <w:pPr>
      <w:spacing w:before="60" w:after="60" w:line="264" w:lineRule="auto"/>
    </w:pPr>
    <w:rPr>
      <w:rFonts w:ascii="Arial Narrow" w:eastAsia="Arial Narrow" w:hAnsi="Arial Narrow" w:cs="Arial Narrow"/>
      <w:sz w:val="18"/>
      <w:szCs w:val="18"/>
      <w:lang w:val="en-AU" w:eastAsia="ja-JP"/>
    </w:rPr>
  </w:style>
  <w:style w:type="table" w:styleId="TableSubtle2">
    <w:name w:val="Table Subtle 2"/>
    <w:basedOn w:val="TableNormal"/>
    <w:rsid w:val="00422798"/>
    <w:rPr>
      <w:rFonts w:ascii="Calibri" w:eastAsia="MS Mincho" w:hAnsi="Calibri" w:cs="Arial"/>
      <w:lang w:val="en-AU" w:eastAsia="en-AU"/>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2">
    <w:name w:val="Table Simple 2"/>
    <w:basedOn w:val="TableNormal"/>
    <w:rsid w:val="00422798"/>
    <w:rPr>
      <w:rFonts w:ascii="Calibri" w:eastAsia="MS Mincho" w:hAnsi="Calibri" w:cs="Arial"/>
      <w:lang w:val="en-AU" w:eastAsia="en-AU"/>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Elegant">
    <w:name w:val="Table Elegant"/>
    <w:basedOn w:val="TableNormal"/>
    <w:rsid w:val="00422798"/>
    <w:rPr>
      <w:rFonts w:ascii="Calibri" w:eastAsia="MS Mincho" w:hAnsi="Calibri" w:cs="Arial"/>
      <w:lang w:val="en-AU" w:eastAsia="en-A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0">
    <w:name w:val="Table Grid 1"/>
    <w:basedOn w:val="TableNormal"/>
    <w:rsid w:val="00422798"/>
    <w:rPr>
      <w:rFonts w:ascii="Calibri" w:eastAsia="MS Mincho" w:hAnsi="Calibri" w:cs="Arial"/>
      <w:lang w:val="en-AU"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Classic4">
    <w:name w:val="Table Classic 4"/>
    <w:basedOn w:val="TableNormal"/>
    <w:rsid w:val="00422798"/>
    <w:rPr>
      <w:rFonts w:ascii="Calibri" w:eastAsia="MS Mincho" w:hAnsi="Calibri" w:cs="Arial"/>
      <w:lang w:val="en-AU" w:eastAsia="en-A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KBody">
    <w:name w:val="K Body"/>
    <w:basedOn w:val="BodyText3"/>
    <w:rsid w:val="00422798"/>
    <w:pPr>
      <w:spacing w:before="80" w:after="40" w:line="240" w:lineRule="auto"/>
    </w:pPr>
    <w:rPr>
      <w:rFonts w:ascii="Arial" w:eastAsia="Times New Roman" w:hAnsi="Arial" w:cs="FreesiaUPC"/>
      <w:sz w:val="20"/>
      <w:szCs w:val="32"/>
      <w:lang w:eastAsia="en-US" w:bidi="th-TH"/>
    </w:rPr>
  </w:style>
  <w:style w:type="paragraph" w:styleId="BodyText3">
    <w:name w:val="Body Text 3"/>
    <w:basedOn w:val="Normal"/>
    <w:link w:val="BodyText3Char"/>
    <w:rsid w:val="00422798"/>
    <w:pPr>
      <w:spacing w:after="120"/>
    </w:pPr>
    <w:rPr>
      <w:rFonts w:ascii="Calibri" w:eastAsia="Arial" w:hAnsi="Calibri" w:cs="Arial"/>
      <w:sz w:val="16"/>
      <w:szCs w:val="16"/>
      <w:lang w:eastAsia="ja-JP"/>
    </w:rPr>
  </w:style>
  <w:style w:type="character" w:customStyle="1" w:styleId="BodyText3Char">
    <w:name w:val="Body Text 3 Char"/>
    <w:basedOn w:val="DefaultParagraphFont"/>
    <w:link w:val="BodyText3"/>
    <w:rsid w:val="00422798"/>
    <w:rPr>
      <w:rFonts w:ascii="Calibri" w:eastAsia="Arial" w:hAnsi="Calibri" w:cs="Arial"/>
      <w:sz w:val="16"/>
      <w:szCs w:val="16"/>
      <w:lang w:eastAsia="ja-JP"/>
    </w:rPr>
  </w:style>
  <w:style w:type="paragraph" w:customStyle="1" w:styleId="H3">
    <w:name w:val="H3"/>
    <w:basedOn w:val="Normal"/>
    <w:next w:val="Normal"/>
    <w:uiPriority w:val="99"/>
    <w:rsid w:val="00422798"/>
    <w:pPr>
      <w:keepNext/>
      <w:autoSpaceDE w:val="0"/>
      <w:autoSpaceDN w:val="0"/>
      <w:adjustRightInd w:val="0"/>
      <w:spacing w:before="100" w:after="100" w:line="240" w:lineRule="auto"/>
      <w:outlineLvl w:val="3"/>
    </w:pPr>
    <w:rPr>
      <w:rFonts w:ascii="Times New Roman" w:eastAsia="MS Mincho" w:hAnsi="Times New Roman" w:cs="Angsana New"/>
      <w:b/>
      <w:bCs/>
      <w:sz w:val="28"/>
      <w:szCs w:val="28"/>
      <w:lang w:eastAsia="en-AU" w:bidi="th-TH"/>
    </w:rPr>
  </w:style>
  <w:style w:type="table" w:styleId="TableColumns3">
    <w:name w:val="Table Columns 3"/>
    <w:basedOn w:val="TableNormal"/>
    <w:rsid w:val="00422798"/>
    <w:rPr>
      <w:rFonts w:ascii="Calibri" w:eastAsia="MS Mincho" w:hAnsi="Calibri" w:cs="Arial"/>
      <w:b/>
      <w:bCs/>
      <w:lang w:val="en-AU"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8">
    <w:name w:val="Table Grid 8"/>
    <w:basedOn w:val="TableNormal"/>
    <w:rsid w:val="00422798"/>
    <w:rPr>
      <w:rFonts w:ascii="Calibri" w:eastAsia="MS Mincho" w:hAnsi="Calibri" w:cs="Arial"/>
      <w:lang w:val="en-AU"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11">
    <w:name w:val="Light List - Accent 11"/>
    <w:rsid w:val="00422798"/>
    <w:pPr>
      <w:spacing w:after="0" w:line="240" w:lineRule="auto"/>
    </w:pPr>
    <w:rPr>
      <w:rFonts w:ascii="Calibri" w:eastAsia="MS Mincho" w:hAnsi="Calibri" w:cs="Arial"/>
      <w:sz w:val="20"/>
      <w:szCs w:val="20"/>
      <w:lang w:bidi="th-TH"/>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TableNormal12">
    <w:name w:val="Table Normal12"/>
    <w:basedOn w:val="Normal"/>
    <w:rsid w:val="00422798"/>
    <w:pPr>
      <w:spacing w:before="60" w:after="60" w:line="264" w:lineRule="auto"/>
    </w:pPr>
    <w:rPr>
      <w:rFonts w:ascii="Arial Narrow" w:eastAsia="Times New Roman" w:hAnsi="Arial Narrow" w:cs="Arial Narrow"/>
      <w:sz w:val="18"/>
      <w:szCs w:val="18"/>
      <w:lang w:eastAsia="ja-JP"/>
    </w:rPr>
  </w:style>
  <w:style w:type="character" w:customStyle="1" w:styleId="BulletedList2Char">
    <w:name w:val="Bulleted List 2 Char"/>
    <w:aliases w:val="bl2 Char Char"/>
    <w:basedOn w:val="DefaultParagraphFont"/>
    <w:link w:val="BulletedList2"/>
    <w:locked/>
    <w:rsid w:val="00422798"/>
    <w:rPr>
      <w:rFonts w:ascii="Arial" w:eastAsia="SimSun" w:hAnsi="Arial"/>
      <w:kern w:val="24"/>
    </w:rPr>
  </w:style>
  <w:style w:type="paragraph" w:customStyle="1" w:styleId="BulletedList2">
    <w:name w:val="Bulleted List 2"/>
    <w:aliases w:val="bl2"/>
    <w:basedOn w:val="ListBullet"/>
    <w:link w:val="BulletedList2Char"/>
    <w:rsid w:val="00422798"/>
    <w:pPr>
      <w:numPr>
        <w:numId w:val="25"/>
      </w:numPr>
      <w:tabs>
        <w:tab w:val="clear" w:pos="1440"/>
      </w:tabs>
      <w:spacing w:before="60" w:after="60" w:line="280" w:lineRule="exact"/>
      <w:contextualSpacing w:val="0"/>
    </w:pPr>
    <w:rPr>
      <w:rFonts w:ascii="Arial" w:eastAsia="SimSun" w:hAnsi="Arial" w:cstheme="minorBidi"/>
      <w:kern w:val="24"/>
      <w:lang w:eastAsia="en-US"/>
    </w:rPr>
  </w:style>
  <w:style w:type="paragraph" w:customStyle="1" w:styleId="TableText0">
    <w:name w:val="TableText"/>
    <w:basedOn w:val="Normal"/>
    <w:rsid w:val="00422798"/>
    <w:pPr>
      <w:autoSpaceDE w:val="0"/>
      <w:autoSpaceDN w:val="0"/>
      <w:adjustRightInd w:val="0"/>
      <w:spacing w:after="0" w:line="260" w:lineRule="atLeast"/>
    </w:pPr>
    <w:rPr>
      <w:rFonts w:ascii="Calibri" w:eastAsia="Times New Roman" w:hAnsi="Calibri" w:cs="Times New Roman"/>
      <w:sz w:val="16"/>
      <w:szCs w:val="16"/>
      <w:lang w:val="de-AT"/>
    </w:rPr>
  </w:style>
  <w:style w:type="character" w:customStyle="1" w:styleId="legalmark1">
    <w:name w:val="legalmark1"/>
    <w:basedOn w:val="DefaultParagraphFont"/>
    <w:rsid w:val="00422798"/>
    <w:rPr>
      <w:sz w:val="17"/>
      <w:szCs w:val="17"/>
    </w:rPr>
  </w:style>
  <w:style w:type="paragraph" w:customStyle="1" w:styleId="AlertLabel">
    <w:name w:val="Alert Label"/>
    <w:aliases w:val="al"/>
    <w:basedOn w:val="Normal"/>
    <w:link w:val="AlertLabelChar"/>
    <w:uiPriority w:val="99"/>
    <w:rsid w:val="00422798"/>
    <w:pPr>
      <w:keepNext/>
      <w:spacing w:before="120" w:after="0" w:line="300" w:lineRule="exact"/>
    </w:pPr>
    <w:rPr>
      <w:rFonts w:ascii="Arial" w:eastAsia="SimSun" w:hAnsi="Arial" w:cs="Times New Roman"/>
      <w:b/>
      <w:kern w:val="24"/>
      <w:sz w:val="20"/>
      <w:szCs w:val="20"/>
    </w:rPr>
  </w:style>
  <w:style w:type="character" w:customStyle="1" w:styleId="AlertLabelChar">
    <w:name w:val="Alert Label Char"/>
    <w:aliases w:val="al Char"/>
    <w:link w:val="AlertLabel"/>
    <w:uiPriority w:val="99"/>
    <w:locked/>
    <w:rsid w:val="00422798"/>
    <w:rPr>
      <w:rFonts w:ascii="Arial" w:eastAsia="SimSun" w:hAnsi="Arial" w:cs="Times New Roman"/>
      <w:b/>
      <w:kern w:val="24"/>
      <w:sz w:val="20"/>
      <w:szCs w:val="20"/>
    </w:rPr>
  </w:style>
  <w:style w:type="character" w:customStyle="1" w:styleId="AlerttextChar">
    <w:name w:val="Alert text Char"/>
    <w:aliases w:val="at Char,Alert Text Char"/>
    <w:link w:val="Alerttext"/>
    <w:uiPriority w:val="99"/>
    <w:locked/>
    <w:rsid w:val="00422798"/>
    <w:rPr>
      <w:rFonts w:ascii="Franklin Gothic Book" w:eastAsia="Times New Roman" w:hAnsi="Franklin Gothic Book" w:cs="Times New Roman"/>
      <w:color w:val="000000"/>
      <w:sz w:val="17"/>
      <w:szCs w:val="20"/>
    </w:rPr>
  </w:style>
  <w:style w:type="character" w:customStyle="1" w:styleId="BulletedListChar1">
    <w:name w:val="Bulleted List Char1"/>
    <w:aliases w:val="bl1 Char1,Bulleted List 1 Char1"/>
    <w:link w:val="BulletedList10"/>
    <w:locked/>
    <w:rsid w:val="00422798"/>
    <w:rPr>
      <w:rFonts w:ascii="Verdana" w:eastAsia="Times New Roman" w:hAnsi="Verdana" w:cs="Times New Roman"/>
      <w:color w:val="000000"/>
      <w:sz w:val="20"/>
      <w:szCs w:val="20"/>
    </w:rPr>
  </w:style>
  <w:style w:type="character" w:customStyle="1" w:styleId="LabelChar">
    <w:name w:val="Label Char"/>
    <w:aliases w:val="l Char"/>
    <w:link w:val="Label0"/>
    <w:locked/>
    <w:rsid w:val="00422798"/>
    <w:rPr>
      <w:rFonts w:ascii="Arial" w:eastAsia="Times New Roman" w:hAnsi="Arial" w:cs="Times New Roman"/>
      <w:b/>
      <w:sz w:val="20"/>
      <w:szCs w:val="24"/>
    </w:rPr>
  </w:style>
  <w:style w:type="paragraph" w:customStyle="1" w:styleId="Bulletedlist1">
    <w:name w:val="Bulleted list 1"/>
    <w:basedOn w:val="Normal"/>
    <w:uiPriority w:val="99"/>
    <w:rsid w:val="00422798"/>
    <w:pPr>
      <w:numPr>
        <w:numId w:val="26"/>
      </w:numPr>
      <w:spacing w:before="60" w:after="60" w:line="240" w:lineRule="auto"/>
      <w:ind w:left="720"/>
    </w:pPr>
    <w:rPr>
      <w:rFonts w:ascii="Arial" w:eastAsia="Times New Roman" w:hAnsi="Arial" w:cs="Times New Roman"/>
      <w:color w:val="000000"/>
      <w:sz w:val="20"/>
      <w:szCs w:val="20"/>
    </w:rPr>
  </w:style>
  <w:style w:type="paragraph" w:customStyle="1" w:styleId="Orin-Bullets">
    <w:name w:val="Orin-Bullets"/>
    <w:basedOn w:val="Normal"/>
    <w:link w:val="Orin-BulletsChar"/>
    <w:qFormat/>
    <w:rsid w:val="00422798"/>
    <w:pPr>
      <w:numPr>
        <w:numId w:val="27"/>
      </w:numPr>
      <w:spacing w:after="0"/>
    </w:pPr>
    <w:rPr>
      <w:rFonts w:ascii="Calibri" w:eastAsia="Calibri" w:hAnsi="Calibri" w:cs="Times New Roman"/>
    </w:rPr>
  </w:style>
  <w:style w:type="character" w:customStyle="1" w:styleId="Orin-BulletsChar">
    <w:name w:val="Orin-Bullets Char"/>
    <w:basedOn w:val="DefaultParagraphFont"/>
    <w:link w:val="Orin-Bullets"/>
    <w:rsid w:val="00422798"/>
    <w:rPr>
      <w:rFonts w:ascii="Calibri" w:eastAsia="Calibri" w:hAnsi="Calibri" w:cs="Times New Roman"/>
    </w:rPr>
  </w:style>
  <w:style w:type="character" w:customStyle="1" w:styleId="TextChar">
    <w:name w:val="Text Char"/>
    <w:aliases w:val="t Char"/>
    <w:basedOn w:val="DefaultParagraphFont"/>
    <w:link w:val="Text"/>
    <w:rsid w:val="00F054DF"/>
    <w:rPr>
      <w:rFonts w:ascii="AGaramond" w:eastAsia="Times New Roman" w:hAnsi="AGaramond" w:cs="Times New Roman"/>
      <w:szCs w:val="24"/>
    </w:rPr>
  </w:style>
  <w:style w:type="character" w:customStyle="1" w:styleId="textchar0">
    <w:name w:val="textchar"/>
    <w:basedOn w:val="DefaultParagraphFont"/>
    <w:rsid w:val="00894695"/>
    <w:rPr>
      <w:rFonts w:ascii="Arial" w:hAnsi="Arial" w:cs="Arial" w:hint="default"/>
      <w:color w:val="000000"/>
    </w:rPr>
  </w:style>
  <w:style w:type="character" w:customStyle="1" w:styleId="NumHeading3Char">
    <w:name w:val="Num Heading 3 Char"/>
    <w:link w:val="NumHeading3"/>
    <w:rsid w:val="00197568"/>
    <w:rPr>
      <w:rFonts w:ascii="Arial" w:eastAsia="Arial" w:hAnsi="Arial" w:cs="Arial"/>
      <w:b/>
      <w:color w:val="333333"/>
      <w:sz w:val="26"/>
      <w:szCs w:val="26"/>
      <w:lang w:val="en-AU" w:eastAsia="ja-JP"/>
    </w:rPr>
  </w:style>
  <w:style w:type="character" w:styleId="UnresolvedMention">
    <w:name w:val="Unresolved Mention"/>
    <w:basedOn w:val="DefaultParagraphFont"/>
    <w:uiPriority w:val="99"/>
    <w:semiHidden/>
    <w:unhideWhenUsed/>
    <w:rsid w:val="00AC7DEE"/>
    <w:rPr>
      <w:color w:val="605E5C"/>
      <w:shd w:val="clear" w:color="auto" w:fill="E1DFDD"/>
    </w:rPr>
  </w:style>
  <w:style w:type="paragraph" w:customStyle="1" w:styleId="displaydate">
    <w:name w:val="displaydate"/>
    <w:basedOn w:val="Normal"/>
    <w:rsid w:val="007F4E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ingtime">
    <w:name w:val="readingtime"/>
    <w:basedOn w:val="Normal"/>
    <w:rsid w:val="007F4E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7F4E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title">
    <w:name w:val="alert-title"/>
    <w:basedOn w:val="Normal"/>
    <w:rsid w:val="007F4E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EF6019"/>
  </w:style>
  <w:style w:type="character" w:customStyle="1" w:styleId="hljs-pscommand">
    <w:name w:val="hljs-pscommand"/>
    <w:basedOn w:val="DefaultParagraphFont"/>
    <w:rsid w:val="00EF6019"/>
  </w:style>
  <w:style w:type="character" w:customStyle="1" w:styleId="hljs-parameter">
    <w:name w:val="hljs-parameter"/>
    <w:basedOn w:val="DefaultParagraphFont"/>
    <w:rsid w:val="00EF6019"/>
  </w:style>
  <w:style w:type="character" w:customStyle="1" w:styleId="hljs-string">
    <w:name w:val="hljs-string"/>
    <w:basedOn w:val="DefaultParagraphFont"/>
    <w:rsid w:val="00EF6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5388">
      <w:bodyDiv w:val="1"/>
      <w:marLeft w:val="0"/>
      <w:marRight w:val="0"/>
      <w:marTop w:val="0"/>
      <w:marBottom w:val="0"/>
      <w:divBdr>
        <w:top w:val="none" w:sz="0" w:space="0" w:color="auto"/>
        <w:left w:val="none" w:sz="0" w:space="0" w:color="auto"/>
        <w:bottom w:val="none" w:sz="0" w:space="0" w:color="auto"/>
        <w:right w:val="none" w:sz="0" w:space="0" w:color="auto"/>
      </w:divBdr>
    </w:div>
    <w:div w:id="18243875">
      <w:bodyDiv w:val="1"/>
      <w:marLeft w:val="0"/>
      <w:marRight w:val="0"/>
      <w:marTop w:val="0"/>
      <w:marBottom w:val="0"/>
      <w:divBdr>
        <w:top w:val="none" w:sz="0" w:space="0" w:color="auto"/>
        <w:left w:val="none" w:sz="0" w:space="0" w:color="auto"/>
        <w:bottom w:val="none" w:sz="0" w:space="0" w:color="auto"/>
        <w:right w:val="none" w:sz="0" w:space="0" w:color="auto"/>
      </w:divBdr>
    </w:div>
    <w:div w:id="25984979">
      <w:bodyDiv w:val="1"/>
      <w:marLeft w:val="0"/>
      <w:marRight w:val="0"/>
      <w:marTop w:val="0"/>
      <w:marBottom w:val="0"/>
      <w:divBdr>
        <w:top w:val="none" w:sz="0" w:space="0" w:color="auto"/>
        <w:left w:val="none" w:sz="0" w:space="0" w:color="auto"/>
        <w:bottom w:val="none" w:sz="0" w:space="0" w:color="auto"/>
        <w:right w:val="none" w:sz="0" w:space="0" w:color="auto"/>
      </w:divBdr>
    </w:div>
    <w:div w:id="52432841">
      <w:bodyDiv w:val="1"/>
      <w:marLeft w:val="0"/>
      <w:marRight w:val="0"/>
      <w:marTop w:val="0"/>
      <w:marBottom w:val="0"/>
      <w:divBdr>
        <w:top w:val="none" w:sz="0" w:space="0" w:color="auto"/>
        <w:left w:val="none" w:sz="0" w:space="0" w:color="auto"/>
        <w:bottom w:val="none" w:sz="0" w:space="0" w:color="auto"/>
        <w:right w:val="none" w:sz="0" w:space="0" w:color="auto"/>
      </w:divBdr>
    </w:div>
    <w:div w:id="90901942">
      <w:bodyDiv w:val="1"/>
      <w:marLeft w:val="0"/>
      <w:marRight w:val="0"/>
      <w:marTop w:val="0"/>
      <w:marBottom w:val="0"/>
      <w:divBdr>
        <w:top w:val="none" w:sz="0" w:space="0" w:color="auto"/>
        <w:left w:val="none" w:sz="0" w:space="0" w:color="auto"/>
        <w:bottom w:val="none" w:sz="0" w:space="0" w:color="auto"/>
        <w:right w:val="none" w:sz="0" w:space="0" w:color="auto"/>
      </w:divBdr>
    </w:div>
    <w:div w:id="100342803">
      <w:bodyDiv w:val="1"/>
      <w:marLeft w:val="0"/>
      <w:marRight w:val="0"/>
      <w:marTop w:val="0"/>
      <w:marBottom w:val="0"/>
      <w:divBdr>
        <w:top w:val="none" w:sz="0" w:space="0" w:color="auto"/>
        <w:left w:val="none" w:sz="0" w:space="0" w:color="auto"/>
        <w:bottom w:val="none" w:sz="0" w:space="0" w:color="auto"/>
        <w:right w:val="none" w:sz="0" w:space="0" w:color="auto"/>
      </w:divBdr>
    </w:div>
    <w:div w:id="101458547">
      <w:bodyDiv w:val="1"/>
      <w:marLeft w:val="0"/>
      <w:marRight w:val="0"/>
      <w:marTop w:val="0"/>
      <w:marBottom w:val="0"/>
      <w:divBdr>
        <w:top w:val="none" w:sz="0" w:space="0" w:color="auto"/>
        <w:left w:val="none" w:sz="0" w:space="0" w:color="auto"/>
        <w:bottom w:val="none" w:sz="0" w:space="0" w:color="auto"/>
        <w:right w:val="none" w:sz="0" w:space="0" w:color="auto"/>
      </w:divBdr>
    </w:div>
    <w:div w:id="149561138">
      <w:bodyDiv w:val="1"/>
      <w:marLeft w:val="0"/>
      <w:marRight w:val="0"/>
      <w:marTop w:val="0"/>
      <w:marBottom w:val="0"/>
      <w:divBdr>
        <w:top w:val="none" w:sz="0" w:space="0" w:color="auto"/>
        <w:left w:val="none" w:sz="0" w:space="0" w:color="auto"/>
        <w:bottom w:val="none" w:sz="0" w:space="0" w:color="auto"/>
        <w:right w:val="none" w:sz="0" w:space="0" w:color="auto"/>
      </w:divBdr>
    </w:div>
    <w:div w:id="184680622">
      <w:bodyDiv w:val="1"/>
      <w:marLeft w:val="0"/>
      <w:marRight w:val="0"/>
      <w:marTop w:val="0"/>
      <w:marBottom w:val="0"/>
      <w:divBdr>
        <w:top w:val="none" w:sz="0" w:space="0" w:color="auto"/>
        <w:left w:val="none" w:sz="0" w:space="0" w:color="auto"/>
        <w:bottom w:val="none" w:sz="0" w:space="0" w:color="auto"/>
        <w:right w:val="none" w:sz="0" w:space="0" w:color="auto"/>
      </w:divBdr>
    </w:div>
    <w:div w:id="197395788">
      <w:bodyDiv w:val="1"/>
      <w:marLeft w:val="0"/>
      <w:marRight w:val="0"/>
      <w:marTop w:val="0"/>
      <w:marBottom w:val="0"/>
      <w:divBdr>
        <w:top w:val="none" w:sz="0" w:space="0" w:color="auto"/>
        <w:left w:val="none" w:sz="0" w:space="0" w:color="auto"/>
        <w:bottom w:val="none" w:sz="0" w:space="0" w:color="auto"/>
        <w:right w:val="none" w:sz="0" w:space="0" w:color="auto"/>
      </w:divBdr>
    </w:div>
    <w:div w:id="234556838">
      <w:bodyDiv w:val="1"/>
      <w:marLeft w:val="0"/>
      <w:marRight w:val="0"/>
      <w:marTop w:val="0"/>
      <w:marBottom w:val="0"/>
      <w:divBdr>
        <w:top w:val="none" w:sz="0" w:space="0" w:color="auto"/>
        <w:left w:val="none" w:sz="0" w:space="0" w:color="auto"/>
        <w:bottom w:val="none" w:sz="0" w:space="0" w:color="auto"/>
        <w:right w:val="none" w:sz="0" w:space="0" w:color="auto"/>
      </w:divBdr>
    </w:div>
    <w:div w:id="250310738">
      <w:bodyDiv w:val="1"/>
      <w:marLeft w:val="0"/>
      <w:marRight w:val="0"/>
      <w:marTop w:val="0"/>
      <w:marBottom w:val="0"/>
      <w:divBdr>
        <w:top w:val="none" w:sz="0" w:space="0" w:color="auto"/>
        <w:left w:val="none" w:sz="0" w:space="0" w:color="auto"/>
        <w:bottom w:val="none" w:sz="0" w:space="0" w:color="auto"/>
        <w:right w:val="none" w:sz="0" w:space="0" w:color="auto"/>
      </w:divBdr>
    </w:div>
    <w:div w:id="288323959">
      <w:bodyDiv w:val="1"/>
      <w:marLeft w:val="0"/>
      <w:marRight w:val="0"/>
      <w:marTop w:val="0"/>
      <w:marBottom w:val="0"/>
      <w:divBdr>
        <w:top w:val="none" w:sz="0" w:space="0" w:color="auto"/>
        <w:left w:val="none" w:sz="0" w:space="0" w:color="auto"/>
        <w:bottom w:val="none" w:sz="0" w:space="0" w:color="auto"/>
        <w:right w:val="none" w:sz="0" w:space="0" w:color="auto"/>
      </w:divBdr>
    </w:div>
    <w:div w:id="312832811">
      <w:bodyDiv w:val="1"/>
      <w:marLeft w:val="0"/>
      <w:marRight w:val="0"/>
      <w:marTop w:val="0"/>
      <w:marBottom w:val="0"/>
      <w:divBdr>
        <w:top w:val="none" w:sz="0" w:space="0" w:color="auto"/>
        <w:left w:val="none" w:sz="0" w:space="0" w:color="auto"/>
        <w:bottom w:val="none" w:sz="0" w:space="0" w:color="auto"/>
        <w:right w:val="none" w:sz="0" w:space="0" w:color="auto"/>
      </w:divBdr>
    </w:div>
    <w:div w:id="328295148">
      <w:bodyDiv w:val="1"/>
      <w:marLeft w:val="0"/>
      <w:marRight w:val="0"/>
      <w:marTop w:val="0"/>
      <w:marBottom w:val="0"/>
      <w:divBdr>
        <w:top w:val="none" w:sz="0" w:space="0" w:color="auto"/>
        <w:left w:val="none" w:sz="0" w:space="0" w:color="auto"/>
        <w:bottom w:val="none" w:sz="0" w:space="0" w:color="auto"/>
        <w:right w:val="none" w:sz="0" w:space="0" w:color="auto"/>
      </w:divBdr>
      <w:divsChild>
        <w:div w:id="900948639">
          <w:marLeft w:val="0"/>
          <w:marRight w:val="0"/>
          <w:marTop w:val="0"/>
          <w:marBottom w:val="0"/>
          <w:divBdr>
            <w:top w:val="none" w:sz="0" w:space="0" w:color="auto"/>
            <w:left w:val="none" w:sz="0" w:space="0" w:color="auto"/>
            <w:bottom w:val="none" w:sz="0" w:space="0" w:color="auto"/>
            <w:right w:val="none" w:sz="0" w:space="0" w:color="auto"/>
          </w:divBdr>
          <w:divsChild>
            <w:div w:id="1618174337">
              <w:marLeft w:val="0"/>
              <w:marRight w:val="0"/>
              <w:marTop w:val="0"/>
              <w:marBottom w:val="0"/>
              <w:divBdr>
                <w:top w:val="none" w:sz="0" w:space="0" w:color="auto"/>
                <w:left w:val="none" w:sz="0" w:space="0" w:color="auto"/>
                <w:bottom w:val="none" w:sz="0" w:space="0" w:color="auto"/>
                <w:right w:val="none" w:sz="0" w:space="0" w:color="auto"/>
              </w:divBdr>
              <w:divsChild>
                <w:div w:id="1479495384">
                  <w:marLeft w:val="0"/>
                  <w:marRight w:val="0"/>
                  <w:marTop w:val="0"/>
                  <w:marBottom w:val="0"/>
                  <w:divBdr>
                    <w:top w:val="none" w:sz="0" w:space="0" w:color="auto"/>
                    <w:left w:val="none" w:sz="0" w:space="0" w:color="auto"/>
                    <w:bottom w:val="none" w:sz="0" w:space="0" w:color="auto"/>
                    <w:right w:val="none" w:sz="0" w:space="0" w:color="auto"/>
                  </w:divBdr>
                  <w:divsChild>
                    <w:div w:id="1918054569">
                      <w:marLeft w:val="0"/>
                      <w:marRight w:val="0"/>
                      <w:marTop w:val="0"/>
                      <w:marBottom w:val="0"/>
                      <w:divBdr>
                        <w:top w:val="none" w:sz="0" w:space="0" w:color="auto"/>
                        <w:left w:val="none" w:sz="0" w:space="0" w:color="auto"/>
                        <w:bottom w:val="none" w:sz="0" w:space="0" w:color="auto"/>
                        <w:right w:val="none" w:sz="0" w:space="0" w:color="auto"/>
                      </w:divBdr>
                      <w:divsChild>
                        <w:div w:id="536044530">
                          <w:marLeft w:val="0"/>
                          <w:marRight w:val="0"/>
                          <w:marTop w:val="0"/>
                          <w:marBottom w:val="0"/>
                          <w:divBdr>
                            <w:top w:val="none" w:sz="0" w:space="0" w:color="auto"/>
                            <w:left w:val="none" w:sz="0" w:space="0" w:color="auto"/>
                            <w:bottom w:val="none" w:sz="0" w:space="0" w:color="auto"/>
                            <w:right w:val="none" w:sz="0" w:space="0" w:color="auto"/>
                          </w:divBdr>
                          <w:divsChild>
                            <w:div w:id="1851750272">
                              <w:marLeft w:val="0"/>
                              <w:marRight w:val="0"/>
                              <w:marTop w:val="0"/>
                              <w:marBottom w:val="0"/>
                              <w:divBdr>
                                <w:top w:val="none" w:sz="0" w:space="0" w:color="auto"/>
                                <w:left w:val="none" w:sz="0" w:space="0" w:color="auto"/>
                                <w:bottom w:val="none" w:sz="0" w:space="0" w:color="auto"/>
                                <w:right w:val="none" w:sz="0" w:space="0" w:color="auto"/>
                              </w:divBdr>
                              <w:divsChild>
                                <w:div w:id="413555815">
                                  <w:marLeft w:val="0"/>
                                  <w:marRight w:val="0"/>
                                  <w:marTop w:val="0"/>
                                  <w:marBottom w:val="0"/>
                                  <w:divBdr>
                                    <w:top w:val="none" w:sz="0" w:space="0" w:color="auto"/>
                                    <w:left w:val="none" w:sz="0" w:space="0" w:color="auto"/>
                                    <w:bottom w:val="none" w:sz="0" w:space="0" w:color="auto"/>
                                    <w:right w:val="none" w:sz="0" w:space="0" w:color="auto"/>
                                  </w:divBdr>
                                  <w:divsChild>
                                    <w:div w:id="96292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09936">
      <w:bodyDiv w:val="1"/>
      <w:marLeft w:val="0"/>
      <w:marRight w:val="0"/>
      <w:marTop w:val="0"/>
      <w:marBottom w:val="0"/>
      <w:divBdr>
        <w:top w:val="none" w:sz="0" w:space="0" w:color="auto"/>
        <w:left w:val="none" w:sz="0" w:space="0" w:color="auto"/>
        <w:bottom w:val="none" w:sz="0" w:space="0" w:color="auto"/>
        <w:right w:val="none" w:sz="0" w:space="0" w:color="auto"/>
      </w:divBdr>
    </w:div>
    <w:div w:id="329915055">
      <w:bodyDiv w:val="1"/>
      <w:marLeft w:val="0"/>
      <w:marRight w:val="0"/>
      <w:marTop w:val="0"/>
      <w:marBottom w:val="0"/>
      <w:divBdr>
        <w:top w:val="none" w:sz="0" w:space="0" w:color="auto"/>
        <w:left w:val="none" w:sz="0" w:space="0" w:color="auto"/>
        <w:bottom w:val="none" w:sz="0" w:space="0" w:color="auto"/>
        <w:right w:val="none" w:sz="0" w:space="0" w:color="auto"/>
      </w:divBdr>
    </w:div>
    <w:div w:id="365955830">
      <w:bodyDiv w:val="1"/>
      <w:marLeft w:val="0"/>
      <w:marRight w:val="0"/>
      <w:marTop w:val="0"/>
      <w:marBottom w:val="0"/>
      <w:divBdr>
        <w:top w:val="none" w:sz="0" w:space="0" w:color="auto"/>
        <w:left w:val="none" w:sz="0" w:space="0" w:color="auto"/>
        <w:bottom w:val="none" w:sz="0" w:space="0" w:color="auto"/>
        <w:right w:val="none" w:sz="0" w:space="0" w:color="auto"/>
      </w:divBdr>
      <w:divsChild>
        <w:div w:id="1949504387">
          <w:marLeft w:val="0"/>
          <w:marRight w:val="0"/>
          <w:marTop w:val="0"/>
          <w:marBottom w:val="0"/>
          <w:divBdr>
            <w:top w:val="none" w:sz="0" w:space="0" w:color="auto"/>
            <w:left w:val="none" w:sz="0" w:space="0" w:color="auto"/>
            <w:bottom w:val="none" w:sz="0" w:space="0" w:color="auto"/>
            <w:right w:val="none" w:sz="0" w:space="0" w:color="auto"/>
          </w:divBdr>
          <w:divsChild>
            <w:div w:id="1238591959">
              <w:marLeft w:val="0"/>
              <w:marRight w:val="0"/>
              <w:marTop w:val="0"/>
              <w:marBottom w:val="0"/>
              <w:divBdr>
                <w:top w:val="none" w:sz="0" w:space="0" w:color="auto"/>
                <w:left w:val="none" w:sz="0" w:space="0" w:color="auto"/>
                <w:bottom w:val="none" w:sz="0" w:space="0" w:color="auto"/>
                <w:right w:val="none" w:sz="0" w:space="0" w:color="auto"/>
              </w:divBdr>
              <w:divsChild>
                <w:div w:id="412092508">
                  <w:marLeft w:val="-7245"/>
                  <w:marRight w:val="-7245"/>
                  <w:marTop w:val="0"/>
                  <w:marBottom w:val="0"/>
                  <w:divBdr>
                    <w:top w:val="none" w:sz="0" w:space="0" w:color="auto"/>
                    <w:left w:val="none" w:sz="0" w:space="0" w:color="auto"/>
                    <w:bottom w:val="none" w:sz="0" w:space="0" w:color="auto"/>
                    <w:right w:val="none" w:sz="0" w:space="0" w:color="auto"/>
                  </w:divBdr>
                  <w:divsChild>
                    <w:div w:id="1346248947">
                      <w:marLeft w:val="0"/>
                      <w:marRight w:val="0"/>
                      <w:marTop w:val="0"/>
                      <w:marBottom w:val="0"/>
                      <w:divBdr>
                        <w:top w:val="none" w:sz="0" w:space="0" w:color="auto"/>
                        <w:left w:val="none" w:sz="0" w:space="0" w:color="auto"/>
                        <w:bottom w:val="none" w:sz="0" w:space="0" w:color="auto"/>
                        <w:right w:val="none" w:sz="0" w:space="0" w:color="auto"/>
                      </w:divBdr>
                      <w:divsChild>
                        <w:div w:id="4796555">
                          <w:marLeft w:val="0"/>
                          <w:marRight w:val="0"/>
                          <w:marTop w:val="0"/>
                          <w:marBottom w:val="0"/>
                          <w:divBdr>
                            <w:top w:val="none" w:sz="0" w:space="0" w:color="auto"/>
                            <w:left w:val="none" w:sz="0" w:space="0" w:color="auto"/>
                            <w:bottom w:val="none" w:sz="0" w:space="0" w:color="auto"/>
                            <w:right w:val="none" w:sz="0" w:space="0" w:color="auto"/>
                          </w:divBdr>
                          <w:divsChild>
                            <w:div w:id="908003168">
                              <w:marLeft w:val="0"/>
                              <w:marRight w:val="0"/>
                              <w:marTop w:val="0"/>
                              <w:marBottom w:val="0"/>
                              <w:divBdr>
                                <w:top w:val="none" w:sz="0" w:space="0" w:color="auto"/>
                                <w:left w:val="none" w:sz="0" w:space="0" w:color="auto"/>
                                <w:bottom w:val="none" w:sz="0" w:space="0" w:color="auto"/>
                                <w:right w:val="none" w:sz="0" w:space="0" w:color="auto"/>
                              </w:divBdr>
                              <w:divsChild>
                                <w:div w:id="1881555253">
                                  <w:marLeft w:val="0"/>
                                  <w:marRight w:val="0"/>
                                  <w:marTop w:val="0"/>
                                  <w:marBottom w:val="0"/>
                                  <w:divBdr>
                                    <w:top w:val="none" w:sz="0" w:space="0" w:color="auto"/>
                                    <w:left w:val="none" w:sz="0" w:space="0" w:color="auto"/>
                                    <w:bottom w:val="none" w:sz="0" w:space="0" w:color="auto"/>
                                    <w:right w:val="none" w:sz="0" w:space="0" w:color="auto"/>
                                  </w:divBdr>
                                  <w:divsChild>
                                    <w:div w:id="1648850695">
                                      <w:marLeft w:val="0"/>
                                      <w:marRight w:val="0"/>
                                      <w:marTop w:val="0"/>
                                      <w:marBottom w:val="0"/>
                                      <w:divBdr>
                                        <w:top w:val="none" w:sz="0" w:space="0" w:color="auto"/>
                                        <w:left w:val="none" w:sz="0" w:space="0" w:color="auto"/>
                                        <w:bottom w:val="none" w:sz="0" w:space="0" w:color="auto"/>
                                        <w:right w:val="none" w:sz="0" w:space="0" w:color="auto"/>
                                      </w:divBdr>
                                      <w:divsChild>
                                        <w:div w:id="158204200">
                                          <w:marLeft w:val="0"/>
                                          <w:marRight w:val="0"/>
                                          <w:marTop w:val="0"/>
                                          <w:marBottom w:val="0"/>
                                          <w:divBdr>
                                            <w:top w:val="none" w:sz="0" w:space="0" w:color="auto"/>
                                            <w:left w:val="none" w:sz="0" w:space="0" w:color="auto"/>
                                            <w:bottom w:val="none" w:sz="0" w:space="0" w:color="auto"/>
                                            <w:right w:val="none" w:sz="0" w:space="0" w:color="auto"/>
                                          </w:divBdr>
                                          <w:divsChild>
                                            <w:div w:id="192691158">
                                              <w:marLeft w:val="0"/>
                                              <w:marRight w:val="4875"/>
                                              <w:marTop w:val="165"/>
                                              <w:marBottom w:val="0"/>
                                              <w:divBdr>
                                                <w:top w:val="none" w:sz="0" w:space="0" w:color="auto"/>
                                                <w:left w:val="none" w:sz="0" w:space="0" w:color="auto"/>
                                                <w:bottom w:val="none" w:sz="0" w:space="0" w:color="auto"/>
                                                <w:right w:val="none" w:sz="0" w:space="0" w:color="auto"/>
                                              </w:divBdr>
                                              <w:divsChild>
                                                <w:div w:id="728698434">
                                                  <w:marLeft w:val="0"/>
                                                  <w:marRight w:val="0"/>
                                                  <w:marTop w:val="0"/>
                                                  <w:marBottom w:val="0"/>
                                                  <w:divBdr>
                                                    <w:top w:val="single" w:sz="12" w:space="12" w:color="61AA34"/>
                                                    <w:left w:val="none" w:sz="0" w:space="0" w:color="auto"/>
                                                    <w:bottom w:val="none" w:sz="0" w:space="0" w:color="auto"/>
                                                    <w:right w:val="none" w:sz="0" w:space="0" w:color="auto"/>
                                                  </w:divBdr>
                                                  <w:divsChild>
                                                    <w:div w:id="396325914">
                                                      <w:marLeft w:val="0"/>
                                                      <w:marRight w:val="0"/>
                                                      <w:marTop w:val="0"/>
                                                      <w:marBottom w:val="240"/>
                                                      <w:divBdr>
                                                        <w:top w:val="none" w:sz="0" w:space="0" w:color="auto"/>
                                                        <w:left w:val="none" w:sz="0" w:space="0" w:color="auto"/>
                                                        <w:bottom w:val="none" w:sz="0" w:space="0" w:color="auto"/>
                                                        <w:right w:val="none" w:sz="0" w:space="0" w:color="auto"/>
                                                      </w:divBdr>
                                                      <w:divsChild>
                                                        <w:div w:id="7515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8456720">
      <w:bodyDiv w:val="1"/>
      <w:marLeft w:val="0"/>
      <w:marRight w:val="0"/>
      <w:marTop w:val="0"/>
      <w:marBottom w:val="0"/>
      <w:divBdr>
        <w:top w:val="none" w:sz="0" w:space="0" w:color="auto"/>
        <w:left w:val="none" w:sz="0" w:space="0" w:color="auto"/>
        <w:bottom w:val="none" w:sz="0" w:space="0" w:color="auto"/>
        <w:right w:val="none" w:sz="0" w:space="0" w:color="auto"/>
      </w:divBdr>
    </w:div>
    <w:div w:id="381714217">
      <w:bodyDiv w:val="1"/>
      <w:marLeft w:val="0"/>
      <w:marRight w:val="0"/>
      <w:marTop w:val="0"/>
      <w:marBottom w:val="0"/>
      <w:divBdr>
        <w:top w:val="none" w:sz="0" w:space="0" w:color="auto"/>
        <w:left w:val="none" w:sz="0" w:space="0" w:color="auto"/>
        <w:bottom w:val="none" w:sz="0" w:space="0" w:color="auto"/>
        <w:right w:val="none" w:sz="0" w:space="0" w:color="auto"/>
      </w:divBdr>
    </w:div>
    <w:div w:id="424617859">
      <w:bodyDiv w:val="1"/>
      <w:marLeft w:val="0"/>
      <w:marRight w:val="0"/>
      <w:marTop w:val="0"/>
      <w:marBottom w:val="0"/>
      <w:divBdr>
        <w:top w:val="none" w:sz="0" w:space="0" w:color="auto"/>
        <w:left w:val="none" w:sz="0" w:space="0" w:color="auto"/>
        <w:bottom w:val="none" w:sz="0" w:space="0" w:color="auto"/>
        <w:right w:val="none" w:sz="0" w:space="0" w:color="auto"/>
      </w:divBdr>
    </w:div>
    <w:div w:id="439570625">
      <w:bodyDiv w:val="1"/>
      <w:marLeft w:val="0"/>
      <w:marRight w:val="0"/>
      <w:marTop w:val="0"/>
      <w:marBottom w:val="0"/>
      <w:divBdr>
        <w:top w:val="none" w:sz="0" w:space="0" w:color="auto"/>
        <w:left w:val="none" w:sz="0" w:space="0" w:color="auto"/>
        <w:bottom w:val="none" w:sz="0" w:space="0" w:color="auto"/>
        <w:right w:val="none" w:sz="0" w:space="0" w:color="auto"/>
      </w:divBdr>
    </w:div>
    <w:div w:id="444349013">
      <w:bodyDiv w:val="1"/>
      <w:marLeft w:val="0"/>
      <w:marRight w:val="0"/>
      <w:marTop w:val="0"/>
      <w:marBottom w:val="0"/>
      <w:divBdr>
        <w:top w:val="none" w:sz="0" w:space="0" w:color="auto"/>
        <w:left w:val="none" w:sz="0" w:space="0" w:color="auto"/>
        <w:bottom w:val="none" w:sz="0" w:space="0" w:color="auto"/>
        <w:right w:val="none" w:sz="0" w:space="0" w:color="auto"/>
      </w:divBdr>
    </w:div>
    <w:div w:id="454443436">
      <w:bodyDiv w:val="1"/>
      <w:marLeft w:val="0"/>
      <w:marRight w:val="0"/>
      <w:marTop w:val="0"/>
      <w:marBottom w:val="0"/>
      <w:divBdr>
        <w:top w:val="none" w:sz="0" w:space="0" w:color="auto"/>
        <w:left w:val="none" w:sz="0" w:space="0" w:color="auto"/>
        <w:bottom w:val="none" w:sz="0" w:space="0" w:color="auto"/>
        <w:right w:val="none" w:sz="0" w:space="0" w:color="auto"/>
      </w:divBdr>
      <w:divsChild>
        <w:div w:id="1566449774">
          <w:marLeft w:val="0"/>
          <w:marRight w:val="0"/>
          <w:marTop w:val="0"/>
          <w:marBottom w:val="0"/>
          <w:divBdr>
            <w:top w:val="none" w:sz="0" w:space="0" w:color="auto"/>
            <w:left w:val="none" w:sz="0" w:space="0" w:color="auto"/>
            <w:bottom w:val="none" w:sz="0" w:space="0" w:color="auto"/>
            <w:right w:val="none" w:sz="0" w:space="0" w:color="auto"/>
          </w:divBdr>
          <w:divsChild>
            <w:div w:id="33042598">
              <w:marLeft w:val="0"/>
              <w:marRight w:val="0"/>
              <w:marTop w:val="0"/>
              <w:marBottom w:val="0"/>
              <w:divBdr>
                <w:top w:val="none" w:sz="0" w:space="0" w:color="auto"/>
                <w:left w:val="none" w:sz="0" w:space="0" w:color="auto"/>
                <w:bottom w:val="none" w:sz="0" w:space="0" w:color="auto"/>
                <w:right w:val="none" w:sz="0" w:space="0" w:color="auto"/>
              </w:divBdr>
              <w:divsChild>
                <w:div w:id="1086655746">
                  <w:marLeft w:val="0"/>
                  <w:marRight w:val="0"/>
                  <w:marTop w:val="0"/>
                  <w:marBottom w:val="0"/>
                  <w:divBdr>
                    <w:top w:val="none" w:sz="0" w:space="0" w:color="auto"/>
                    <w:left w:val="none" w:sz="0" w:space="0" w:color="auto"/>
                    <w:bottom w:val="none" w:sz="0" w:space="0" w:color="auto"/>
                    <w:right w:val="none" w:sz="0" w:space="0" w:color="auto"/>
                  </w:divBdr>
                  <w:divsChild>
                    <w:div w:id="1539244811">
                      <w:marLeft w:val="2325"/>
                      <w:marRight w:val="0"/>
                      <w:marTop w:val="0"/>
                      <w:marBottom w:val="0"/>
                      <w:divBdr>
                        <w:top w:val="none" w:sz="0" w:space="0" w:color="auto"/>
                        <w:left w:val="none" w:sz="0" w:space="0" w:color="auto"/>
                        <w:bottom w:val="none" w:sz="0" w:space="0" w:color="auto"/>
                        <w:right w:val="none" w:sz="0" w:space="0" w:color="auto"/>
                      </w:divBdr>
                      <w:divsChild>
                        <w:div w:id="1747073607">
                          <w:marLeft w:val="0"/>
                          <w:marRight w:val="0"/>
                          <w:marTop w:val="0"/>
                          <w:marBottom w:val="0"/>
                          <w:divBdr>
                            <w:top w:val="none" w:sz="0" w:space="0" w:color="auto"/>
                            <w:left w:val="none" w:sz="0" w:space="0" w:color="auto"/>
                            <w:bottom w:val="none" w:sz="0" w:space="0" w:color="auto"/>
                            <w:right w:val="none" w:sz="0" w:space="0" w:color="auto"/>
                          </w:divBdr>
                          <w:divsChild>
                            <w:div w:id="11628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939138">
      <w:bodyDiv w:val="1"/>
      <w:marLeft w:val="0"/>
      <w:marRight w:val="0"/>
      <w:marTop w:val="0"/>
      <w:marBottom w:val="0"/>
      <w:divBdr>
        <w:top w:val="none" w:sz="0" w:space="0" w:color="auto"/>
        <w:left w:val="none" w:sz="0" w:space="0" w:color="auto"/>
        <w:bottom w:val="none" w:sz="0" w:space="0" w:color="auto"/>
        <w:right w:val="none" w:sz="0" w:space="0" w:color="auto"/>
      </w:divBdr>
      <w:divsChild>
        <w:div w:id="1289705711">
          <w:marLeft w:val="0"/>
          <w:marRight w:val="0"/>
          <w:marTop w:val="0"/>
          <w:marBottom w:val="0"/>
          <w:divBdr>
            <w:top w:val="none" w:sz="0" w:space="0" w:color="auto"/>
            <w:left w:val="none" w:sz="0" w:space="0" w:color="auto"/>
            <w:bottom w:val="none" w:sz="0" w:space="0" w:color="auto"/>
            <w:right w:val="none" w:sz="0" w:space="0" w:color="auto"/>
          </w:divBdr>
        </w:div>
        <w:div w:id="990518632">
          <w:marLeft w:val="0"/>
          <w:marRight w:val="0"/>
          <w:marTop w:val="0"/>
          <w:marBottom w:val="0"/>
          <w:divBdr>
            <w:top w:val="none" w:sz="0" w:space="0" w:color="auto"/>
            <w:left w:val="none" w:sz="0" w:space="0" w:color="auto"/>
            <w:bottom w:val="none" w:sz="0" w:space="0" w:color="auto"/>
            <w:right w:val="none" w:sz="0" w:space="0" w:color="auto"/>
          </w:divBdr>
        </w:div>
      </w:divsChild>
    </w:div>
    <w:div w:id="510144991">
      <w:bodyDiv w:val="1"/>
      <w:marLeft w:val="0"/>
      <w:marRight w:val="0"/>
      <w:marTop w:val="0"/>
      <w:marBottom w:val="0"/>
      <w:divBdr>
        <w:top w:val="none" w:sz="0" w:space="0" w:color="auto"/>
        <w:left w:val="none" w:sz="0" w:space="0" w:color="auto"/>
        <w:bottom w:val="none" w:sz="0" w:space="0" w:color="auto"/>
        <w:right w:val="none" w:sz="0" w:space="0" w:color="auto"/>
      </w:divBdr>
    </w:div>
    <w:div w:id="531457885">
      <w:bodyDiv w:val="1"/>
      <w:marLeft w:val="0"/>
      <w:marRight w:val="0"/>
      <w:marTop w:val="0"/>
      <w:marBottom w:val="0"/>
      <w:divBdr>
        <w:top w:val="none" w:sz="0" w:space="0" w:color="auto"/>
        <w:left w:val="none" w:sz="0" w:space="0" w:color="auto"/>
        <w:bottom w:val="none" w:sz="0" w:space="0" w:color="auto"/>
        <w:right w:val="none" w:sz="0" w:space="0" w:color="auto"/>
      </w:divBdr>
    </w:div>
    <w:div w:id="557278896">
      <w:bodyDiv w:val="1"/>
      <w:marLeft w:val="0"/>
      <w:marRight w:val="0"/>
      <w:marTop w:val="0"/>
      <w:marBottom w:val="0"/>
      <w:divBdr>
        <w:top w:val="none" w:sz="0" w:space="0" w:color="auto"/>
        <w:left w:val="none" w:sz="0" w:space="0" w:color="auto"/>
        <w:bottom w:val="none" w:sz="0" w:space="0" w:color="auto"/>
        <w:right w:val="none" w:sz="0" w:space="0" w:color="auto"/>
      </w:divBdr>
    </w:div>
    <w:div w:id="561983519">
      <w:bodyDiv w:val="1"/>
      <w:marLeft w:val="0"/>
      <w:marRight w:val="0"/>
      <w:marTop w:val="0"/>
      <w:marBottom w:val="0"/>
      <w:divBdr>
        <w:top w:val="none" w:sz="0" w:space="0" w:color="auto"/>
        <w:left w:val="none" w:sz="0" w:space="0" w:color="auto"/>
        <w:bottom w:val="none" w:sz="0" w:space="0" w:color="auto"/>
        <w:right w:val="none" w:sz="0" w:space="0" w:color="auto"/>
      </w:divBdr>
    </w:div>
    <w:div w:id="653489434">
      <w:bodyDiv w:val="1"/>
      <w:marLeft w:val="0"/>
      <w:marRight w:val="0"/>
      <w:marTop w:val="0"/>
      <w:marBottom w:val="0"/>
      <w:divBdr>
        <w:top w:val="none" w:sz="0" w:space="0" w:color="auto"/>
        <w:left w:val="none" w:sz="0" w:space="0" w:color="auto"/>
        <w:bottom w:val="none" w:sz="0" w:space="0" w:color="auto"/>
        <w:right w:val="none" w:sz="0" w:space="0" w:color="auto"/>
      </w:divBdr>
    </w:div>
    <w:div w:id="664821723">
      <w:bodyDiv w:val="1"/>
      <w:marLeft w:val="0"/>
      <w:marRight w:val="0"/>
      <w:marTop w:val="0"/>
      <w:marBottom w:val="0"/>
      <w:divBdr>
        <w:top w:val="none" w:sz="0" w:space="0" w:color="auto"/>
        <w:left w:val="none" w:sz="0" w:space="0" w:color="auto"/>
        <w:bottom w:val="none" w:sz="0" w:space="0" w:color="auto"/>
        <w:right w:val="none" w:sz="0" w:space="0" w:color="auto"/>
      </w:divBdr>
    </w:div>
    <w:div w:id="677580497">
      <w:bodyDiv w:val="1"/>
      <w:marLeft w:val="0"/>
      <w:marRight w:val="0"/>
      <w:marTop w:val="0"/>
      <w:marBottom w:val="0"/>
      <w:divBdr>
        <w:top w:val="none" w:sz="0" w:space="0" w:color="auto"/>
        <w:left w:val="none" w:sz="0" w:space="0" w:color="auto"/>
        <w:bottom w:val="none" w:sz="0" w:space="0" w:color="auto"/>
        <w:right w:val="none" w:sz="0" w:space="0" w:color="auto"/>
      </w:divBdr>
    </w:div>
    <w:div w:id="679746608">
      <w:bodyDiv w:val="1"/>
      <w:marLeft w:val="0"/>
      <w:marRight w:val="0"/>
      <w:marTop w:val="0"/>
      <w:marBottom w:val="0"/>
      <w:divBdr>
        <w:top w:val="none" w:sz="0" w:space="0" w:color="auto"/>
        <w:left w:val="none" w:sz="0" w:space="0" w:color="auto"/>
        <w:bottom w:val="none" w:sz="0" w:space="0" w:color="auto"/>
        <w:right w:val="none" w:sz="0" w:space="0" w:color="auto"/>
      </w:divBdr>
    </w:div>
    <w:div w:id="688987128">
      <w:bodyDiv w:val="1"/>
      <w:marLeft w:val="0"/>
      <w:marRight w:val="0"/>
      <w:marTop w:val="0"/>
      <w:marBottom w:val="0"/>
      <w:divBdr>
        <w:top w:val="none" w:sz="0" w:space="0" w:color="auto"/>
        <w:left w:val="none" w:sz="0" w:space="0" w:color="auto"/>
        <w:bottom w:val="none" w:sz="0" w:space="0" w:color="auto"/>
        <w:right w:val="none" w:sz="0" w:space="0" w:color="auto"/>
      </w:divBdr>
    </w:div>
    <w:div w:id="702706049">
      <w:bodyDiv w:val="1"/>
      <w:marLeft w:val="0"/>
      <w:marRight w:val="0"/>
      <w:marTop w:val="0"/>
      <w:marBottom w:val="0"/>
      <w:divBdr>
        <w:top w:val="none" w:sz="0" w:space="0" w:color="auto"/>
        <w:left w:val="none" w:sz="0" w:space="0" w:color="auto"/>
        <w:bottom w:val="none" w:sz="0" w:space="0" w:color="auto"/>
        <w:right w:val="none" w:sz="0" w:space="0" w:color="auto"/>
      </w:divBdr>
    </w:div>
    <w:div w:id="713696271">
      <w:bodyDiv w:val="1"/>
      <w:marLeft w:val="0"/>
      <w:marRight w:val="0"/>
      <w:marTop w:val="0"/>
      <w:marBottom w:val="0"/>
      <w:divBdr>
        <w:top w:val="none" w:sz="0" w:space="0" w:color="auto"/>
        <w:left w:val="none" w:sz="0" w:space="0" w:color="auto"/>
        <w:bottom w:val="none" w:sz="0" w:space="0" w:color="auto"/>
        <w:right w:val="none" w:sz="0" w:space="0" w:color="auto"/>
      </w:divBdr>
      <w:divsChild>
        <w:div w:id="2125071938">
          <w:marLeft w:val="0"/>
          <w:marRight w:val="0"/>
          <w:marTop w:val="0"/>
          <w:marBottom w:val="0"/>
          <w:divBdr>
            <w:top w:val="none" w:sz="0" w:space="0" w:color="auto"/>
            <w:left w:val="none" w:sz="0" w:space="0" w:color="auto"/>
            <w:bottom w:val="none" w:sz="0" w:space="0" w:color="auto"/>
            <w:right w:val="none" w:sz="0" w:space="0" w:color="auto"/>
          </w:divBdr>
        </w:div>
        <w:div w:id="489758838">
          <w:marLeft w:val="0"/>
          <w:marRight w:val="0"/>
          <w:marTop w:val="0"/>
          <w:marBottom w:val="0"/>
          <w:divBdr>
            <w:top w:val="none" w:sz="0" w:space="0" w:color="auto"/>
            <w:left w:val="none" w:sz="0" w:space="0" w:color="auto"/>
            <w:bottom w:val="none" w:sz="0" w:space="0" w:color="auto"/>
            <w:right w:val="none" w:sz="0" w:space="0" w:color="auto"/>
          </w:divBdr>
        </w:div>
        <w:div w:id="1874027905">
          <w:marLeft w:val="0"/>
          <w:marRight w:val="0"/>
          <w:marTop w:val="0"/>
          <w:marBottom w:val="0"/>
          <w:divBdr>
            <w:top w:val="none" w:sz="0" w:space="0" w:color="auto"/>
            <w:left w:val="none" w:sz="0" w:space="0" w:color="auto"/>
            <w:bottom w:val="none" w:sz="0" w:space="0" w:color="auto"/>
            <w:right w:val="none" w:sz="0" w:space="0" w:color="auto"/>
          </w:divBdr>
        </w:div>
      </w:divsChild>
    </w:div>
    <w:div w:id="731390791">
      <w:bodyDiv w:val="1"/>
      <w:marLeft w:val="0"/>
      <w:marRight w:val="0"/>
      <w:marTop w:val="0"/>
      <w:marBottom w:val="0"/>
      <w:divBdr>
        <w:top w:val="none" w:sz="0" w:space="0" w:color="auto"/>
        <w:left w:val="none" w:sz="0" w:space="0" w:color="auto"/>
        <w:bottom w:val="none" w:sz="0" w:space="0" w:color="auto"/>
        <w:right w:val="none" w:sz="0" w:space="0" w:color="auto"/>
      </w:divBdr>
    </w:div>
    <w:div w:id="736513805">
      <w:bodyDiv w:val="1"/>
      <w:marLeft w:val="0"/>
      <w:marRight w:val="0"/>
      <w:marTop w:val="0"/>
      <w:marBottom w:val="0"/>
      <w:divBdr>
        <w:top w:val="none" w:sz="0" w:space="0" w:color="auto"/>
        <w:left w:val="none" w:sz="0" w:space="0" w:color="auto"/>
        <w:bottom w:val="none" w:sz="0" w:space="0" w:color="auto"/>
        <w:right w:val="none" w:sz="0" w:space="0" w:color="auto"/>
      </w:divBdr>
    </w:div>
    <w:div w:id="744956938">
      <w:bodyDiv w:val="1"/>
      <w:marLeft w:val="0"/>
      <w:marRight w:val="0"/>
      <w:marTop w:val="0"/>
      <w:marBottom w:val="0"/>
      <w:divBdr>
        <w:top w:val="none" w:sz="0" w:space="0" w:color="auto"/>
        <w:left w:val="none" w:sz="0" w:space="0" w:color="auto"/>
        <w:bottom w:val="none" w:sz="0" w:space="0" w:color="auto"/>
        <w:right w:val="none" w:sz="0" w:space="0" w:color="auto"/>
      </w:divBdr>
    </w:div>
    <w:div w:id="762068803">
      <w:bodyDiv w:val="1"/>
      <w:marLeft w:val="0"/>
      <w:marRight w:val="0"/>
      <w:marTop w:val="0"/>
      <w:marBottom w:val="0"/>
      <w:divBdr>
        <w:top w:val="none" w:sz="0" w:space="0" w:color="auto"/>
        <w:left w:val="none" w:sz="0" w:space="0" w:color="auto"/>
        <w:bottom w:val="none" w:sz="0" w:space="0" w:color="auto"/>
        <w:right w:val="none" w:sz="0" w:space="0" w:color="auto"/>
      </w:divBdr>
    </w:div>
    <w:div w:id="788165107">
      <w:bodyDiv w:val="1"/>
      <w:marLeft w:val="0"/>
      <w:marRight w:val="0"/>
      <w:marTop w:val="0"/>
      <w:marBottom w:val="0"/>
      <w:divBdr>
        <w:top w:val="none" w:sz="0" w:space="0" w:color="auto"/>
        <w:left w:val="none" w:sz="0" w:space="0" w:color="auto"/>
        <w:bottom w:val="none" w:sz="0" w:space="0" w:color="auto"/>
        <w:right w:val="none" w:sz="0" w:space="0" w:color="auto"/>
      </w:divBdr>
      <w:divsChild>
        <w:div w:id="1759591376">
          <w:marLeft w:val="0"/>
          <w:marRight w:val="0"/>
          <w:marTop w:val="0"/>
          <w:marBottom w:val="0"/>
          <w:divBdr>
            <w:top w:val="none" w:sz="0" w:space="0" w:color="auto"/>
            <w:left w:val="none" w:sz="0" w:space="0" w:color="auto"/>
            <w:bottom w:val="none" w:sz="0" w:space="0" w:color="auto"/>
            <w:right w:val="none" w:sz="0" w:space="0" w:color="auto"/>
          </w:divBdr>
        </w:div>
      </w:divsChild>
    </w:div>
    <w:div w:id="823349299">
      <w:bodyDiv w:val="1"/>
      <w:marLeft w:val="0"/>
      <w:marRight w:val="0"/>
      <w:marTop w:val="0"/>
      <w:marBottom w:val="0"/>
      <w:divBdr>
        <w:top w:val="none" w:sz="0" w:space="0" w:color="auto"/>
        <w:left w:val="none" w:sz="0" w:space="0" w:color="auto"/>
        <w:bottom w:val="none" w:sz="0" w:space="0" w:color="auto"/>
        <w:right w:val="none" w:sz="0" w:space="0" w:color="auto"/>
      </w:divBdr>
    </w:div>
    <w:div w:id="873545840">
      <w:bodyDiv w:val="1"/>
      <w:marLeft w:val="0"/>
      <w:marRight w:val="0"/>
      <w:marTop w:val="0"/>
      <w:marBottom w:val="0"/>
      <w:divBdr>
        <w:top w:val="none" w:sz="0" w:space="0" w:color="auto"/>
        <w:left w:val="none" w:sz="0" w:space="0" w:color="auto"/>
        <w:bottom w:val="none" w:sz="0" w:space="0" w:color="auto"/>
        <w:right w:val="none" w:sz="0" w:space="0" w:color="auto"/>
      </w:divBdr>
    </w:div>
    <w:div w:id="891306746">
      <w:bodyDiv w:val="1"/>
      <w:marLeft w:val="0"/>
      <w:marRight w:val="0"/>
      <w:marTop w:val="0"/>
      <w:marBottom w:val="0"/>
      <w:divBdr>
        <w:top w:val="none" w:sz="0" w:space="0" w:color="auto"/>
        <w:left w:val="none" w:sz="0" w:space="0" w:color="auto"/>
        <w:bottom w:val="none" w:sz="0" w:space="0" w:color="auto"/>
        <w:right w:val="none" w:sz="0" w:space="0" w:color="auto"/>
      </w:divBdr>
      <w:divsChild>
        <w:div w:id="1247688829">
          <w:marLeft w:val="0"/>
          <w:marRight w:val="0"/>
          <w:marTop w:val="0"/>
          <w:marBottom w:val="0"/>
          <w:divBdr>
            <w:top w:val="none" w:sz="0" w:space="0" w:color="auto"/>
            <w:left w:val="none" w:sz="0" w:space="0" w:color="auto"/>
            <w:bottom w:val="none" w:sz="0" w:space="0" w:color="auto"/>
            <w:right w:val="none" w:sz="0" w:space="0" w:color="auto"/>
          </w:divBdr>
          <w:divsChild>
            <w:div w:id="304508574">
              <w:marLeft w:val="0"/>
              <w:marRight w:val="0"/>
              <w:marTop w:val="0"/>
              <w:marBottom w:val="0"/>
              <w:divBdr>
                <w:top w:val="none" w:sz="0" w:space="0" w:color="auto"/>
                <w:left w:val="none" w:sz="0" w:space="0" w:color="auto"/>
                <w:bottom w:val="none" w:sz="0" w:space="0" w:color="auto"/>
                <w:right w:val="none" w:sz="0" w:space="0" w:color="auto"/>
              </w:divBdr>
              <w:divsChild>
                <w:div w:id="1941524423">
                  <w:marLeft w:val="0"/>
                  <w:marRight w:val="0"/>
                  <w:marTop w:val="0"/>
                  <w:marBottom w:val="0"/>
                  <w:divBdr>
                    <w:top w:val="none" w:sz="0" w:space="0" w:color="auto"/>
                    <w:left w:val="none" w:sz="0" w:space="0" w:color="auto"/>
                    <w:bottom w:val="none" w:sz="0" w:space="0" w:color="auto"/>
                    <w:right w:val="none" w:sz="0" w:space="0" w:color="auto"/>
                  </w:divBdr>
                  <w:divsChild>
                    <w:div w:id="414984404">
                      <w:marLeft w:val="0"/>
                      <w:marRight w:val="0"/>
                      <w:marTop w:val="0"/>
                      <w:marBottom w:val="0"/>
                      <w:divBdr>
                        <w:top w:val="none" w:sz="0" w:space="0" w:color="auto"/>
                        <w:left w:val="none" w:sz="0" w:space="0" w:color="auto"/>
                        <w:bottom w:val="none" w:sz="0" w:space="0" w:color="auto"/>
                        <w:right w:val="none" w:sz="0" w:space="0" w:color="auto"/>
                      </w:divBdr>
                      <w:divsChild>
                        <w:div w:id="2021396465">
                          <w:marLeft w:val="0"/>
                          <w:marRight w:val="0"/>
                          <w:marTop w:val="0"/>
                          <w:marBottom w:val="0"/>
                          <w:divBdr>
                            <w:top w:val="none" w:sz="0" w:space="0" w:color="auto"/>
                            <w:left w:val="none" w:sz="0" w:space="0" w:color="auto"/>
                            <w:bottom w:val="none" w:sz="0" w:space="0" w:color="auto"/>
                            <w:right w:val="none" w:sz="0" w:space="0" w:color="auto"/>
                          </w:divBdr>
                          <w:divsChild>
                            <w:div w:id="1837649455">
                              <w:marLeft w:val="0"/>
                              <w:marRight w:val="0"/>
                              <w:marTop w:val="0"/>
                              <w:marBottom w:val="0"/>
                              <w:divBdr>
                                <w:top w:val="none" w:sz="0" w:space="0" w:color="auto"/>
                                <w:left w:val="none" w:sz="0" w:space="0" w:color="auto"/>
                                <w:bottom w:val="none" w:sz="0" w:space="0" w:color="auto"/>
                                <w:right w:val="none" w:sz="0" w:space="0" w:color="auto"/>
                              </w:divBdr>
                              <w:divsChild>
                                <w:div w:id="347409748">
                                  <w:marLeft w:val="0"/>
                                  <w:marRight w:val="0"/>
                                  <w:marTop w:val="0"/>
                                  <w:marBottom w:val="0"/>
                                  <w:divBdr>
                                    <w:top w:val="none" w:sz="0" w:space="0" w:color="auto"/>
                                    <w:left w:val="none" w:sz="0" w:space="0" w:color="auto"/>
                                    <w:bottom w:val="none" w:sz="0" w:space="0" w:color="auto"/>
                                    <w:right w:val="none" w:sz="0" w:space="0" w:color="auto"/>
                                  </w:divBdr>
                                  <w:divsChild>
                                    <w:div w:id="1506479622">
                                      <w:marLeft w:val="0"/>
                                      <w:marRight w:val="0"/>
                                      <w:marTop w:val="0"/>
                                      <w:marBottom w:val="0"/>
                                      <w:divBdr>
                                        <w:top w:val="none" w:sz="0" w:space="0" w:color="auto"/>
                                        <w:left w:val="none" w:sz="0" w:space="0" w:color="auto"/>
                                        <w:bottom w:val="none" w:sz="0" w:space="0" w:color="auto"/>
                                        <w:right w:val="none" w:sz="0" w:space="0" w:color="auto"/>
                                      </w:divBdr>
                                      <w:divsChild>
                                        <w:div w:id="6170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231808">
      <w:bodyDiv w:val="1"/>
      <w:marLeft w:val="0"/>
      <w:marRight w:val="0"/>
      <w:marTop w:val="0"/>
      <w:marBottom w:val="0"/>
      <w:divBdr>
        <w:top w:val="none" w:sz="0" w:space="0" w:color="auto"/>
        <w:left w:val="none" w:sz="0" w:space="0" w:color="auto"/>
        <w:bottom w:val="none" w:sz="0" w:space="0" w:color="auto"/>
        <w:right w:val="none" w:sz="0" w:space="0" w:color="auto"/>
      </w:divBdr>
      <w:divsChild>
        <w:div w:id="1956910690">
          <w:marLeft w:val="0"/>
          <w:marRight w:val="0"/>
          <w:marTop w:val="0"/>
          <w:marBottom w:val="0"/>
          <w:divBdr>
            <w:top w:val="none" w:sz="0" w:space="0" w:color="auto"/>
            <w:left w:val="none" w:sz="0" w:space="0" w:color="auto"/>
            <w:bottom w:val="none" w:sz="0" w:space="0" w:color="auto"/>
            <w:right w:val="none" w:sz="0" w:space="0" w:color="auto"/>
          </w:divBdr>
        </w:div>
      </w:divsChild>
    </w:div>
    <w:div w:id="910965149">
      <w:bodyDiv w:val="1"/>
      <w:marLeft w:val="0"/>
      <w:marRight w:val="0"/>
      <w:marTop w:val="0"/>
      <w:marBottom w:val="0"/>
      <w:divBdr>
        <w:top w:val="none" w:sz="0" w:space="0" w:color="auto"/>
        <w:left w:val="none" w:sz="0" w:space="0" w:color="auto"/>
        <w:bottom w:val="none" w:sz="0" w:space="0" w:color="auto"/>
        <w:right w:val="none" w:sz="0" w:space="0" w:color="auto"/>
      </w:divBdr>
    </w:div>
    <w:div w:id="930161829">
      <w:bodyDiv w:val="1"/>
      <w:marLeft w:val="0"/>
      <w:marRight w:val="0"/>
      <w:marTop w:val="0"/>
      <w:marBottom w:val="0"/>
      <w:divBdr>
        <w:top w:val="none" w:sz="0" w:space="0" w:color="auto"/>
        <w:left w:val="none" w:sz="0" w:space="0" w:color="auto"/>
        <w:bottom w:val="none" w:sz="0" w:space="0" w:color="auto"/>
        <w:right w:val="none" w:sz="0" w:space="0" w:color="auto"/>
      </w:divBdr>
    </w:div>
    <w:div w:id="979916921">
      <w:bodyDiv w:val="1"/>
      <w:marLeft w:val="0"/>
      <w:marRight w:val="0"/>
      <w:marTop w:val="0"/>
      <w:marBottom w:val="0"/>
      <w:divBdr>
        <w:top w:val="none" w:sz="0" w:space="0" w:color="auto"/>
        <w:left w:val="none" w:sz="0" w:space="0" w:color="auto"/>
        <w:bottom w:val="none" w:sz="0" w:space="0" w:color="auto"/>
        <w:right w:val="none" w:sz="0" w:space="0" w:color="auto"/>
      </w:divBdr>
    </w:div>
    <w:div w:id="985813911">
      <w:bodyDiv w:val="1"/>
      <w:marLeft w:val="0"/>
      <w:marRight w:val="0"/>
      <w:marTop w:val="0"/>
      <w:marBottom w:val="0"/>
      <w:divBdr>
        <w:top w:val="none" w:sz="0" w:space="0" w:color="auto"/>
        <w:left w:val="none" w:sz="0" w:space="0" w:color="auto"/>
        <w:bottom w:val="none" w:sz="0" w:space="0" w:color="auto"/>
        <w:right w:val="none" w:sz="0" w:space="0" w:color="auto"/>
      </w:divBdr>
    </w:div>
    <w:div w:id="986978013">
      <w:bodyDiv w:val="1"/>
      <w:marLeft w:val="0"/>
      <w:marRight w:val="0"/>
      <w:marTop w:val="0"/>
      <w:marBottom w:val="0"/>
      <w:divBdr>
        <w:top w:val="none" w:sz="0" w:space="0" w:color="auto"/>
        <w:left w:val="none" w:sz="0" w:space="0" w:color="auto"/>
        <w:bottom w:val="none" w:sz="0" w:space="0" w:color="auto"/>
        <w:right w:val="none" w:sz="0" w:space="0" w:color="auto"/>
      </w:divBdr>
    </w:div>
    <w:div w:id="992417794">
      <w:bodyDiv w:val="1"/>
      <w:marLeft w:val="0"/>
      <w:marRight w:val="0"/>
      <w:marTop w:val="0"/>
      <w:marBottom w:val="0"/>
      <w:divBdr>
        <w:top w:val="none" w:sz="0" w:space="0" w:color="auto"/>
        <w:left w:val="none" w:sz="0" w:space="0" w:color="auto"/>
        <w:bottom w:val="none" w:sz="0" w:space="0" w:color="auto"/>
        <w:right w:val="none" w:sz="0" w:space="0" w:color="auto"/>
      </w:divBdr>
    </w:div>
    <w:div w:id="1014957366">
      <w:bodyDiv w:val="1"/>
      <w:marLeft w:val="0"/>
      <w:marRight w:val="0"/>
      <w:marTop w:val="0"/>
      <w:marBottom w:val="0"/>
      <w:divBdr>
        <w:top w:val="none" w:sz="0" w:space="0" w:color="auto"/>
        <w:left w:val="none" w:sz="0" w:space="0" w:color="auto"/>
        <w:bottom w:val="none" w:sz="0" w:space="0" w:color="auto"/>
        <w:right w:val="none" w:sz="0" w:space="0" w:color="auto"/>
      </w:divBdr>
    </w:div>
    <w:div w:id="1023170217">
      <w:bodyDiv w:val="1"/>
      <w:marLeft w:val="0"/>
      <w:marRight w:val="0"/>
      <w:marTop w:val="0"/>
      <w:marBottom w:val="0"/>
      <w:divBdr>
        <w:top w:val="none" w:sz="0" w:space="0" w:color="auto"/>
        <w:left w:val="none" w:sz="0" w:space="0" w:color="auto"/>
        <w:bottom w:val="none" w:sz="0" w:space="0" w:color="auto"/>
        <w:right w:val="none" w:sz="0" w:space="0" w:color="auto"/>
      </w:divBdr>
      <w:divsChild>
        <w:div w:id="1530487285">
          <w:marLeft w:val="0"/>
          <w:marRight w:val="0"/>
          <w:marTop w:val="0"/>
          <w:marBottom w:val="0"/>
          <w:divBdr>
            <w:top w:val="none" w:sz="0" w:space="0" w:color="auto"/>
            <w:left w:val="none" w:sz="0" w:space="0" w:color="auto"/>
            <w:bottom w:val="none" w:sz="0" w:space="0" w:color="auto"/>
            <w:right w:val="none" w:sz="0" w:space="0" w:color="auto"/>
          </w:divBdr>
        </w:div>
        <w:div w:id="314532934">
          <w:marLeft w:val="0"/>
          <w:marRight w:val="0"/>
          <w:marTop w:val="0"/>
          <w:marBottom w:val="0"/>
          <w:divBdr>
            <w:top w:val="none" w:sz="0" w:space="0" w:color="auto"/>
            <w:left w:val="none" w:sz="0" w:space="0" w:color="auto"/>
            <w:bottom w:val="none" w:sz="0" w:space="0" w:color="auto"/>
            <w:right w:val="none" w:sz="0" w:space="0" w:color="auto"/>
          </w:divBdr>
        </w:div>
        <w:div w:id="1893956785">
          <w:marLeft w:val="0"/>
          <w:marRight w:val="0"/>
          <w:marTop w:val="0"/>
          <w:marBottom w:val="0"/>
          <w:divBdr>
            <w:top w:val="none" w:sz="0" w:space="0" w:color="auto"/>
            <w:left w:val="none" w:sz="0" w:space="0" w:color="auto"/>
            <w:bottom w:val="none" w:sz="0" w:space="0" w:color="auto"/>
            <w:right w:val="none" w:sz="0" w:space="0" w:color="auto"/>
          </w:divBdr>
        </w:div>
      </w:divsChild>
    </w:div>
    <w:div w:id="1048410761">
      <w:bodyDiv w:val="1"/>
      <w:marLeft w:val="0"/>
      <w:marRight w:val="0"/>
      <w:marTop w:val="0"/>
      <w:marBottom w:val="0"/>
      <w:divBdr>
        <w:top w:val="none" w:sz="0" w:space="0" w:color="auto"/>
        <w:left w:val="none" w:sz="0" w:space="0" w:color="auto"/>
        <w:bottom w:val="none" w:sz="0" w:space="0" w:color="auto"/>
        <w:right w:val="none" w:sz="0" w:space="0" w:color="auto"/>
      </w:divBdr>
    </w:div>
    <w:div w:id="1048577338">
      <w:bodyDiv w:val="1"/>
      <w:marLeft w:val="0"/>
      <w:marRight w:val="0"/>
      <w:marTop w:val="0"/>
      <w:marBottom w:val="0"/>
      <w:divBdr>
        <w:top w:val="none" w:sz="0" w:space="0" w:color="auto"/>
        <w:left w:val="none" w:sz="0" w:space="0" w:color="auto"/>
        <w:bottom w:val="none" w:sz="0" w:space="0" w:color="auto"/>
        <w:right w:val="none" w:sz="0" w:space="0" w:color="auto"/>
      </w:divBdr>
    </w:div>
    <w:div w:id="1076631110">
      <w:bodyDiv w:val="1"/>
      <w:marLeft w:val="0"/>
      <w:marRight w:val="0"/>
      <w:marTop w:val="0"/>
      <w:marBottom w:val="0"/>
      <w:divBdr>
        <w:top w:val="none" w:sz="0" w:space="0" w:color="auto"/>
        <w:left w:val="none" w:sz="0" w:space="0" w:color="auto"/>
        <w:bottom w:val="none" w:sz="0" w:space="0" w:color="auto"/>
        <w:right w:val="none" w:sz="0" w:space="0" w:color="auto"/>
      </w:divBdr>
    </w:div>
    <w:div w:id="1089891473">
      <w:bodyDiv w:val="1"/>
      <w:marLeft w:val="0"/>
      <w:marRight w:val="0"/>
      <w:marTop w:val="0"/>
      <w:marBottom w:val="0"/>
      <w:divBdr>
        <w:top w:val="none" w:sz="0" w:space="0" w:color="auto"/>
        <w:left w:val="none" w:sz="0" w:space="0" w:color="auto"/>
        <w:bottom w:val="none" w:sz="0" w:space="0" w:color="auto"/>
        <w:right w:val="none" w:sz="0" w:space="0" w:color="auto"/>
      </w:divBdr>
    </w:div>
    <w:div w:id="1107038859">
      <w:bodyDiv w:val="1"/>
      <w:marLeft w:val="0"/>
      <w:marRight w:val="0"/>
      <w:marTop w:val="0"/>
      <w:marBottom w:val="0"/>
      <w:divBdr>
        <w:top w:val="none" w:sz="0" w:space="0" w:color="auto"/>
        <w:left w:val="none" w:sz="0" w:space="0" w:color="auto"/>
        <w:bottom w:val="none" w:sz="0" w:space="0" w:color="auto"/>
        <w:right w:val="none" w:sz="0" w:space="0" w:color="auto"/>
      </w:divBdr>
    </w:div>
    <w:div w:id="1143813839">
      <w:bodyDiv w:val="1"/>
      <w:marLeft w:val="0"/>
      <w:marRight w:val="0"/>
      <w:marTop w:val="0"/>
      <w:marBottom w:val="0"/>
      <w:divBdr>
        <w:top w:val="none" w:sz="0" w:space="0" w:color="auto"/>
        <w:left w:val="none" w:sz="0" w:space="0" w:color="auto"/>
        <w:bottom w:val="none" w:sz="0" w:space="0" w:color="auto"/>
        <w:right w:val="none" w:sz="0" w:space="0" w:color="auto"/>
      </w:divBdr>
      <w:divsChild>
        <w:div w:id="1203401798">
          <w:marLeft w:val="0"/>
          <w:marRight w:val="0"/>
          <w:marTop w:val="0"/>
          <w:marBottom w:val="0"/>
          <w:divBdr>
            <w:top w:val="none" w:sz="0" w:space="0" w:color="auto"/>
            <w:left w:val="none" w:sz="0" w:space="0" w:color="auto"/>
            <w:bottom w:val="none" w:sz="0" w:space="0" w:color="auto"/>
            <w:right w:val="none" w:sz="0" w:space="0" w:color="auto"/>
          </w:divBdr>
        </w:div>
      </w:divsChild>
    </w:div>
    <w:div w:id="1152409333">
      <w:bodyDiv w:val="1"/>
      <w:marLeft w:val="0"/>
      <w:marRight w:val="0"/>
      <w:marTop w:val="0"/>
      <w:marBottom w:val="0"/>
      <w:divBdr>
        <w:top w:val="none" w:sz="0" w:space="0" w:color="auto"/>
        <w:left w:val="none" w:sz="0" w:space="0" w:color="auto"/>
        <w:bottom w:val="none" w:sz="0" w:space="0" w:color="auto"/>
        <w:right w:val="none" w:sz="0" w:space="0" w:color="auto"/>
      </w:divBdr>
    </w:div>
    <w:div w:id="1164278084">
      <w:bodyDiv w:val="1"/>
      <w:marLeft w:val="0"/>
      <w:marRight w:val="0"/>
      <w:marTop w:val="0"/>
      <w:marBottom w:val="0"/>
      <w:divBdr>
        <w:top w:val="none" w:sz="0" w:space="0" w:color="auto"/>
        <w:left w:val="none" w:sz="0" w:space="0" w:color="auto"/>
        <w:bottom w:val="none" w:sz="0" w:space="0" w:color="auto"/>
        <w:right w:val="none" w:sz="0" w:space="0" w:color="auto"/>
      </w:divBdr>
    </w:div>
    <w:div w:id="1207261255">
      <w:bodyDiv w:val="1"/>
      <w:marLeft w:val="0"/>
      <w:marRight w:val="0"/>
      <w:marTop w:val="0"/>
      <w:marBottom w:val="0"/>
      <w:divBdr>
        <w:top w:val="none" w:sz="0" w:space="0" w:color="auto"/>
        <w:left w:val="none" w:sz="0" w:space="0" w:color="auto"/>
        <w:bottom w:val="none" w:sz="0" w:space="0" w:color="auto"/>
        <w:right w:val="none" w:sz="0" w:space="0" w:color="auto"/>
      </w:divBdr>
    </w:div>
    <w:div w:id="1251741961">
      <w:bodyDiv w:val="1"/>
      <w:marLeft w:val="0"/>
      <w:marRight w:val="0"/>
      <w:marTop w:val="0"/>
      <w:marBottom w:val="0"/>
      <w:divBdr>
        <w:top w:val="none" w:sz="0" w:space="0" w:color="auto"/>
        <w:left w:val="none" w:sz="0" w:space="0" w:color="auto"/>
        <w:bottom w:val="none" w:sz="0" w:space="0" w:color="auto"/>
        <w:right w:val="none" w:sz="0" w:space="0" w:color="auto"/>
      </w:divBdr>
    </w:div>
    <w:div w:id="1265304046">
      <w:bodyDiv w:val="1"/>
      <w:marLeft w:val="0"/>
      <w:marRight w:val="0"/>
      <w:marTop w:val="0"/>
      <w:marBottom w:val="0"/>
      <w:divBdr>
        <w:top w:val="none" w:sz="0" w:space="0" w:color="auto"/>
        <w:left w:val="none" w:sz="0" w:space="0" w:color="auto"/>
        <w:bottom w:val="none" w:sz="0" w:space="0" w:color="auto"/>
        <w:right w:val="none" w:sz="0" w:space="0" w:color="auto"/>
      </w:divBdr>
    </w:div>
    <w:div w:id="1270315823">
      <w:bodyDiv w:val="1"/>
      <w:marLeft w:val="0"/>
      <w:marRight w:val="0"/>
      <w:marTop w:val="0"/>
      <w:marBottom w:val="0"/>
      <w:divBdr>
        <w:top w:val="none" w:sz="0" w:space="0" w:color="auto"/>
        <w:left w:val="none" w:sz="0" w:space="0" w:color="auto"/>
        <w:bottom w:val="none" w:sz="0" w:space="0" w:color="auto"/>
        <w:right w:val="none" w:sz="0" w:space="0" w:color="auto"/>
      </w:divBdr>
    </w:div>
    <w:div w:id="1305043862">
      <w:bodyDiv w:val="1"/>
      <w:marLeft w:val="0"/>
      <w:marRight w:val="0"/>
      <w:marTop w:val="0"/>
      <w:marBottom w:val="0"/>
      <w:divBdr>
        <w:top w:val="none" w:sz="0" w:space="0" w:color="auto"/>
        <w:left w:val="none" w:sz="0" w:space="0" w:color="auto"/>
        <w:bottom w:val="none" w:sz="0" w:space="0" w:color="auto"/>
        <w:right w:val="none" w:sz="0" w:space="0" w:color="auto"/>
      </w:divBdr>
    </w:div>
    <w:div w:id="1306008178">
      <w:bodyDiv w:val="1"/>
      <w:marLeft w:val="150"/>
      <w:marRight w:val="150"/>
      <w:marTop w:val="150"/>
      <w:marBottom w:val="150"/>
      <w:divBdr>
        <w:top w:val="none" w:sz="0" w:space="0" w:color="auto"/>
        <w:left w:val="none" w:sz="0" w:space="0" w:color="auto"/>
        <w:bottom w:val="none" w:sz="0" w:space="0" w:color="auto"/>
        <w:right w:val="none" w:sz="0" w:space="0" w:color="auto"/>
      </w:divBdr>
    </w:div>
    <w:div w:id="1312563051">
      <w:bodyDiv w:val="1"/>
      <w:marLeft w:val="0"/>
      <w:marRight w:val="0"/>
      <w:marTop w:val="0"/>
      <w:marBottom w:val="0"/>
      <w:divBdr>
        <w:top w:val="none" w:sz="0" w:space="0" w:color="auto"/>
        <w:left w:val="none" w:sz="0" w:space="0" w:color="auto"/>
        <w:bottom w:val="none" w:sz="0" w:space="0" w:color="auto"/>
        <w:right w:val="none" w:sz="0" w:space="0" w:color="auto"/>
      </w:divBdr>
    </w:div>
    <w:div w:id="1322273003">
      <w:bodyDiv w:val="1"/>
      <w:marLeft w:val="0"/>
      <w:marRight w:val="0"/>
      <w:marTop w:val="0"/>
      <w:marBottom w:val="0"/>
      <w:divBdr>
        <w:top w:val="none" w:sz="0" w:space="0" w:color="auto"/>
        <w:left w:val="none" w:sz="0" w:space="0" w:color="auto"/>
        <w:bottom w:val="none" w:sz="0" w:space="0" w:color="auto"/>
        <w:right w:val="none" w:sz="0" w:space="0" w:color="auto"/>
      </w:divBdr>
    </w:div>
    <w:div w:id="1340886029">
      <w:bodyDiv w:val="1"/>
      <w:marLeft w:val="0"/>
      <w:marRight w:val="0"/>
      <w:marTop w:val="0"/>
      <w:marBottom w:val="0"/>
      <w:divBdr>
        <w:top w:val="none" w:sz="0" w:space="0" w:color="auto"/>
        <w:left w:val="none" w:sz="0" w:space="0" w:color="auto"/>
        <w:bottom w:val="none" w:sz="0" w:space="0" w:color="auto"/>
        <w:right w:val="none" w:sz="0" w:space="0" w:color="auto"/>
      </w:divBdr>
    </w:div>
    <w:div w:id="1350571337">
      <w:bodyDiv w:val="1"/>
      <w:marLeft w:val="0"/>
      <w:marRight w:val="0"/>
      <w:marTop w:val="0"/>
      <w:marBottom w:val="0"/>
      <w:divBdr>
        <w:top w:val="none" w:sz="0" w:space="0" w:color="auto"/>
        <w:left w:val="none" w:sz="0" w:space="0" w:color="auto"/>
        <w:bottom w:val="none" w:sz="0" w:space="0" w:color="auto"/>
        <w:right w:val="none" w:sz="0" w:space="0" w:color="auto"/>
      </w:divBdr>
    </w:div>
    <w:div w:id="1357654418">
      <w:bodyDiv w:val="1"/>
      <w:marLeft w:val="0"/>
      <w:marRight w:val="0"/>
      <w:marTop w:val="0"/>
      <w:marBottom w:val="0"/>
      <w:divBdr>
        <w:top w:val="none" w:sz="0" w:space="0" w:color="auto"/>
        <w:left w:val="none" w:sz="0" w:space="0" w:color="auto"/>
        <w:bottom w:val="none" w:sz="0" w:space="0" w:color="auto"/>
        <w:right w:val="none" w:sz="0" w:space="0" w:color="auto"/>
      </w:divBdr>
      <w:divsChild>
        <w:div w:id="1894609510">
          <w:marLeft w:val="0"/>
          <w:marRight w:val="0"/>
          <w:marTop w:val="0"/>
          <w:marBottom w:val="0"/>
          <w:divBdr>
            <w:top w:val="none" w:sz="0" w:space="0" w:color="auto"/>
            <w:left w:val="none" w:sz="0" w:space="0" w:color="auto"/>
            <w:bottom w:val="none" w:sz="0" w:space="0" w:color="auto"/>
            <w:right w:val="none" w:sz="0" w:space="0" w:color="auto"/>
          </w:divBdr>
          <w:divsChild>
            <w:div w:id="95835578">
              <w:marLeft w:val="0"/>
              <w:marRight w:val="0"/>
              <w:marTop w:val="0"/>
              <w:marBottom w:val="0"/>
              <w:divBdr>
                <w:top w:val="none" w:sz="0" w:space="0" w:color="auto"/>
                <w:left w:val="none" w:sz="0" w:space="0" w:color="auto"/>
                <w:bottom w:val="none" w:sz="0" w:space="0" w:color="auto"/>
                <w:right w:val="none" w:sz="0" w:space="0" w:color="auto"/>
              </w:divBdr>
              <w:divsChild>
                <w:div w:id="521238523">
                  <w:marLeft w:val="0"/>
                  <w:marRight w:val="0"/>
                  <w:marTop w:val="0"/>
                  <w:marBottom w:val="0"/>
                  <w:divBdr>
                    <w:top w:val="none" w:sz="0" w:space="0" w:color="auto"/>
                    <w:left w:val="none" w:sz="0" w:space="0" w:color="auto"/>
                    <w:bottom w:val="none" w:sz="0" w:space="0" w:color="auto"/>
                    <w:right w:val="none" w:sz="0" w:space="0" w:color="auto"/>
                  </w:divBdr>
                  <w:divsChild>
                    <w:div w:id="1655639172">
                      <w:marLeft w:val="0"/>
                      <w:marRight w:val="0"/>
                      <w:marTop w:val="0"/>
                      <w:marBottom w:val="0"/>
                      <w:divBdr>
                        <w:top w:val="none" w:sz="0" w:space="0" w:color="auto"/>
                        <w:left w:val="none" w:sz="0" w:space="0" w:color="auto"/>
                        <w:bottom w:val="none" w:sz="0" w:space="0" w:color="auto"/>
                        <w:right w:val="none" w:sz="0" w:space="0" w:color="auto"/>
                      </w:divBdr>
                      <w:divsChild>
                        <w:div w:id="1526602893">
                          <w:marLeft w:val="0"/>
                          <w:marRight w:val="0"/>
                          <w:marTop w:val="0"/>
                          <w:marBottom w:val="0"/>
                          <w:divBdr>
                            <w:top w:val="none" w:sz="0" w:space="0" w:color="auto"/>
                            <w:left w:val="none" w:sz="0" w:space="0" w:color="auto"/>
                            <w:bottom w:val="none" w:sz="0" w:space="0" w:color="auto"/>
                            <w:right w:val="none" w:sz="0" w:space="0" w:color="auto"/>
                          </w:divBdr>
                          <w:divsChild>
                            <w:div w:id="1407728803">
                              <w:marLeft w:val="150"/>
                              <w:marRight w:val="150"/>
                              <w:marTop w:val="150"/>
                              <w:marBottom w:val="150"/>
                              <w:divBdr>
                                <w:top w:val="none" w:sz="0" w:space="0" w:color="auto"/>
                                <w:left w:val="none" w:sz="0" w:space="0" w:color="auto"/>
                                <w:bottom w:val="none" w:sz="0" w:space="0" w:color="auto"/>
                                <w:right w:val="none" w:sz="0" w:space="0" w:color="auto"/>
                              </w:divBdr>
                              <w:divsChild>
                                <w:div w:id="1963609632">
                                  <w:marLeft w:val="0"/>
                                  <w:marRight w:val="0"/>
                                  <w:marTop w:val="0"/>
                                  <w:marBottom w:val="0"/>
                                  <w:divBdr>
                                    <w:top w:val="none" w:sz="0" w:space="0" w:color="auto"/>
                                    <w:left w:val="none" w:sz="0" w:space="0" w:color="auto"/>
                                    <w:bottom w:val="none" w:sz="0" w:space="0" w:color="auto"/>
                                    <w:right w:val="none" w:sz="0" w:space="0" w:color="auto"/>
                                  </w:divBdr>
                                  <w:divsChild>
                                    <w:div w:id="1891381551">
                                      <w:marLeft w:val="0"/>
                                      <w:marRight w:val="0"/>
                                      <w:marTop w:val="0"/>
                                      <w:marBottom w:val="0"/>
                                      <w:divBdr>
                                        <w:top w:val="none" w:sz="0" w:space="0" w:color="auto"/>
                                        <w:left w:val="none" w:sz="0" w:space="0" w:color="auto"/>
                                        <w:bottom w:val="none" w:sz="0" w:space="0" w:color="auto"/>
                                        <w:right w:val="none" w:sz="0" w:space="0" w:color="auto"/>
                                      </w:divBdr>
                                      <w:divsChild>
                                        <w:div w:id="1924142915">
                                          <w:marLeft w:val="0"/>
                                          <w:marRight w:val="0"/>
                                          <w:marTop w:val="0"/>
                                          <w:marBottom w:val="0"/>
                                          <w:divBdr>
                                            <w:top w:val="none" w:sz="0" w:space="0" w:color="auto"/>
                                            <w:left w:val="none" w:sz="0" w:space="0" w:color="auto"/>
                                            <w:bottom w:val="none" w:sz="0" w:space="0" w:color="auto"/>
                                            <w:right w:val="none" w:sz="0" w:space="0" w:color="auto"/>
                                          </w:divBdr>
                                          <w:divsChild>
                                            <w:div w:id="3691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7511838">
      <w:bodyDiv w:val="1"/>
      <w:marLeft w:val="0"/>
      <w:marRight w:val="0"/>
      <w:marTop w:val="0"/>
      <w:marBottom w:val="0"/>
      <w:divBdr>
        <w:top w:val="none" w:sz="0" w:space="0" w:color="auto"/>
        <w:left w:val="none" w:sz="0" w:space="0" w:color="auto"/>
        <w:bottom w:val="none" w:sz="0" w:space="0" w:color="auto"/>
        <w:right w:val="none" w:sz="0" w:space="0" w:color="auto"/>
      </w:divBdr>
      <w:divsChild>
        <w:div w:id="7145314">
          <w:marLeft w:val="0"/>
          <w:marRight w:val="0"/>
          <w:marTop w:val="0"/>
          <w:marBottom w:val="0"/>
          <w:divBdr>
            <w:top w:val="none" w:sz="0" w:space="0" w:color="auto"/>
            <w:left w:val="none" w:sz="0" w:space="0" w:color="auto"/>
            <w:bottom w:val="none" w:sz="0" w:space="0" w:color="auto"/>
            <w:right w:val="none" w:sz="0" w:space="0" w:color="auto"/>
          </w:divBdr>
          <w:divsChild>
            <w:div w:id="1340350393">
              <w:marLeft w:val="0"/>
              <w:marRight w:val="0"/>
              <w:marTop w:val="0"/>
              <w:marBottom w:val="15"/>
              <w:divBdr>
                <w:top w:val="none" w:sz="0" w:space="0" w:color="auto"/>
                <w:left w:val="none" w:sz="0" w:space="0" w:color="auto"/>
                <w:bottom w:val="none" w:sz="0" w:space="0" w:color="auto"/>
                <w:right w:val="none" w:sz="0" w:space="0" w:color="auto"/>
              </w:divBdr>
              <w:divsChild>
                <w:div w:id="257493852">
                  <w:marLeft w:val="0"/>
                  <w:marRight w:val="0"/>
                  <w:marTop w:val="0"/>
                  <w:marBottom w:val="0"/>
                  <w:divBdr>
                    <w:top w:val="none" w:sz="0" w:space="0" w:color="auto"/>
                    <w:left w:val="none" w:sz="0" w:space="0" w:color="auto"/>
                    <w:bottom w:val="none" w:sz="0" w:space="0" w:color="auto"/>
                    <w:right w:val="none" w:sz="0" w:space="0" w:color="auto"/>
                  </w:divBdr>
                  <w:divsChild>
                    <w:div w:id="791706102">
                      <w:marLeft w:val="0"/>
                      <w:marRight w:val="0"/>
                      <w:marTop w:val="0"/>
                      <w:marBottom w:val="0"/>
                      <w:divBdr>
                        <w:top w:val="none" w:sz="0" w:space="0" w:color="auto"/>
                        <w:left w:val="none" w:sz="0" w:space="0" w:color="auto"/>
                        <w:bottom w:val="none" w:sz="0" w:space="0" w:color="auto"/>
                        <w:right w:val="none" w:sz="0" w:space="0" w:color="auto"/>
                      </w:divBdr>
                      <w:divsChild>
                        <w:div w:id="2052880440">
                          <w:marLeft w:val="0"/>
                          <w:marRight w:val="0"/>
                          <w:marTop w:val="0"/>
                          <w:marBottom w:val="0"/>
                          <w:divBdr>
                            <w:top w:val="none" w:sz="0" w:space="0" w:color="auto"/>
                            <w:left w:val="none" w:sz="0" w:space="0" w:color="auto"/>
                            <w:bottom w:val="none" w:sz="0" w:space="0" w:color="auto"/>
                            <w:right w:val="none" w:sz="0" w:space="0" w:color="auto"/>
                          </w:divBdr>
                          <w:divsChild>
                            <w:div w:id="882982759">
                              <w:marLeft w:val="0"/>
                              <w:marRight w:val="0"/>
                              <w:marTop w:val="0"/>
                              <w:marBottom w:val="0"/>
                              <w:divBdr>
                                <w:top w:val="none" w:sz="0" w:space="0" w:color="auto"/>
                                <w:left w:val="none" w:sz="0" w:space="0" w:color="auto"/>
                                <w:bottom w:val="none" w:sz="0" w:space="0" w:color="auto"/>
                                <w:right w:val="none" w:sz="0" w:space="0" w:color="auto"/>
                              </w:divBdr>
                              <w:divsChild>
                                <w:div w:id="829248339">
                                  <w:marLeft w:val="0"/>
                                  <w:marRight w:val="0"/>
                                  <w:marTop w:val="0"/>
                                  <w:marBottom w:val="0"/>
                                  <w:divBdr>
                                    <w:top w:val="none" w:sz="0" w:space="0" w:color="auto"/>
                                    <w:left w:val="none" w:sz="0" w:space="0" w:color="auto"/>
                                    <w:bottom w:val="none" w:sz="0" w:space="0" w:color="auto"/>
                                    <w:right w:val="none" w:sz="0" w:space="0" w:color="auto"/>
                                  </w:divBdr>
                                  <w:divsChild>
                                    <w:div w:id="581913199">
                                      <w:marLeft w:val="0"/>
                                      <w:marRight w:val="0"/>
                                      <w:marTop w:val="0"/>
                                      <w:marBottom w:val="0"/>
                                      <w:divBdr>
                                        <w:top w:val="none" w:sz="0" w:space="0" w:color="auto"/>
                                        <w:left w:val="none" w:sz="0" w:space="0" w:color="auto"/>
                                        <w:bottom w:val="none" w:sz="0" w:space="0" w:color="auto"/>
                                        <w:right w:val="none" w:sz="0" w:space="0" w:color="auto"/>
                                      </w:divBdr>
                                      <w:divsChild>
                                        <w:div w:id="974261990">
                                          <w:marLeft w:val="0"/>
                                          <w:marRight w:val="0"/>
                                          <w:marTop w:val="0"/>
                                          <w:marBottom w:val="0"/>
                                          <w:divBdr>
                                            <w:top w:val="none" w:sz="0" w:space="0" w:color="auto"/>
                                            <w:left w:val="none" w:sz="0" w:space="0" w:color="auto"/>
                                            <w:bottom w:val="none" w:sz="0" w:space="0" w:color="auto"/>
                                            <w:right w:val="none" w:sz="0" w:space="0" w:color="auto"/>
                                          </w:divBdr>
                                          <w:divsChild>
                                            <w:div w:id="266667654">
                                              <w:marLeft w:val="0"/>
                                              <w:marRight w:val="0"/>
                                              <w:marTop w:val="0"/>
                                              <w:marBottom w:val="0"/>
                                              <w:divBdr>
                                                <w:top w:val="none" w:sz="0" w:space="0" w:color="auto"/>
                                                <w:left w:val="none" w:sz="0" w:space="0" w:color="auto"/>
                                                <w:bottom w:val="none" w:sz="0" w:space="0" w:color="auto"/>
                                                <w:right w:val="none" w:sz="0" w:space="0" w:color="auto"/>
                                              </w:divBdr>
                                              <w:divsChild>
                                                <w:div w:id="2132629821">
                                                  <w:marLeft w:val="0"/>
                                                  <w:marRight w:val="0"/>
                                                  <w:marTop w:val="0"/>
                                                  <w:marBottom w:val="0"/>
                                                  <w:divBdr>
                                                    <w:top w:val="none" w:sz="0" w:space="0" w:color="auto"/>
                                                    <w:left w:val="none" w:sz="0" w:space="0" w:color="auto"/>
                                                    <w:bottom w:val="none" w:sz="0" w:space="0" w:color="auto"/>
                                                    <w:right w:val="none" w:sz="0" w:space="0" w:color="auto"/>
                                                  </w:divBdr>
                                                  <w:divsChild>
                                                    <w:div w:id="108470558">
                                                      <w:marLeft w:val="0"/>
                                                      <w:marRight w:val="0"/>
                                                      <w:marTop w:val="0"/>
                                                      <w:marBottom w:val="0"/>
                                                      <w:divBdr>
                                                        <w:top w:val="none" w:sz="0" w:space="0" w:color="auto"/>
                                                        <w:left w:val="none" w:sz="0" w:space="0" w:color="auto"/>
                                                        <w:bottom w:val="none" w:sz="0" w:space="0" w:color="auto"/>
                                                        <w:right w:val="none" w:sz="0" w:space="0" w:color="auto"/>
                                                      </w:divBdr>
                                                      <w:divsChild>
                                                        <w:div w:id="949970194">
                                                          <w:marLeft w:val="0"/>
                                                          <w:marRight w:val="0"/>
                                                          <w:marTop w:val="450"/>
                                                          <w:marBottom w:val="450"/>
                                                          <w:divBdr>
                                                            <w:top w:val="none" w:sz="0" w:space="0" w:color="auto"/>
                                                            <w:left w:val="none" w:sz="0" w:space="0" w:color="auto"/>
                                                            <w:bottom w:val="none" w:sz="0" w:space="0" w:color="auto"/>
                                                            <w:right w:val="none" w:sz="0" w:space="0" w:color="auto"/>
                                                          </w:divBdr>
                                                          <w:divsChild>
                                                            <w:div w:id="674840235">
                                                              <w:marLeft w:val="0"/>
                                                              <w:marRight w:val="0"/>
                                                              <w:marTop w:val="0"/>
                                                              <w:marBottom w:val="0"/>
                                                              <w:divBdr>
                                                                <w:top w:val="none" w:sz="0" w:space="0" w:color="auto"/>
                                                                <w:left w:val="none" w:sz="0" w:space="0" w:color="auto"/>
                                                                <w:bottom w:val="none" w:sz="0" w:space="0" w:color="auto"/>
                                                                <w:right w:val="none" w:sz="0" w:space="0" w:color="auto"/>
                                                              </w:divBdr>
                                                              <w:divsChild>
                                                                <w:div w:id="48190097">
                                                                  <w:marLeft w:val="0"/>
                                                                  <w:marRight w:val="0"/>
                                                                  <w:marTop w:val="0"/>
                                                                  <w:marBottom w:val="0"/>
                                                                  <w:divBdr>
                                                                    <w:top w:val="none" w:sz="0" w:space="0" w:color="auto"/>
                                                                    <w:left w:val="none" w:sz="0" w:space="0" w:color="auto"/>
                                                                    <w:bottom w:val="none" w:sz="0" w:space="0" w:color="auto"/>
                                                                    <w:right w:val="none" w:sz="0" w:space="0" w:color="auto"/>
                                                                  </w:divBdr>
                                                                  <w:divsChild>
                                                                    <w:div w:id="1031301287">
                                                                      <w:marLeft w:val="0"/>
                                                                      <w:marRight w:val="0"/>
                                                                      <w:marTop w:val="0"/>
                                                                      <w:marBottom w:val="0"/>
                                                                      <w:divBdr>
                                                                        <w:top w:val="none" w:sz="0" w:space="0" w:color="auto"/>
                                                                        <w:left w:val="none" w:sz="0" w:space="0" w:color="auto"/>
                                                                        <w:bottom w:val="none" w:sz="0" w:space="0" w:color="auto"/>
                                                                        <w:right w:val="none" w:sz="0" w:space="0" w:color="auto"/>
                                                                      </w:divBdr>
                                                                      <w:divsChild>
                                                                        <w:div w:id="32930676">
                                                                          <w:marLeft w:val="0"/>
                                                                          <w:marRight w:val="0"/>
                                                                          <w:marTop w:val="0"/>
                                                                          <w:marBottom w:val="0"/>
                                                                          <w:divBdr>
                                                                            <w:top w:val="none" w:sz="0" w:space="0" w:color="auto"/>
                                                                            <w:left w:val="none" w:sz="0" w:space="0" w:color="auto"/>
                                                                            <w:bottom w:val="none" w:sz="0" w:space="0" w:color="auto"/>
                                                                            <w:right w:val="none" w:sz="0" w:space="0" w:color="auto"/>
                                                                          </w:divBdr>
                                                                          <w:divsChild>
                                                                            <w:div w:id="1384479312">
                                                                              <w:marLeft w:val="0"/>
                                                                              <w:marRight w:val="0"/>
                                                                              <w:marTop w:val="0"/>
                                                                              <w:marBottom w:val="375"/>
                                                                              <w:divBdr>
                                                                                <w:top w:val="none" w:sz="0" w:space="0" w:color="auto"/>
                                                                                <w:left w:val="none" w:sz="0" w:space="0" w:color="auto"/>
                                                                                <w:bottom w:val="none" w:sz="0" w:space="0" w:color="auto"/>
                                                                                <w:right w:val="none" w:sz="0" w:space="0" w:color="auto"/>
                                                                              </w:divBdr>
                                                                              <w:divsChild>
                                                                                <w:div w:id="851535377">
                                                                                  <w:marLeft w:val="0"/>
                                                                                  <w:marRight w:val="0"/>
                                                                                  <w:marTop w:val="0"/>
                                                                                  <w:marBottom w:val="0"/>
                                                                                  <w:divBdr>
                                                                                    <w:top w:val="none" w:sz="0" w:space="0" w:color="auto"/>
                                                                                    <w:left w:val="none" w:sz="0" w:space="0" w:color="auto"/>
                                                                                    <w:bottom w:val="none" w:sz="0" w:space="0" w:color="auto"/>
                                                                                    <w:right w:val="none" w:sz="0" w:space="0" w:color="auto"/>
                                                                                  </w:divBdr>
                                                                                  <w:divsChild>
                                                                                    <w:div w:id="2000228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0782728">
      <w:bodyDiv w:val="1"/>
      <w:marLeft w:val="0"/>
      <w:marRight w:val="0"/>
      <w:marTop w:val="0"/>
      <w:marBottom w:val="0"/>
      <w:divBdr>
        <w:top w:val="none" w:sz="0" w:space="0" w:color="auto"/>
        <w:left w:val="none" w:sz="0" w:space="0" w:color="auto"/>
        <w:bottom w:val="none" w:sz="0" w:space="0" w:color="auto"/>
        <w:right w:val="none" w:sz="0" w:space="0" w:color="auto"/>
      </w:divBdr>
    </w:div>
    <w:div w:id="1385451171">
      <w:bodyDiv w:val="1"/>
      <w:marLeft w:val="0"/>
      <w:marRight w:val="0"/>
      <w:marTop w:val="0"/>
      <w:marBottom w:val="0"/>
      <w:divBdr>
        <w:top w:val="none" w:sz="0" w:space="0" w:color="auto"/>
        <w:left w:val="none" w:sz="0" w:space="0" w:color="auto"/>
        <w:bottom w:val="none" w:sz="0" w:space="0" w:color="auto"/>
        <w:right w:val="none" w:sz="0" w:space="0" w:color="auto"/>
      </w:divBdr>
      <w:divsChild>
        <w:div w:id="538591055">
          <w:marLeft w:val="0"/>
          <w:marRight w:val="0"/>
          <w:marTop w:val="0"/>
          <w:marBottom w:val="0"/>
          <w:divBdr>
            <w:top w:val="none" w:sz="0" w:space="0" w:color="auto"/>
            <w:left w:val="none" w:sz="0" w:space="0" w:color="auto"/>
            <w:bottom w:val="none" w:sz="0" w:space="0" w:color="auto"/>
            <w:right w:val="none" w:sz="0" w:space="0" w:color="auto"/>
          </w:divBdr>
          <w:divsChild>
            <w:div w:id="192311071">
              <w:marLeft w:val="0"/>
              <w:marRight w:val="0"/>
              <w:marTop w:val="0"/>
              <w:marBottom w:val="0"/>
              <w:divBdr>
                <w:top w:val="none" w:sz="0" w:space="0" w:color="auto"/>
                <w:left w:val="none" w:sz="0" w:space="0" w:color="auto"/>
                <w:bottom w:val="none" w:sz="0" w:space="0" w:color="auto"/>
                <w:right w:val="none" w:sz="0" w:space="0" w:color="auto"/>
              </w:divBdr>
              <w:divsChild>
                <w:div w:id="677392064">
                  <w:marLeft w:val="0"/>
                  <w:marRight w:val="0"/>
                  <w:marTop w:val="0"/>
                  <w:marBottom w:val="0"/>
                  <w:divBdr>
                    <w:top w:val="none" w:sz="0" w:space="0" w:color="auto"/>
                    <w:left w:val="none" w:sz="0" w:space="0" w:color="auto"/>
                    <w:bottom w:val="none" w:sz="0" w:space="0" w:color="auto"/>
                    <w:right w:val="none" w:sz="0" w:space="0" w:color="auto"/>
                  </w:divBdr>
                  <w:divsChild>
                    <w:div w:id="1403021120">
                      <w:marLeft w:val="0"/>
                      <w:marRight w:val="0"/>
                      <w:marTop w:val="0"/>
                      <w:marBottom w:val="0"/>
                      <w:divBdr>
                        <w:top w:val="none" w:sz="0" w:space="0" w:color="auto"/>
                        <w:left w:val="none" w:sz="0" w:space="0" w:color="auto"/>
                        <w:bottom w:val="none" w:sz="0" w:space="0" w:color="auto"/>
                        <w:right w:val="none" w:sz="0" w:space="0" w:color="auto"/>
                      </w:divBdr>
                      <w:divsChild>
                        <w:div w:id="1288467673">
                          <w:marLeft w:val="0"/>
                          <w:marRight w:val="0"/>
                          <w:marTop w:val="0"/>
                          <w:marBottom w:val="0"/>
                          <w:divBdr>
                            <w:top w:val="none" w:sz="0" w:space="0" w:color="auto"/>
                            <w:left w:val="none" w:sz="0" w:space="0" w:color="auto"/>
                            <w:bottom w:val="none" w:sz="0" w:space="0" w:color="auto"/>
                            <w:right w:val="none" w:sz="0" w:space="0" w:color="auto"/>
                          </w:divBdr>
                          <w:divsChild>
                            <w:div w:id="679089896">
                              <w:marLeft w:val="0"/>
                              <w:marRight w:val="0"/>
                              <w:marTop w:val="0"/>
                              <w:marBottom w:val="0"/>
                              <w:divBdr>
                                <w:top w:val="none" w:sz="0" w:space="0" w:color="auto"/>
                                <w:left w:val="none" w:sz="0" w:space="0" w:color="auto"/>
                                <w:bottom w:val="none" w:sz="0" w:space="0" w:color="auto"/>
                                <w:right w:val="none" w:sz="0" w:space="0" w:color="auto"/>
                              </w:divBdr>
                              <w:divsChild>
                                <w:div w:id="787971892">
                                  <w:marLeft w:val="0"/>
                                  <w:marRight w:val="0"/>
                                  <w:marTop w:val="0"/>
                                  <w:marBottom w:val="0"/>
                                  <w:divBdr>
                                    <w:top w:val="none" w:sz="0" w:space="0" w:color="auto"/>
                                    <w:left w:val="none" w:sz="0" w:space="0" w:color="auto"/>
                                    <w:bottom w:val="none" w:sz="0" w:space="0" w:color="auto"/>
                                    <w:right w:val="none" w:sz="0" w:space="0" w:color="auto"/>
                                  </w:divBdr>
                                  <w:divsChild>
                                    <w:div w:id="1727411281">
                                      <w:marLeft w:val="0"/>
                                      <w:marRight w:val="0"/>
                                      <w:marTop w:val="0"/>
                                      <w:marBottom w:val="0"/>
                                      <w:divBdr>
                                        <w:top w:val="none" w:sz="0" w:space="0" w:color="auto"/>
                                        <w:left w:val="none" w:sz="0" w:space="0" w:color="auto"/>
                                        <w:bottom w:val="none" w:sz="0" w:space="0" w:color="auto"/>
                                        <w:right w:val="none" w:sz="0" w:space="0" w:color="auto"/>
                                      </w:divBdr>
                                      <w:divsChild>
                                        <w:div w:id="1157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0425743">
      <w:bodyDiv w:val="1"/>
      <w:marLeft w:val="0"/>
      <w:marRight w:val="0"/>
      <w:marTop w:val="0"/>
      <w:marBottom w:val="0"/>
      <w:divBdr>
        <w:top w:val="none" w:sz="0" w:space="0" w:color="auto"/>
        <w:left w:val="none" w:sz="0" w:space="0" w:color="auto"/>
        <w:bottom w:val="none" w:sz="0" w:space="0" w:color="auto"/>
        <w:right w:val="none" w:sz="0" w:space="0" w:color="auto"/>
      </w:divBdr>
    </w:div>
    <w:div w:id="1439519208">
      <w:bodyDiv w:val="1"/>
      <w:marLeft w:val="0"/>
      <w:marRight w:val="0"/>
      <w:marTop w:val="0"/>
      <w:marBottom w:val="0"/>
      <w:divBdr>
        <w:top w:val="none" w:sz="0" w:space="0" w:color="auto"/>
        <w:left w:val="none" w:sz="0" w:space="0" w:color="auto"/>
        <w:bottom w:val="none" w:sz="0" w:space="0" w:color="auto"/>
        <w:right w:val="none" w:sz="0" w:space="0" w:color="auto"/>
      </w:divBdr>
    </w:div>
    <w:div w:id="1441031386">
      <w:bodyDiv w:val="1"/>
      <w:marLeft w:val="0"/>
      <w:marRight w:val="0"/>
      <w:marTop w:val="0"/>
      <w:marBottom w:val="0"/>
      <w:divBdr>
        <w:top w:val="none" w:sz="0" w:space="0" w:color="auto"/>
        <w:left w:val="none" w:sz="0" w:space="0" w:color="auto"/>
        <w:bottom w:val="none" w:sz="0" w:space="0" w:color="auto"/>
        <w:right w:val="none" w:sz="0" w:space="0" w:color="auto"/>
      </w:divBdr>
    </w:div>
    <w:div w:id="1441223154">
      <w:bodyDiv w:val="1"/>
      <w:marLeft w:val="0"/>
      <w:marRight w:val="0"/>
      <w:marTop w:val="0"/>
      <w:marBottom w:val="0"/>
      <w:divBdr>
        <w:top w:val="none" w:sz="0" w:space="0" w:color="auto"/>
        <w:left w:val="none" w:sz="0" w:space="0" w:color="auto"/>
        <w:bottom w:val="none" w:sz="0" w:space="0" w:color="auto"/>
        <w:right w:val="none" w:sz="0" w:space="0" w:color="auto"/>
      </w:divBdr>
      <w:divsChild>
        <w:div w:id="141391966">
          <w:marLeft w:val="0"/>
          <w:marRight w:val="0"/>
          <w:marTop w:val="0"/>
          <w:marBottom w:val="0"/>
          <w:divBdr>
            <w:top w:val="none" w:sz="0" w:space="0" w:color="auto"/>
            <w:left w:val="none" w:sz="0" w:space="0" w:color="auto"/>
            <w:bottom w:val="none" w:sz="0" w:space="0" w:color="auto"/>
            <w:right w:val="none" w:sz="0" w:space="0" w:color="auto"/>
          </w:divBdr>
          <w:divsChild>
            <w:div w:id="904754358">
              <w:marLeft w:val="0"/>
              <w:marRight w:val="0"/>
              <w:marTop w:val="0"/>
              <w:marBottom w:val="0"/>
              <w:divBdr>
                <w:top w:val="none" w:sz="0" w:space="0" w:color="auto"/>
                <w:left w:val="none" w:sz="0" w:space="0" w:color="auto"/>
                <w:bottom w:val="none" w:sz="0" w:space="0" w:color="auto"/>
                <w:right w:val="none" w:sz="0" w:space="0" w:color="auto"/>
              </w:divBdr>
              <w:divsChild>
                <w:div w:id="1645695276">
                  <w:marLeft w:val="0"/>
                  <w:marRight w:val="0"/>
                  <w:marTop w:val="0"/>
                  <w:marBottom w:val="0"/>
                  <w:divBdr>
                    <w:top w:val="none" w:sz="0" w:space="0" w:color="auto"/>
                    <w:left w:val="none" w:sz="0" w:space="0" w:color="auto"/>
                    <w:bottom w:val="none" w:sz="0" w:space="0" w:color="auto"/>
                    <w:right w:val="none" w:sz="0" w:space="0" w:color="auto"/>
                  </w:divBdr>
                  <w:divsChild>
                    <w:div w:id="1472290585">
                      <w:marLeft w:val="0"/>
                      <w:marRight w:val="0"/>
                      <w:marTop w:val="0"/>
                      <w:marBottom w:val="0"/>
                      <w:divBdr>
                        <w:top w:val="none" w:sz="0" w:space="0" w:color="auto"/>
                        <w:left w:val="none" w:sz="0" w:space="0" w:color="auto"/>
                        <w:bottom w:val="none" w:sz="0" w:space="0" w:color="auto"/>
                        <w:right w:val="none" w:sz="0" w:space="0" w:color="auto"/>
                      </w:divBdr>
                      <w:divsChild>
                        <w:div w:id="1052344218">
                          <w:marLeft w:val="0"/>
                          <w:marRight w:val="0"/>
                          <w:marTop w:val="0"/>
                          <w:marBottom w:val="0"/>
                          <w:divBdr>
                            <w:top w:val="none" w:sz="0" w:space="0" w:color="auto"/>
                            <w:left w:val="none" w:sz="0" w:space="0" w:color="auto"/>
                            <w:bottom w:val="none" w:sz="0" w:space="0" w:color="auto"/>
                            <w:right w:val="none" w:sz="0" w:space="0" w:color="auto"/>
                          </w:divBdr>
                          <w:divsChild>
                            <w:div w:id="1463231285">
                              <w:marLeft w:val="0"/>
                              <w:marRight w:val="0"/>
                              <w:marTop w:val="0"/>
                              <w:marBottom w:val="0"/>
                              <w:divBdr>
                                <w:top w:val="none" w:sz="0" w:space="0" w:color="auto"/>
                                <w:left w:val="none" w:sz="0" w:space="0" w:color="auto"/>
                                <w:bottom w:val="none" w:sz="0" w:space="0" w:color="auto"/>
                                <w:right w:val="none" w:sz="0" w:space="0" w:color="auto"/>
                              </w:divBdr>
                              <w:divsChild>
                                <w:div w:id="1522167247">
                                  <w:marLeft w:val="0"/>
                                  <w:marRight w:val="0"/>
                                  <w:marTop w:val="0"/>
                                  <w:marBottom w:val="0"/>
                                  <w:divBdr>
                                    <w:top w:val="none" w:sz="0" w:space="0" w:color="auto"/>
                                    <w:left w:val="none" w:sz="0" w:space="0" w:color="auto"/>
                                    <w:bottom w:val="none" w:sz="0" w:space="0" w:color="auto"/>
                                    <w:right w:val="none" w:sz="0" w:space="0" w:color="auto"/>
                                  </w:divBdr>
                                  <w:divsChild>
                                    <w:div w:id="1402750239">
                                      <w:marLeft w:val="0"/>
                                      <w:marRight w:val="0"/>
                                      <w:marTop w:val="0"/>
                                      <w:marBottom w:val="0"/>
                                      <w:divBdr>
                                        <w:top w:val="none" w:sz="0" w:space="0" w:color="auto"/>
                                        <w:left w:val="none" w:sz="0" w:space="0" w:color="auto"/>
                                        <w:bottom w:val="none" w:sz="0" w:space="0" w:color="auto"/>
                                        <w:right w:val="none" w:sz="0" w:space="0" w:color="auto"/>
                                      </w:divBdr>
                                      <w:divsChild>
                                        <w:div w:id="13404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7693881">
      <w:bodyDiv w:val="1"/>
      <w:marLeft w:val="0"/>
      <w:marRight w:val="0"/>
      <w:marTop w:val="0"/>
      <w:marBottom w:val="0"/>
      <w:divBdr>
        <w:top w:val="none" w:sz="0" w:space="0" w:color="auto"/>
        <w:left w:val="none" w:sz="0" w:space="0" w:color="auto"/>
        <w:bottom w:val="none" w:sz="0" w:space="0" w:color="auto"/>
        <w:right w:val="none" w:sz="0" w:space="0" w:color="auto"/>
      </w:divBdr>
    </w:div>
    <w:div w:id="1476606466">
      <w:bodyDiv w:val="1"/>
      <w:marLeft w:val="0"/>
      <w:marRight w:val="0"/>
      <w:marTop w:val="0"/>
      <w:marBottom w:val="0"/>
      <w:divBdr>
        <w:top w:val="none" w:sz="0" w:space="0" w:color="auto"/>
        <w:left w:val="none" w:sz="0" w:space="0" w:color="auto"/>
        <w:bottom w:val="none" w:sz="0" w:space="0" w:color="auto"/>
        <w:right w:val="none" w:sz="0" w:space="0" w:color="auto"/>
      </w:divBdr>
    </w:div>
    <w:div w:id="1502894559">
      <w:bodyDiv w:val="1"/>
      <w:marLeft w:val="0"/>
      <w:marRight w:val="0"/>
      <w:marTop w:val="0"/>
      <w:marBottom w:val="0"/>
      <w:divBdr>
        <w:top w:val="none" w:sz="0" w:space="0" w:color="auto"/>
        <w:left w:val="none" w:sz="0" w:space="0" w:color="auto"/>
        <w:bottom w:val="none" w:sz="0" w:space="0" w:color="auto"/>
        <w:right w:val="none" w:sz="0" w:space="0" w:color="auto"/>
      </w:divBdr>
    </w:div>
    <w:div w:id="1504052427">
      <w:bodyDiv w:val="1"/>
      <w:marLeft w:val="0"/>
      <w:marRight w:val="0"/>
      <w:marTop w:val="0"/>
      <w:marBottom w:val="0"/>
      <w:divBdr>
        <w:top w:val="none" w:sz="0" w:space="0" w:color="auto"/>
        <w:left w:val="none" w:sz="0" w:space="0" w:color="auto"/>
        <w:bottom w:val="none" w:sz="0" w:space="0" w:color="auto"/>
        <w:right w:val="none" w:sz="0" w:space="0" w:color="auto"/>
      </w:divBdr>
    </w:div>
    <w:div w:id="1557545622">
      <w:bodyDiv w:val="1"/>
      <w:marLeft w:val="0"/>
      <w:marRight w:val="0"/>
      <w:marTop w:val="0"/>
      <w:marBottom w:val="0"/>
      <w:divBdr>
        <w:top w:val="none" w:sz="0" w:space="0" w:color="auto"/>
        <w:left w:val="none" w:sz="0" w:space="0" w:color="auto"/>
        <w:bottom w:val="none" w:sz="0" w:space="0" w:color="auto"/>
        <w:right w:val="none" w:sz="0" w:space="0" w:color="auto"/>
      </w:divBdr>
    </w:div>
    <w:div w:id="1586306295">
      <w:bodyDiv w:val="1"/>
      <w:marLeft w:val="0"/>
      <w:marRight w:val="0"/>
      <w:marTop w:val="0"/>
      <w:marBottom w:val="0"/>
      <w:divBdr>
        <w:top w:val="none" w:sz="0" w:space="0" w:color="auto"/>
        <w:left w:val="none" w:sz="0" w:space="0" w:color="auto"/>
        <w:bottom w:val="none" w:sz="0" w:space="0" w:color="auto"/>
        <w:right w:val="none" w:sz="0" w:space="0" w:color="auto"/>
      </w:divBdr>
    </w:div>
    <w:div w:id="1608079253">
      <w:bodyDiv w:val="1"/>
      <w:marLeft w:val="0"/>
      <w:marRight w:val="0"/>
      <w:marTop w:val="0"/>
      <w:marBottom w:val="0"/>
      <w:divBdr>
        <w:top w:val="none" w:sz="0" w:space="0" w:color="auto"/>
        <w:left w:val="none" w:sz="0" w:space="0" w:color="auto"/>
        <w:bottom w:val="none" w:sz="0" w:space="0" w:color="auto"/>
        <w:right w:val="none" w:sz="0" w:space="0" w:color="auto"/>
      </w:divBdr>
    </w:div>
    <w:div w:id="1609435439">
      <w:bodyDiv w:val="1"/>
      <w:marLeft w:val="0"/>
      <w:marRight w:val="0"/>
      <w:marTop w:val="0"/>
      <w:marBottom w:val="0"/>
      <w:divBdr>
        <w:top w:val="none" w:sz="0" w:space="0" w:color="auto"/>
        <w:left w:val="none" w:sz="0" w:space="0" w:color="auto"/>
        <w:bottom w:val="none" w:sz="0" w:space="0" w:color="auto"/>
        <w:right w:val="none" w:sz="0" w:space="0" w:color="auto"/>
      </w:divBdr>
    </w:div>
    <w:div w:id="1632787380">
      <w:bodyDiv w:val="1"/>
      <w:marLeft w:val="0"/>
      <w:marRight w:val="0"/>
      <w:marTop w:val="0"/>
      <w:marBottom w:val="0"/>
      <w:divBdr>
        <w:top w:val="none" w:sz="0" w:space="0" w:color="auto"/>
        <w:left w:val="none" w:sz="0" w:space="0" w:color="auto"/>
        <w:bottom w:val="none" w:sz="0" w:space="0" w:color="auto"/>
        <w:right w:val="none" w:sz="0" w:space="0" w:color="auto"/>
      </w:divBdr>
    </w:div>
    <w:div w:id="1639140341">
      <w:bodyDiv w:val="1"/>
      <w:marLeft w:val="0"/>
      <w:marRight w:val="0"/>
      <w:marTop w:val="0"/>
      <w:marBottom w:val="0"/>
      <w:divBdr>
        <w:top w:val="none" w:sz="0" w:space="0" w:color="auto"/>
        <w:left w:val="none" w:sz="0" w:space="0" w:color="auto"/>
        <w:bottom w:val="none" w:sz="0" w:space="0" w:color="auto"/>
        <w:right w:val="none" w:sz="0" w:space="0" w:color="auto"/>
      </w:divBdr>
    </w:div>
    <w:div w:id="1652753890">
      <w:bodyDiv w:val="1"/>
      <w:marLeft w:val="0"/>
      <w:marRight w:val="0"/>
      <w:marTop w:val="0"/>
      <w:marBottom w:val="0"/>
      <w:divBdr>
        <w:top w:val="none" w:sz="0" w:space="0" w:color="auto"/>
        <w:left w:val="none" w:sz="0" w:space="0" w:color="auto"/>
        <w:bottom w:val="none" w:sz="0" w:space="0" w:color="auto"/>
        <w:right w:val="none" w:sz="0" w:space="0" w:color="auto"/>
      </w:divBdr>
    </w:div>
    <w:div w:id="1672902882">
      <w:bodyDiv w:val="1"/>
      <w:marLeft w:val="0"/>
      <w:marRight w:val="0"/>
      <w:marTop w:val="0"/>
      <w:marBottom w:val="0"/>
      <w:divBdr>
        <w:top w:val="none" w:sz="0" w:space="0" w:color="auto"/>
        <w:left w:val="none" w:sz="0" w:space="0" w:color="auto"/>
        <w:bottom w:val="none" w:sz="0" w:space="0" w:color="auto"/>
        <w:right w:val="none" w:sz="0" w:space="0" w:color="auto"/>
      </w:divBdr>
    </w:div>
    <w:div w:id="1707951523">
      <w:bodyDiv w:val="1"/>
      <w:marLeft w:val="0"/>
      <w:marRight w:val="0"/>
      <w:marTop w:val="0"/>
      <w:marBottom w:val="0"/>
      <w:divBdr>
        <w:top w:val="none" w:sz="0" w:space="0" w:color="auto"/>
        <w:left w:val="none" w:sz="0" w:space="0" w:color="auto"/>
        <w:bottom w:val="none" w:sz="0" w:space="0" w:color="auto"/>
        <w:right w:val="none" w:sz="0" w:space="0" w:color="auto"/>
      </w:divBdr>
    </w:div>
    <w:div w:id="1733502826">
      <w:bodyDiv w:val="1"/>
      <w:marLeft w:val="0"/>
      <w:marRight w:val="0"/>
      <w:marTop w:val="0"/>
      <w:marBottom w:val="0"/>
      <w:divBdr>
        <w:top w:val="none" w:sz="0" w:space="0" w:color="auto"/>
        <w:left w:val="none" w:sz="0" w:space="0" w:color="auto"/>
        <w:bottom w:val="none" w:sz="0" w:space="0" w:color="auto"/>
        <w:right w:val="none" w:sz="0" w:space="0" w:color="auto"/>
      </w:divBdr>
    </w:div>
    <w:div w:id="1752313589">
      <w:bodyDiv w:val="1"/>
      <w:marLeft w:val="0"/>
      <w:marRight w:val="0"/>
      <w:marTop w:val="0"/>
      <w:marBottom w:val="0"/>
      <w:divBdr>
        <w:top w:val="none" w:sz="0" w:space="0" w:color="auto"/>
        <w:left w:val="none" w:sz="0" w:space="0" w:color="auto"/>
        <w:bottom w:val="none" w:sz="0" w:space="0" w:color="auto"/>
        <w:right w:val="none" w:sz="0" w:space="0" w:color="auto"/>
      </w:divBdr>
    </w:div>
    <w:div w:id="1781097500">
      <w:bodyDiv w:val="1"/>
      <w:marLeft w:val="0"/>
      <w:marRight w:val="0"/>
      <w:marTop w:val="0"/>
      <w:marBottom w:val="0"/>
      <w:divBdr>
        <w:top w:val="none" w:sz="0" w:space="0" w:color="auto"/>
        <w:left w:val="none" w:sz="0" w:space="0" w:color="auto"/>
        <w:bottom w:val="none" w:sz="0" w:space="0" w:color="auto"/>
        <w:right w:val="none" w:sz="0" w:space="0" w:color="auto"/>
      </w:divBdr>
    </w:div>
    <w:div w:id="1785683930">
      <w:bodyDiv w:val="1"/>
      <w:marLeft w:val="0"/>
      <w:marRight w:val="0"/>
      <w:marTop w:val="0"/>
      <w:marBottom w:val="0"/>
      <w:divBdr>
        <w:top w:val="none" w:sz="0" w:space="0" w:color="auto"/>
        <w:left w:val="none" w:sz="0" w:space="0" w:color="auto"/>
        <w:bottom w:val="none" w:sz="0" w:space="0" w:color="auto"/>
        <w:right w:val="none" w:sz="0" w:space="0" w:color="auto"/>
      </w:divBdr>
    </w:div>
    <w:div w:id="1814830015">
      <w:bodyDiv w:val="1"/>
      <w:marLeft w:val="0"/>
      <w:marRight w:val="0"/>
      <w:marTop w:val="0"/>
      <w:marBottom w:val="0"/>
      <w:divBdr>
        <w:top w:val="none" w:sz="0" w:space="0" w:color="auto"/>
        <w:left w:val="none" w:sz="0" w:space="0" w:color="auto"/>
        <w:bottom w:val="none" w:sz="0" w:space="0" w:color="auto"/>
        <w:right w:val="none" w:sz="0" w:space="0" w:color="auto"/>
      </w:divBdr>
    </w:div>
    <w:div w:id="1819803830">
      <w:bodyDiv w:val="1"/>
      <w:marLeft w:val="0"/>
      <w:marRight w:val="0"/>
      <w:marTop w:val="0"/>
      <w:marBottom w:val="0"/>
      <w:divBdr>
        <w:top w:val="none" w:sz="0" w:space="0" w:color="auto"/>
        <w:left w:val="none" w:sz="0" w:space="0" w:color="auto"/>
        <w:bottom w:val="none" w:sz="0" w:space="0" w:color="auto"/>
        <w:right w:val="none" w:sz="0" w:space="0" w:color="auto"/>
      </w:divBdr>
    </w:div>
    <w:div w:id="1836066347">
      <w:bodyDiv w:val="1"/>
      <w:marLeft w:val="0"/>
      <w:marRight w:val="0"/>
      <w:marTop w:val="0"/>
      <w:marBottom w:val="0"/>
      <w:divBdr>
        <w:top w:val="none" w:sz="0" w:space="0" w:color="auto"/>
        <w:left w:val="none" w:sz="0" w:space="0" w:color="auto"/>
        <w:bottom w:val="none" w:sz="0" w:space="0" w:color="auto"/>
        <w:right w:val="none" w:sz="0" w:space="0" w:color="auto"/>
      </w:divBdr>
    </w:div>
    <w:div w:id="1840542505">
      <w:bodyDiv w:val="1"/>
      <w:marLeft w:val="0"/>
      <w:marRight w:val="0"/>
      <w:marTop w:val="0"/>
      <w:marBottom w:val="0"/>
      <w:divBdr>
        <w:top w:val="none" w:sz="0" w:space="0" w:color="auto"/>
        <w:left w:val="none" w:sz="0" w:space="0" w:color="auto"/>
        <w:bottom w:val="none" w:sz="0" w:space="0" w:color="auto"/>
        <w:right w:val="none" w:sz="0" w:space="0" w:color="auto"/>
      </w:divBdr>
    </w:div>
    <w:div w:id="1891261446">
      <w:bodyDiv w:val="1"/>
      <w:marLeft w:val="0"/>
      <w:marRight w:val="0"/>
      <w:marTop w:val="0"/>
      <w:marBottom w:val="0"/>
      <w:divBdr>
        <w:top w:val="none" w:sz="0" w:space="0" w:color="auto"/>
        <w:left w:val="none" w:sz="0" w:space="0" w:color="auto"/>
        <w:bottom w:val="none" w:sz="0" w:space="0" w:color="auto"/>
        <w:right w:val="none" w:sz="0" w:space="0" w:color="auto"/>
      </w:divBdr>
    </w:div>
    <w:div w:id="1908610440">
      <w:bodyDiv w:val="1"/>
      <w:marLeft w:val="0"/>
      <w:marRight w:val="0"/>
      <w:marTop w:val="0"/>
      <w:marBottom w:val="0"/>
      <w:divBdr>
        <w:top w:val="none" w:sz="0" w:space="0" w:color="auto"/>
        <w:left w:val="none" w:sz="0" w:space="0" w:color="auto"/>
        <w:bottom w:val="none" w:sz="0" w:space="0" w:color="auto"/>
        <w:right w:val="none" w:sz="0" w:space="0" w:color="auto"/>
      </w:divBdr>
    </w:div>
    <w:div w:id="1936745827">
      <w:bodyDiv w:val="1"/>
      <w:marLeft w:val="0"/>
      <w:marRight w:val="0"/>
      <w:marTop w:val="0"/>
      <w:marBottom w:val="0"/>
      <w:divBdr>
        <w:top w:val="none" w:sz="0" w:space="0" w:color="auto"/>
        <w:left w:val="none" w:sz="0" w:space="0" w:color="auto"/>
        <w:bottom w:val="none" w:sz="0" w:space="0" w:color="auto"/>
        <w:right w:val="none" w:sz="0" w:space="0" w:color="auto"/>
      </w:divBdr>
    </w:div>
    <w:div w:id="1955748053">
      <w:bodyDiv w:val="1"/>
      <w:marLeft w:val="0"/>
      <w:marRight w:val="0"/>
      <w:marTop w:val="0"/>
      <w:marBottom w:val="0"/>
      <w:divBdr>
        <w:top w:val="none" w:sz="0" w:space="0" w:color="auto"/>
        <w:left w:val="none" w:sz="0" w:space="0" w:color="auto"/>
        <w:bottom w:val="none" w:sz="0" w:space="0" w:color="auto"/>
        <w:right w:val="none" w:sz="0" w:space="0" w:color="auto"/>
      </w:divBdr>
    </w:div>
    <w:div w:id="2021469151">
      <w:bodyDiv w:val="1"/>
      <w:marLeft w:val="0"/>
      <w:marRight w:val="0"/>
      <w:marTop w:val="0"/>
      <w:marBottom w:val="0"/>
      <w:divBdr>
        <w:top w:val="none" w:sz="0" w:space="0" w:color="auto"/>
        <w:left w:val="none" w:sz="0" w:space="0" w:color="auto"/>
        <w:bottom w:val="none" w:sz="0" w:space="0" w:color="auto"/>
        <w:right w:val="none" w:sz="0" w:space="0" w:color="auto"/>
      </w:divBdr>
      <w:divsChild>
        <w:div w:id="1538590650">
          <w:marLeft w:val="0"/>
          <w:marRight w:val="0"/>
          <w:marTop w:val="0"/>
          <w:marBottom w:val="0"/>
          <w:divBdr>
            <w:top w:val="none" w:sz="0" w:space="0" w:color="auto"/>
            <w:left w:val="none" w:sz="0" w:space="0" w:color="auto"/>
            <w:bottom w:val="none" w:sz="0" w:space="0" w:color="auto"/>
            <w:right w:val="none" w:sz="0" w:space="0" w:color="auto"/>
          </w:divBdr>
          <w:divsChild>
            <w:div w:id="605619222">
              <w:marLeft w:val="0"/>
              <w:marRight w:val="0"/>
              <w:marTop w:val="0"/>
              <w:marBottom w:val="0"/>
              <w:divBdr>
                <w:top w:val="none" w:sz="0" w:space="0" w:color="auto"/>
                <w:left w:val="none" w:sz="0" w:space="0" w:color="auto"/>
                <w:bottom w:val="none" w:sz="0" w:space="0" w:color="auto"/>
                <w:right w:val="none" w:sz="0" w:space="0" w:color="auto"/>
              </w:divBdr>
              <w:divsChild>
                <w:div w:id="1880050604">
                  <w:marLeft w:val="0"/>
                  <w:marRight w:val="0"/>
                  <w:marTop w:val="0"/>
                  <w:marBottom w:val="0"/>
                  <w:divBdr>
                    <w:top w:val="none" w:sz="0" w:space="0" w:color="auto"/>
                    <w:left w:val="none" w:sz="0" w:space="0" w:color="auto"/>
                    <w:bottom w:val="none" w:sz="0" w:space="0" w:color="auto"/>
                    <w:right w:val="none" w:sz="0" w:space="0" w:color="auto"/>
                  </w:divBdr>
                  <w:divsChild>
                    <w:div w:id="2037078579">
                      <w:marLeft w:val="0"/>
                      <w:marRight w:val="0"/>
                      <w:marTop w:val="0"/>
                      <w:marBottom w:val="0"/>
                      <w:divBdr>
                        <w:top w:val="none" w:sz="0" w:space="0" w:color="auto"/>
                        <w:left w:val="none" w:sz="0" w:space="0" w:color="auto"/>
                        <w:bottom w:val="none" w:sz="0" w:space="0" w:color="auto"/>
                        <w:right w:val="none" w:sz="0" w:space="0" w:color="auto"/>
                      </w:divBdr>
                      <w:divsChild>
                        <w:div w:id="1302148717">
                          <w:marLeft w:val="0"/>
                          <w:marRight w:val="0"/>
                          <w:marTop w:val="0"/>
                          <w:marBottom w:val="0"/>
                          <w:divBdr>
                            <w:top w:val="none" w:sz="0" w:space="0" w:color="auto"/>
                            <w:left w:val="none" w:sz="0" w:space="0" w:color="auto"/>
                            <w:bottom w:val="none" w:sz="0" w:space="0" w:color="auto"/>
                            <w:right w:val="none" w:sz="0" w:space="0" w:color="auto"/>
                          </w:divBdr>
                          <w:divsChild>
                            <w:div w:id="531768711">
                              <w:marLeft w:val="150"/>
                              <w:marRight w:val="150"/>
                              <w:marTop w:val="150"/>
                              <w:marBottom w:val="150"/>
                              <w:divBdr>
                                <w:top w:val="none" w:sz="0" w:space="0" w:color="auto"/>
                                <w:left w:val="none" w:sz="0" w:space="0" w:color="auto"/>
                                <w:bottom w:val="none" w:sz="0" w:space="0" w:color="auto"/>
                                <w:right w:val="none" w:sz="0" w:space="0" w:color="auto"/>
                              </w:divBdr>
                              <w:divsChild>
                                <w:div w:id="1812940068">
                                  <w:marLeft w:val="0"/>
                                  <w:marRight w:val="0"/>
                                  <w:marTop w:val="0"/>
                                  <w:marBottom w:val="0"/>
                                  <w:divBdr>
                                    <w:top w:val="none" w:sz="0" w:space="0" w:color="auto"/>
                                    <w:left w:val="none" w:sz="0" w:space="0" w:color="auto"/>
                                    <w:bottom w:val="none" w:sz="0" w:space="0" w:color="auto"/>
                                    <w:right w:val="none" w:sz="0" w:space="0" w:color="auto"/>
                                  </w:divBdr>
                                  <w:divsChild>
                                    <w:div w:id="1692803647">
                                      <w:marLeft w:val="0"/>
                                      <w:marRight w:val="0"/>
                                      <w:marTop w:val="0"/>
                                      <w:marBottom w:val="0"/>
                                      <w:divBdr>
                                        <w:top w:val="none" w:sz="0" w:space="0" w:color="auto"/>
                                        <w:left w:val="none" w:sz="0" w:space="0" w:color="auto"/>
                                        <w:bottom w:val="none" w:sz="0" w:space="0" w:color="auto"/>
                                        <w:right w:val="none" w:sz="0" w:space="0" w:color="auto"/>
                                      </w:divBdr>
                                      <w:divsChild>
                                        <w:div w:id="776405909">
                                          <w:marLeft w:val="0"/>
                                          <w:marRight w:val="0"/>
                                          <w:marTop w:val="0"/>
                                          <w:marBottom w:val="0"/>
                                          <w:divBdr>
                                            <w:top w:val="none" w:sz="0" w:space="0" w:color="auto"/>
                                            <w:left w:val="none" w:sz="0" w:space="0" w:color="auto"/>
                                            <w:bottom w:val="none" w:sz="0" w:space="0" w:color="auto"/>
                                            <w:right w:val="none" w:sz="0" w:space="0" w:color="auto"/>
                                          </w:divBdr>
                                          <w:divsChild>
                                            <w:div w:id="12683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228849">
      <w:bodyDiv w:val="1"/>
      <w:marLeft w:val="0"/>
      <w:marRight w:val="0"/>
      <w:marTop w:val="0"/>
      <w:marBottom w:val="0"/>
      <w:divBdr>
        <w:top w:val="none" w:sz="0" w:space="0" w:color="auto"/>
        <w:left w:val="none" w:sz="0" w:space="0" w:color="auto"/>
        <w:bottom w:val="none" w:sz="0" w:space="0" w:color="auto"/>
        <w:right w:val="none" w:sz="0" w:space="0" w:color="auto"/>
      </w:divBdr>
      <w:divsChild>
        <w:div w:id="1944336217">
          <w:marLeft w:val="0"/>
          <w:marRight w:val="0"/>
          <w:marTop w:val="0"/>
          <w:marBottom w:val="0"/>
          <w:divBdr>
            <w:top w:val="none" w:sz="0" w:space="0" w:color="auto"/>
            <w:left w:val="none" w:sz="0" w:space="0" w:color="auto"/>
            <w:bottom w:val="none" w:sz="0" w:space="0" w:color="auto"/>
            <w:right w:val="none" w:sz="0" w:space="0" w:color="auto"/>
          </w:divBdr>
          <w:divsChild>
            <w:div w:id="170998691">
              <w:marLeft w:val="0"/>
              <w:marRight w:val="0"/>
              <w:marTop w:val="0"/>
              <w:marBottom w:val="0"/>
              <w:divBdr>
                <w:top w:val="none" w:sz="0" w:space="0" w:color="auto"/>
                <w:left w:val="none" w:sz="0" w:space="0" w:color="auto"/>
                <w:bottom w:val="none" w:sz="0" w:space="0" w:color="auto"/>
                <w:right w:val="none" w:sz="0" w:space="0" w:color="auto"/>
              </w:divBdr>
              <w:divsChild>
                <w:div w:id="45494379">
                  <w:marLeft w:val="0"/>
                  <w:marRight w:val="0"/>
                  <w:marTop w:val="0"/>
                  <w:marBottom w:val="0"/>
                  <w:divBdr>
                    <w:top w:val="none" w:sz="0" w:space="0" w:color="auto"/>
                    <w:left w:val="none" w:sz="0" w:space="0" w:color="auto"/>
                    <w:bottom w:val="none" w:sz="0" w:space="0" w:color="auto"/>
                    <w:right w:val="none" w:sz="0" w:space="0" w:color="auto"/>
                  </w:divBdr>
                  <w:divsChild>
                    <w:div w:id="530724898">
                      <w:marLeft w:val="2325"/>
                      <w:marRight w:val="0"/>
                      <w:marTop w:val="0"/>
                      <w:marBottom w:val="0"/>
                      <w:divBdr>
                        <w:top w:val="none" w:sz="0" w:space="0" w:color="auto"/>
                        <w:left w:val="none" w:sz="0" w:space="0" w:color="auto"/>
                        <w:bottom w:val="none" w:sz="0" w:space="0" w:color="auto"/>
                        <w:right w:val="none" w:sz="0" w:space="0" w:color="auto"/>
                      </w:divBdr>
                      <w:divsChild>
                        <w:div w:id="27150345">
                          <w:marLeft w:val="0"/>
                          <w:marRight w:val="0"/>
                          <w:marTop w:val="0"/>
                          <w:marBottom w:val="0"/>
                          <w:divBdr>
                            <w:top w:val="none" w:sz="0" w:space="0" w:color="auto"/>
                            <w:left w:val="none" w:sz="0" w:space="0" w:color="auto"/>
                            <w:bottom w:val="none" w:sz="0" w:space="0" w:color="auto"/>
                            <w:right w:val="none" w:sz="0" w:space="0" w:color="auto"/>
                          </w:divBdr>
                          <w:divsChild>
                            <w:div w:id="16156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626442">
      <w:bodyDiv w:val="1"/>
      <w:marLeft w:val="0"/>
      <w:marRight w:val="0"/>
      <w:marTop w:val="0"/>
      <w:marBottom w:val="0"/>
      <w:divBdr>
        <w:top w:val="none" w:sz="0" w:space="0" w:color="auto"/>
        <w:left w:val="none" w:sz="0" w:space="0" w:color="auto"/>
        <w:bottom w:val="none" w:sz="0" w:space="0" w:color="auto"/>
        <w:right w:val="none" w:sz="0" w:space="0" w:color="auto"/>
      </w:divBdr>
    </w:div>
    <w:div w:id="2046784370">
      <w:bodyDiv w:val="1"/>
      <w:marLeft w:val="0"/>
      <w:marRight w:val="0"/>
      <w:marTop w:val="0"/>
      <w:marBottom w:val="0"/>
      <w:divBdr>
        <w:top w:val="none" w:sz="0" w:space="0" w:color="auto"/>
        <w:left w:val="none" w:sz="0" w:space="0" w:color="auto"/>
        <w:bottom w:val="none" w:sz="0" w:space="0" w:color="auto"/>
        <w:right w:val="none" w:sz="0" w:space="0" w:color="auto"/>
      </w:divBdr>
    </w:div>
    <w:div w:id="2094471689">
      <w:bodyDiv w:val="1"/>
      <w:marLeft w:val="0"/>
      <w:marRight w:val="0"/>
      <w:marTop w:val="0"/>
      <w:marBottom w:val="0"/>
      <w:divBdr>
        <w:top w:val="none" w:sz="0" w:space="0" w:color="auto"/>
        <w:left w:val="none" w:sz="0" w:space="0" w:color="auto"/>
        <w:bottom w:val="none" w:sz="0" w:space="0" w:color="auto"/>
        <w:right w:val="none" w:sz="0" w:space="0" w:color="auto"/>
      </w:divBdr>
    </w:div>
    <w:div w:id="2104642090">
      <w:bodyDiv w:val="1"/>
      <w:marLeft w:val="0"/>
      <w:marRight w:val="0"/>
      <w:marTop w:val="0"/>
      <w:marBottom w:val="0"/>
      <w:divBdr>
        <w:top w:val="none" w:sz="0" w:space="0" w:color="auto"/>
        <w:left w:val="none" w:sz="0" w:space="0" w:color="auto"/>
        <w:bottom w:val="none" w:sz="0" w:space="0" w:color="auto"/>
        <w:right w:val="none" w:sz="0" w:space="0" w:color="auto"/>
      </w:divBdr>
    </w:div>
    <w:div w:id="211189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library/ms189522.aspx" TargetMode="External"/><Relationship Id="rId18" Type="http://schemas.openxmlformats.org/officeDocument/2006/relationships/image" Target="media/image3.png"/><Relationship Id="rId26" Type="http://schemas.openxmlformats.org/officeDocument/2006/relationships/hyperlink" Target="https://docs.microsoft.com/en-us/rest/api/storageservices/create-user-delegation-sas" TargetMode="External"/><Relationship Id="rId39" Type="http://schemas.openxmlformats.org/officeDocument/2006/relationships/image" Target="media/image14.png"/><Relationship Id="rId21" Type="http://schemas.openxmlformats.org/officeDocument/2006/relationships/hyperlink" Target="https://docs.microsoft.com/en-us/azure/storage/common/storage-auth-aad" TargetMode="External"/><Relationship Id="rId34" Type="http://schemas.openxmlformats.org/officeDocument/2006/relationships/hyperlink" Target="https://docs.microsoft.com/en-us/azure/storage/common/storage-analytics-logging?toc=%2fazure%2fstorage%2fblobs%2ftoc.json"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hannel9.msdn.com/Blogs/Windows-Azure/File-Snapshot-Backups-Demo" TargetMode="External"/><Relationship Id="rId29" Type="http://schemas.openxmlformats.org/officeDocument/2006/relationships/hyperlink" Target="https://docs.microsoft.com/en-us/rest/api/storageservices/create-user-delegation-s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zure.microsoft.com/develop/net/how-to-guides/blob-storage/" TargetMode="External"/><Relationship Id="rId24" Type="http://schemas.openxmlformats.org/officeDocument/2006/relationships/hyperlink" Target="https://docs.microsoft.com/en-us/azure/key-vault/key-vault-overview-storage-keys-powershell"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cs.microsoft.com/en-us/sql/relational-databases/databases/sql-server-data-files-in-microsoft-azure?view=sql-server-ver15" TargetMode="External"/><Relationship Id="rId23" Type="http://schemas.openxmlformats.org/officeDocument/2006/relationships/image" Target="media/image6.png"/><Relationship Id="rId28" Type="http://schemas.openxmlformats.org/officeDocument/2006/relationships/hyperlink" Target="https://docs.microsoft.com/en-us/rest/api/storageservices/create-account-sas" TargetMode="External"/><Relationship Id="rId36" Type="http://schemas.openxmlformats.org/officeDocument/2006/relationships/image" Target="media/image11.png"/><Relationship Id="rId10" Type="http://schemas.openxmlformats.org/officeDocument/2006/relationships/hyperlink" Target="https://go.microsoft.com/fwlink/?LinkId=271617" TargetMode="Externa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docs.microsoft.com/en-us/sql/relational-databases/backup-restore/sql-server-backup-to-url-best-practices-and-troubleshooting?view=sql-server-ver15" TargetMode="External"/><Relationship Id="rId14" Type="http://schemas.openxmlformats.org/officeDocument/2006/relationships/image" Target="media/image2.gif"/><Relationship Id="rId22" Type="http://schemas.openxmlformats.org/officeDocument/2006/relationships/hyperlink" Target="https://portal.azure.com/" TargetMode="External"/><Relationship Id="rId27" Type="http://schemas.openxmlformats.org/officeDocument/2006/relationships/hyperlink" Target="https://docs.microsoft.com/en-us/rest/api/storageservices/create-service-sas"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msdn.microsoft.com/library/azure/ee691964.aspx" TargetMode="External"/><Relationship Id="rId17" Type="http://schemas.openxmlformats.org/officeDocument/2006/relationships/hyperlink" Target="https://docs.microsoft.com/en-us/sql/relational-databases/tutorial-use-azure-blob-storage-service-with-sql-server-2016?view=sql-server-ver15" TargetMode="External"/><Relationship Id="rId25" Type="http://schemas.openxmlformats.org/officeDocument/2006/relationships/hyperlink" Target="https://docs.microsoft.com/en-us/azure/key-vault/key-vault-ovw-storage-keys" TargetMode="External"/><Relationship Id="rId33" Type="http://schemas.openxmlformats.org/officeDocument/2006/relationships/hyperlink" Target="https://docs.microsoft.com/en-us/azure/storage/common/storage-metrics-in-azure-monitor?toc=%2fazure%2fstorage%2fblobs%2ftoc.json" TargetMode="External"/><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00272-EA40-417F-BFF2-FC7516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35</Pages>
  <Words>7775</Words>
  <Characters>44319</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Manager>Jeroen Muller</Manager>
  <Company>Microsoft Corporation</Company>
  <LinksUpToDate>false</LinksUpToDate>
  <CharactersWithSpaces>51991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Microsoft® SQL® Backup to Azure</dc:subject>
  <dc:creator>Petar Trboš</dc:creator>
  <cp:lastModifiedBy>Petar Trbos</cp:lastModifiedBy>
  <cp:revision>47</cp:revision>
  <cp:lastPrinted>2012-09-07T23:32:00Z</cp:lastPrinted>
  <dcterms:created xsi:type="dcterms:W3CDTF">2014-11-17T00:27:00Z</dcterms:created>
  <dcterms:modified xsi:type="dcterms:W3CDTF">2020-02-06T11:52:00Z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petartr@microsoft.com</vt:lpwstr>
  </property>
  <property fmtid="{D5CDD505-2E9C-101B-9397-08002B2CF9AE}" pid="5" name="MSIP_Label_f42aa342-8706-4288-bd11-ebb85995028c_SetDate">
    <vt:lpwstr>2019-11-28T17:31:31.2806272Z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c27b7928-a999-4d05-a962-799787a80fc3</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ustomer">
    <vt:lpwstr>Customer Name</vt:lpwstr>
  </property>
</Properties>
</file>