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End w:id="9"/>
    <w:bookmarkStart w:id="13" w:name="klasični-modeli-kontrole-pristupa"/>
    <w:p>
      <w:pPr>
        <w:pStyle w:val="Heading1"/>
      </w:pPr>
      <w:r>
        <w:t xml:space="preserve">2. Klasični modeli kontrole pristupa</w:t>
      </w:r>
    </w:p>
    <w:p>
      <w:pPr>
        <w:pStyle w:val="FirstParagraph"/>
      </w:pPr>
      <w:r>
        <w:t xml:space="preserve">Svaki zahtev za pristup podacima može se opisati trojkom (subjekat, objekat, operacija): subjekat je</w:t>
      </w:r>
      <w:r>
        <w:t xml:space="preserve"> </w:t>
      </w:r>
      <w:r>
        <w:t xml:space="preserve">korisnik ili aplikacija koja pokreće zahtev, objekat je resurs nad kojim se zahtev izvršava (tabela,</w:t>
      </w:r>
      <w:r>
        <w:t xml:space="preserve"> </w:t>
      </w:r>
      <w:r>
        <w:t xml:space="preserve">pogled, kolona), a operacija je radnja koja se nad objektom traži (čitanje, upisivanje, brisanje)</w:t>
      </w:r>
      <w:r>
        <w:t xml:space="preserve"> </w:t>
      </w:r>
      <w:r>
        <w:t xml:space="preserve">[1]</w:t>
      </w:r>
      <w:r>
        <w:t xml:space="preserve">. Nad tom trojkom sistem primenjuje politiku pristupa, skup pravila koja određuju</w:t>
      </w:r>
      <w:r>
        <w:t xml:space="preserve"> </w:t>
      </w:r>
      <w:r>
        <w:t xml:space="preserve">koje trojke su dozvoljene, posredstvom mehanizma sigurnosti, tehničkog sredstva koje tu politiku</w:t>
      </w:r>
      <w:r>
        <w:t xml:space="preserve"> </w:t>
      </w:r>
      <w:r>
        <w:t xml:space="preserve">sprovodi u svakom pojedinačnom zahtevu; razdvajanje politike od mehanizma omogućava da se ista</w:t>
      </w:r>
      <w:r>
        <w:t xml:space="preserve"> </w:t>
      </w:r>
      <w:r>
        <w:t xml:space="preserve">implementacija koristi za različita pravila, bez izmene same baze podataka</w:t>
      </w:r>
      <w:r>
        <w:t xml:space="preserve"> </w:t>
      </w:r>
      <w:r>
        <w:t xml:space="preserve">[1]</w:t>
      </w:r>
      <w:r>
        <w:t xml:space="preserve">. Ova</w:t>
      </w:r>
      <w:r>
        <w:t xml:space="preserve"> </w:t>
      </w:r>
      <w:r>
        <w:t xml:space="preserve">trojka je istovremeno i granica klasičnih modela: nijedan od njih ne ume da izrazi pravilo koje zavisi</w:t>
      </w:r>
      <w:r>
        <w:t xml:space="preserve"> </w:t>
      </w:r>
      <w:r>
        <w:t xml:space="preserve">od same vrednosti podatka (na primer, „dozvoli izmenu samo ako je status različit od</w:t>
      </w:r>
      <w:r>
        <w:t xml:space="preserve"> </w:t>
      </w:r>
      <w:r>
        <w:t xml:space="preserve">‘otkazan’</w:t>
      </w:r>
      <w:r>
        <w:t xml:space="preserve">“), jer</w:t>
      </w:r>
      <w:r>
        <w:t xml:space="preserve"> </w:t>
      </w:r>
      <w:r>
        <w:t xml:space="preserve">vrednost nije deo trojke (subjekat, objekat, operacija)</w:t>
      </w:r>
      <w:r>
        <w:t xml:space="preserve"> </w:t>
      </w:r>
      <w:r>
        <w:t xml:space="preserve">[1]</w:t>
      </w:r>
      <w:r>
        <w:t xml:space="preserve">. Ovo ograničenje se</w:t>
      </w:r>
      <w:r>
        <w:t xml:space="preserve"> </w:t>
      </w:r>
      <w:r>
        <w:t xml:space="preserve">ponovo javlja u četvrtom poglavlju, kada se pokaže da MySQL nema izvornu podršku za bezbednost na</w:t>
      </w:r>
      <w:r>
        <w:t xml:space="preserve"> </w:t>
      </w:r>
      <w:r>
        <w:t xml:space="preserve">nivou reda upravo zato što grant sistem odlučuje na nivou objekta, ne na nivou vrednosti.</w:t>
      </w:r>
    </w:p>
    <w:p>
      <w:pPr>
        <w:pStyle w:val="BodyText"/>
      </w:pPr>
      <w:r>
        <w:t xml:space="preserve">Diskreciona kontrola pristupa (DAC) rešava pitanje ko odlučuje o pristupu na jedan konkretan način:</w:t>
      </w:r>
      <w:r>
        <w:t xml:space="preserve"> </w:t>
      </w:r>
      <w:r>
        <w:t xml:space="preserve">odluku donosi vlasnik objekta. Kada subjekat kreira objekat, on nad njim automatski dobija sva prava,</w:t>
      </w:r>
      <w:r>
        <w:t xml:space="preserve"> </w:t>
      </w:r>
      <w:r>
        <w:t xml:space="preserve">uključujući i pravo da ta prava dodeli drugim subjektima; ako je dodela praćena eksplicitnom opcijom</w:t>
      </w:r>
      <w:r>
        <w:t xml:space="preserve"> </w:t>
      </w:r>
      <w:r>
        <w:t xml:space="preserve">prenosa prava, primalac može dalje dodeljivati isto pravo trećim subjektima, čime nastaje lanac</w:t>
      </w:r>
      <w:r>
        <w:t xml:space="preserve"> </w:t>
      </w:r>
      <w:r>
        <w:t xml:space="preserve">delegacije čiji je koren uvek vlasnik</w:t>
      </w:r>
      <w:r>
        <w:t xml:space="preserve"> </w:t>
      </w:r>
      <w:r>
        <w:t xml:space="preserve">[1]</w:t>
      </w:r>
      <w:r>
        <w:t xml:space="preserve">. Standard SQL propisuje da se takav lanac</w:t>
      </w:r>
      <w:r>
        <w:t xml:space="preserve"> </w:t>
      </w:r>
      <w:r>
        <w:t xml:space="preserve">ponaša simetrično i pri oduzimanju: kaskadno oduzimanje prava povlači za sobom oduzimanje svih prava</w:t>
      </w:r>
      <w:r>
        <w:t xml:space="preserve"> </w:t>
      </w:r>
      <w:r>
        <w:t xml:space="preserve">koja su na osnovu njega dalje dodeljena, tako da uklanjanje korena lanca uklanja i sve njegove grane</w:t>
      </w:r>
      <w:r>
        <w:t xml:space="preserve"> </w:t>
      </w:r>
      <w:r>
        <w:t xml:space="preserve">[1]</w:t>
      </w:r>
      <w:r>
        <w:t xml:space="preserve">. Ovde vredi primetiti da opcija prenosa prava nije proizvoljna velikodušnost</w:t>
      </w:r>
      <w:r>
        <w:t xml:space="preserve"> </w:t>
      </w:r>
      <w:r>
        <w:t xml:space="preserve">sistema prema vlasniku, već nužna posledica same definicije DAC-a: kada bi sistem zabranio vlasniku</w:t>
      </w:r>
      <w:r>
        <w:t xml:space="preserve"> </w:t>
      </w:r>
      <w:r>
        <w:t xml:space="preserve">da dalje delegira sopstveno pravo, ta zabrana bi sama predstavljala pravilo koje vlasnik ne bi mogao</w:t>
      </w:r>
      <w:r>
        <w:t xml:space="preserve"> </w:t>
      </w:r>
      <w:r>
        <w:t xml:space="preserve">da zaobiđe, odnosno klicu obavezne kontrole pristupa unutar modela koji je po definiciji diskrecion.</w:t>
      </w:r>
    </w:p>
    <w:p>
      <w:pPr>
        <w:pStyle w:val="BodyText"/>
      </w:pPr>
      <w:r>
        <w:t xml:space="preserve">MySQL sledi upravo ovaj obrazac dodele, ali se namerno udaljava od standarda u pitanju oduzimanja:</w:t>
      </w:r>
      <w:r>
        <w:t xml:space="preserve"> </w:t>
      </w:r>
      <w:r>
        <w:t xml:space="preserve">prema sopstvenom priručniku, oduzimanje privilegije u MySQL-u ne povlači automatski oduzimanje</w:t>
      </w:r>
      <w:r>
        <w:t xml:space="preserve"> </w:t>
      </w:r>
      <w:r>
        <w:t xml:space="preserve">privilegija koje su na osnovu nje dodeljene drugim korisnicima</w:t>
      </w:r>
      <w:r>
        <w:t xml:space="preserve"> </w:t>
      </w:r>
      <w:r>
        <w:t xml:space="preserve">[2]</w:t>
      </w:r>
      <w:r>
        <w:t xml:space="preserve">. To odsustvo kaskade</w:t>
      </w:r>
      <w:r>
        <w:t xml:space="preserve"> </w:t>
      </w:r>
      <w:r>
        <w:t xml:space="preserve">nije posledica nedostatka podataka o poreklu dodele: MySQL u tabeli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čuva kolonu</w:t>
      </w:r>
      <w:r>
        <w:t xml:space="preserve"> </w:t>
      </w:r>
      <w:r>
        <w:rPr>
          <w:rStyle w:val="VerbatimChar"/>
        </w:rPr>
        <w:t xml:space="preserve">Grantor</w:t>
      </w:r>
      <w:r>
        <w:t xml:space="preserve">, koju priručnik opisuje kao vrednost koja se postavlja pri dodeli, ali se „inače ne</w:t>
      </w:r>
      <w:r>
        <w:t xml:space="preserve"> </w:t>
      </w:r>
      <w:r>
        <w:t xml:space="preserve">koristi”</w:t>
      </w:r>
      <w:r>
        <w:t xml:space="preserve"> </w:t>
      </w:r>
      <w:r>
        <w:t xml:space="preserve">[2]</w:t>
      </w:r>
      <w:r>
        <w:t xml:space="preserve">, što odsustvo kaskadnog oduzimanja čini svesnom projektantskom odlukom, a</w:t>
      </w:r>
      <w:r>
        <w:t xml:space="preserve"> </w:t>
      </w:r>
      <w:r>
        <w:t xml:space="preserve">ne tehničkim ograničenjem. Ista provera pokazuje i da opcija prenosa prava nadživljava oduzimanje</w:t>
      </w:r>
      <w:r>
        <w:t xml:space="preserve"> </w:t>
      </w:r>
      <w:r>
        <w:t xml:space="preserve">privilegije na koju se odnosi: nalog kome je oduzeto pravo čitanja i dalje zadržava mogućnost da to</w:t>
      </w:r>
      <w:r>
        <w:t xml:space="preserve"> </w:t>
      </w:r>
      <w:r>
        <w:t xml:space="preserve">pravo, ako mu bude ponovo dodeljeno, prenosi na druge naloge, sve dok mu se izričito ne oduzme i sama</w:t>
      </w:r>
      <w:r>
        <w:t xml:space="preserve"> </w:t>
      </w:r>
      <w:r>
        <w:t xml:space="preserve">opcija prenosa</w:t>
      </w:r>
      <w:r>
        <w:t xml:space="preserve"> </w:t>
      </w:r>
      <w:r>
        <w:t xml:space="preserve">[2]</w:t>
      </w:r>
      <w:r>
        <w:t xml:space="preserve">. Oba nalaza pokazuju da DAC, kao teorijski model, ne propisuje samo</w:t>
      </w:r>
      <w:r>
        <w:t xml:space="preserve"> </w:t>
      </w:r>
      <w:r>
        <w:t xml:space="preserve">pravac oduzimanja prava, već da svaka implementacija bira sopstveno tumačenje te tačke modela, što</w:t>
      </w:r>
      <w:r>
        <w:t xml:space="preserve"> </w:t>
      </w:r>
      <w:r>
        <w:t xml:space="preserve">treće poglavlje razmatra u celini na primeru MySQL-ovog sistema privilegija.</w:t>
      </w:r>
    </w:p>
    <w:p>
      <w:pPr>
        <w:pStyle w:val="BodyText"/>
      </w:pPr>
      <w:r>
        <w:t xml:space="preserve">Granica same DAC diskrecije najbolje se vidi kroz argument poznat kao trojanski konj. Subjekat sa</w:t>
      </w:r>
      <w:r>
        <w:t xml:space="preserve"> </w:t>
      </w:r>
      <w:r>
        <w:t xml:space="preserve">legitimnim pravom čitanja poverljivog objekta može pokrenuti program koji, uz njegovu privilegiju,</w:t>
      </w:r>
      <w:r>
        <w:t xml:space="preserve"> </w:t>
      </w:r>
      <w:r>
        <w:t xml:space="preserve">pročita sadržaj tog objekta i tajno ga upiše u drugi objekat nad kojim pravo pisanja ima napadač, iako</w:t>
      </w:r>
      <w:r>
        <w:t xml:space="preserve"> </w:t>
      </w:r>
      <w:r>
        <w:t xml:space="preserve">napadač nikada nije dobio pravo čitanja izvornog objekta; DAC ovaj tok informacija ne sprečava jer se</w:t>
      </w:r>
      <w:r>
        <w:t xml:space="preserve"> </w:t>
      </w:r>
      <w:r>
        <w:t xml:space="preserve">provera prava vršila u trenutku pristupa legitimnog subjekta, a ne u trenutku kada je informacija</w:t>
      </w:r>
      <w:r>
        <w:t xml:space="preserve"> </w:t>
      </w:r>
      <w:r>
        <w:t xml:space="preserve">napustila objekat u koji je upisana</w:t>
      </w:r>
      <w:r>
        <w:t xml:space="preserve"> </w:t>
      </w:r>
      <w:r>
        <w:t xml:space="preserve">[1]</w:t>
      </w:r>
      <w:r>
        <w:t xml:space="preserve">. Pošto DAC kontroliše ko sme da pristupi</w:t>
      </w:r>
      <w:r>
        <w:t xml:space="preserve"> </w:t>
      </w:r>
      <w:r>
        <w:t xml:space="preserve">objektu, a ne kuda dalje putuje informacija koja iz njega izađe, ovaj propust nije greška u</w:t>
      </w:r>
      <w:r>
        <w:t xml:space="preserve"> </w:t>
      </w:r>
      <w:r>
        <w:t xml:space="preserve">implementaciji nego posledica same definicije modela, i predstavlja motivaciju za uvođenje modela</w:t>
      </w:r>
      <w:r>
        <w:t xml:space="preserve"> </w:t>
      </w:r>
      <w:r>
        <w:t xml:space="preserve">koji nadzire tok informacija nezavisno od volje vlasnika.</w:t>
      </w:r>
    </w:p>
    <w:p>
      <w:pPr>
        <w:pStyle w:val="BodyText"/>
      </w:pPr>
      <w:r>
        <w:t xml:space="preserve">Obavezna kontrola pristupa (MAC) tu prazninu popunjava tako što odluku o pristupu prepušta</w:t>
      </w:r>
      <w:r>
        <w:t xml:space="preserve"> </w:t>
      </w:r>
      <w:r>
        <w:t xml:space="preserve">centralnom autoritetu, a ne vlasniku objekta: svakom subjektu se dodeljuje dozvola (klasa sigurnosti),</w:t>
      </w:r>
      <w:r>
        <w:t xml:space="preserve"> </w:t>
      </w:r>
      <w:r>
        <w:t xml:space="preserve">a svakom objektu klasa sigurnosti, i nijedan subjekat, uključujući vlasnika, ne može tu klasifikaciju</w:t>
      </w:r>
      <w:r>
        <w:t xml:space="preserve"> </w:t>
      </w:r>
      <w:r>
        <w:t xml:space="preserve">sam da promeni niti dodeljeno pravo da prenese na drugog subjekta</w:t>
      </w:r>
      <w:r>
        <w:t xml:space="preserve"> </w:t>
      </w:r>
      <w:r>
        <w:t xml:space="preserve">[1]</w:t>
      </w:r>
      <w:r>
        <w:t xml:space="preserve">. Najpoznatiji</w:t>
      </w:r>
      <w:r>
        <w:t xml:space="preserve"> </w:t>
      </w:r>
      <w:r>
        <w:t xml:space="preserve">formalni model MAC-a, Bell-LaPadula, propisuje dva pravila nad uređenim skupom klasa sigurnosti</w:t>
      </w:r>
      <w:r>
        <w:t xml:space="preserve"> </w:t>
      </w:r>
      <w:r>
        <w:t xml:space="preserve">[4]</w:t>
      </w:r>
      <w:r>
        <w:t xml:space="preserve">. Simple Security Property (pravilo „bez čitanja naviše”) dozvoljava subjektu S da čita</w:t>
      </w:r>
      <w:r>
        <w:t xml:space="preserve"> </w:t>
      </w:r>
      <w:r>
        <w:t xml:space="preserve">objekat O samo ako je klasa(S) ≥ klasa(O), čime se sprečava da subjekat niže dozvole pročita podatak</w:t>
      </w:r>
      <w:r>
        <w:t xml:space="preserve"> </w:t>
      </w:r>
      <w:r>
        <w:t xml:space="preserve">više poverljivosti. *-Property (pravilo „bez upisa naniže”) dozvoljava subjektu S da upisuje u objekat</w:t>
      </w:r>
      <w:r>
        <w:t xml:space="preserve"> </w:t>
      </w:r>
      <w:r>
        <w:t xml:space="preserve">O samo ako je klasa(S) ≤ klasa(O), čime se sprečava da subjekat koji je pročitao poverljiv podatak taj</w:t>
      </w:r>
      <w:r>
        <w:t xml:space="preserve"> </w:t>
      </w:r>
      <w:r>
        <w:t xml:space="preserve">podatak dalje prenese upisom u objekat niže klase, i time zatvara upravo onaj tok informacija koji</w:t>
      </w:r>
      <w:r>
        <w:t xml:space="preserve"> </w:t>
      </w:r>
      <w:r>
        <w:t xml:space="preserve">trojanski konj koristi protiv DAC-a</w:t>
      </w:r>
      <w:r>
        <w:t xml:space="preserve"> </w:t>
      </w:r>
      <w:r>
        <w:t xml:space="preserve">[4]</w:t>
      </w:r>
      <w:r>
        <w:t xml:space="preserve">. Slika 2.1 prikazuje oba pravila za subjekta na</w:t>
      </w:r>
      <w:r>
        <w:t xml:space="preserve"> </w:t>
      </w:r>
      <w:r>
        <w:t xml:space="preserve">srednjem nivou poverljivosti: čitanje je dozvoljeno samo naniže ili u istom nivou, upis samo naviše</w:t>
      </w:r>
      <w:r>
        <w:t xml:space="preserve"> </w:t>
      </w:r>
      <w:r>
        <w:t xml:space="preserve">ili u istom nivou, tako da informacija u sistemu sme da teče isključivo naviše.</w:t>
      </w:r>
    </w:p>
    <w:p>
      <w:pPr>
        <w:pStyle w:val="CaptionedFigure"/>
      </w:pPr>
      <w:r>
        <w:drawing>
          <wp:inline>
            <wp:extent cx="4027170" cy="2278530"/>
            <wp:effectExtent b="0" l="0" r="0" t="0"/>
            <wp:docPr descr="Slika 2.1: Bell-LaPadula - informacija sme da teče samo naviše" title="" id="11" name="Picture"/>
            <a:graphic>
              <a:graphicData uri="http://schemas.openxmlformats.org/drawingml/2006/picture">
                <pic:pic>
                  <pic:nvPicPr>
                    <pic:cNvPr descr="figures/02-klasicni-modeli-01-bell-lapadul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22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Bell-LaPadula - informacija sme da teče samo naviše</w:t>
      </w:r>
    </w:p>
    <w:p>
      <w:pPr>
        <w:pStyle w:val="BodyText"/>
      </w:pPr>
      <w:r>
        <w:t xml:space="preserve">Vredi naglasiti da su oba Bell-LaPadula pravila usmerena na zaštitu tajnosti, ne integriteta:</w:t>
      </w:r>
      <w:r>
        <w:t xml:space="preserve"> </w:t>
      </w:r>
      <w:r>
        <w:t xml:space="preserve">subjekat niže dozvole nikada ne sme da pročita poverljiviji podatak, ali mu ništa ne brani da upiše u</w:t>
      </w:r>
      <w:r>
        <w:t xml:space="preserve"> </w:t>
      </w:r>
      <w:r>
        <w:t xml:space="preserve">objekat više klase, takozvani „slepi upis”, čime se poverljivi podatak može oštetiti a da ga napadač</w:t>
      </w:r>
      <w:r>
        <w:t xml:space="preserve"> </w:t>
      </w:r>
      <w:r>
        <w:t xml:space="preserve">nikada nije video; zaštita integriteta u prisustvu MAC-a zahteva poseban, dualan model (Biba), koji</w:t>
      </w:r>
      <w:r>
        <w:t xml:space="preserve"> </w:t>
      </w:r>
      <w:r>
        <w:t xml:space="preserve">pravila čitanja i upisa okreće u suprotnom smeru</w:t>
      </w:r>
      <w:r>
        <w:t xml:space="preserve"> </w:t>
      </w:r>
      <w:r>
        <w:t xml:space="preserve">[1]</w:t>
      </w:r>
      <w:r>
        <w:t xml:space="preserve">. Zbog stroge, sistemski nametnute</w:t>
      </w:r>
      <w:r>
        <w:t xml:space="preserve"> </w:t>
      </w:r>
      <w:r>
        <w:t xml:space="preserve">klasifikacije i nemogućnosti da je bilo koji korisnik zaobiđe, MAC u praksi znatno otežava svakodnevni</w:t>
      </w:r>
      <w:r>
        <w:t xml:space="preserve"> </w:t>
      </w:r>
      <w:r>
        <w:t xml:space="preserve">rad, uključujući situacije u kojima nijedan subjekat ne poseduje dovoljno visoku dozvolu za rutinski</w:t>
      </w:r>
      <w:r>
        <w:t xml:space="preserve"> </w:t>
      </w:r>
      <w:r>
        <w:t xml:space="preserve">zadatak, zbog čega se u komercijalnim sistemima retko sreće i preživljava uglavnom u specijalizovanim,</w:t>
      </w:r>
      <w:r>
        <w:t xml:space="preserve"> </w:t>
      </w:r>
      <w:r>
        <w:t xml:space="preserve">vojnim primenama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Blisko srodan problem, koji klasična trojka (subjekat, objekat, operacija) takođe ne rešava, jeste</w:t>
      </w:r>
      <w:r>
        <w:t xml:space="preserve"> </w:t>
      </w:r>
      <w:r>
        <w:t xml:space="preserve">problem statističke baze podataka: sistem koji dozvoljava samo agregirane upite (na primer, prosek ili</w:t>
      </w:r>
      <w:r>
        <w:t xml:space="preserve"> </w:t>
      </w:r>
      <w:r>
        <w:t xml:space="preserve">broj zapisa koji zadovoljavaju uslov) može otkriti pojedinačnu, poverljivu vrednost ako se napadaču</w:t>
      </w:r>
      <w:r>
        <w:t xml:space="preserve"> </w:t>
      </w:r>
      <w:r>
        <w:t xml:space="preserve">dozvoli da postavi niz pažljivo odabranih agregiranih upita, na primer tako što uporedi broj zaposlenih</w:t>
      </w:r>
      <w:r>
        <w:t xml:space="preserve"> </w:t>
      </w:r>
      <w:r>
        <w:t xml:space="preserve">starijih od X godina sa brojem starijih od X+1 godina i iz razlike izvede podatak o tačno jednoj osobi</w:t>
      </w:r>
      <w:r>
        <w:t xml:space="preserve"> </w:t>
      </w:r>
      <w:r>
        <w:t xml:space="preserve">[1]</w:t>
      </w:r>
      <w:r>
        <w:t xml:space="preserve">. Ni DAC ni MAC ovaj problem ne rešavaju, jer oba modela odlučuju o pristupu samom</w:t>
      </w:r>
      <w:r>
        <w:t xml:space="preserve"> </w:t>
      </w:r>
      <w:r>
        <w:t xml:space="preserve">objektu, a ne o tome šta se iz niza dozvoljenih upita može zaključiti; problem ostaje otvoren i u</w:t>
      </w:r>
      <w:r>
        <w:t xml:space="preserve"> </w:t>
      </w:r>
      <w:r>
        <w:t xml:space="preserve">savremenim sistemima poput MySQL-a, koji nemaju poseban mehanizam za njegovo sprečavanje.</w:t>
      </w:r>
    </w:p>
    <w:p>
      <w:pPr>
        <w:pStyle w:val="BodyText"/>
      </w:pPr>
      <w:r>
        <w:t xml:space="preserve">Kontrola pristupa zasnovana na ulogama (RBAC) uvodi osu koja je nezavisna od para DAC/MAC: umesto da</w:t>
      </w:r>
      <w:r>
        <w:t xml:space="preserve"> </w:t>
      </w:r>
      <w:r>
        <w:t xml:space="preserve">se pravo dodeljuje direktno subjektu ili da o njemu odlučuje centralni autoritet preko klase</w:t>
      </w:r>
      <w:r>
        <w:t xml:space="preserve"> </w:t>
      </w:r>
      <w:r>
        <w:t xml:space="preserve">sigurnosti, pravo se dodeljuje ulozi, imenovanom skupu privilegija koji odgovara funkciji u</w:t>
      </w:r>
      <w:r>
        <w:t xml:space="preserve"> </w:t>
      </w:r>
      <w:r>
        <w:t xml:space="preserve">organizaciji, a subjektu se dodeljuje uloga</w:t>
      </w:r>
      <w:r>
        <w:t xml:space="preserve"> </w:t>
      </w:r>
      <w:r>
        <w:t xml:space="preserve">[3]</w:t>
      </w:r>
      <w:r>
        <w:t xml:space="preserve">. Sandhu i saradnici formalizuju RBAC kroz</w:t>
      </w:r>
      <w:r>
        <w:t xml:space="preserve"> </w:t>
      </w:r>
      <w:r>
        <w:t xml:space="preserve">niz od četiri modela rastuće izražajnosti: RBAC0, osnovni model dodele uloga i privilegija; RBAC1, koji</w:t>
      </w:r>
      <w:r>
        <w:t xml:space="preserve"> </w:t>
      </w:r>
      <w:r>
        <w:t xml:space="preserve">dodaje hijerarhiju uloga u kojoj viša uloga nasleđuje privilegije nižih; RBAC2, koji dodaje ograničenja</w:t>
      </w:r>
      <w:r>
        <w:t xml:space="preserve"> </w:t>
      </w:r>
      <w:r>
        <w:t xml:space="preserve">poput razdvajanja dužnosti, pravila da isti subjekat ne sme istovremeno da drži dve međusobno</w:t>
      </w:r>
      <w:r>
        <w:t xml:space="preserve"> </w:t>
      </w:r>
      <w:r>
        <w:t xml:space="preserve">sukobljene uloge; i RBAC3, koji objedinjuje hijerarhiju i ograničenja</w:t>
      </w:r>
      <w:r>
        <w:t xml:space="preserve"> </w:t>
      </w:r>
      <w:r>
        <w:t xml:space="preserve">[3]</w:t>
      </w:r>
      <w:r>
        <w:t xml:space="preserve">. Nezavisno od</w:t>
      </w:r>
      <w:r>
        <w:t xml:space="preserve"> </w:t>
      </w:r>
      <w:r>
        <w:t xml:space="preserve">Sandhua i saradnika, Ferraiolo i Kuhn dolaze do istog zaključka analizom komercijalnih sistema:</w:t>
      </w:r>
      <w:r>
        <w:t xml:space="preserve"> </w:t>
      </w:r>
      <w:r>
        <w:t xml:space="preserve">privilegije organizovane oko uloga bolje prate stvarnu strukturu ovlašćenja u jednoj organizaciji nego</w:t>
      </w:r>
      <w:r>
        <w:t xml:space="preserve"> </w:t>
      </w:r>
      <w:r>
        <w:t xml:space="preserve">privilegije dodeljene pojedinačnim korisnicima, i lakše se održavaju kada zaposleni menja posao ili</w:t>
      </w:r>
      <w:r>
        <w:t xml:space="preserve"> </w:t>
      </w:r>
      <w:r>
        <w:t xml:space="preserve">napušta organizaciju</w:t>
      </w:r>
      <w:r>
        <w:t xml:space="preserve"> </w:t>
      </w:r>
      <w:r>
        <w:t xml:space="preserve">[5]</w:t>
      </w:r>
      <w:r>
        <w:t xml:space="preserve">. Ova dva nezavisna izvora kasnije su objedinjena u formalni</w:t>
      </w:r>
      <w:r>
        <w:t xml:space="preserve"> </w:t>
      </w:r>
      <w:r>
        <w:t xml:space="preserve">standard ANSI/INCITS 359-2004, koji RBAC definiše kroz sesiju u kojoj subjekat aktivira podskup uloga</w:t>
      </w:r>
      <w:r>
        <w:t xml:space="preserve"> </w:t>
      </w:r>
      <w:r>
        <w:t xml:space="preserve">koje mu je administrator dodelio, tako da su u svakom trenutku na snazi samo privilegije aktivnih</w:t>
      </w:r>
      <w:r>
        <w:t xml:space="preserve"> </w:t>
      </w:r>
      <w:r>
        <w:t xml:space="preserve">uloga, ne sve privilegije koje subjekat uopšte poseduje</w:t>
      </w:r>
      <w:r>
        <w:t xml:space="preserve"> </w:t>
      </w:r>
      <w:r>
        <w:t xml:space="preserve">[6]</w:t>
      </w:r>
      <w:r>
        <w:t xml:space="preserve">. Upravo ta razlika, između svih</w:t>
      </w:r>
      <w:r>
        <w:t xml:space="preserve"> </w:t>
      </w:r>
      <w:r>
        <w:t xml:space="preserve">dodeljenih uloga i uloga aktivnih u tekućoj sesiji, jeste tačka na kojoj treće poglavlje proverava da</w:t>
      </w:r>
      <w:r>
        <w:t xml:space="preserve"> </w:t>
      </w:r>
      <w:r>
        <w:t xml:space="preserve">li MySQL-ove uloge zaista predstavljaju RBAC u ovom, formalnom smislu.</w:t>
      </w:r>
    </w:p>
    <w:p>
      <w:pPr>
        <w:pStyle w:val="BodyText"/>
      </w:pPr>
      <w:r>
        <w:t xml:space="preserve">Kroz sve prethodno izložene modele provlači se jedan zajednički zahtev, koji Saltzer i Šreder</w:t>
      </w:r>
      <w:r>
        <w:t xml:space="preserve"> </w:t>
      </w:r>
      <w:r>
        <w:t xml:space="preserve">formulišu kao princip najmanjih privilegija: „svaki program i svaki korisnik sistema treba da radi</w:t>
      </w:r>
      <w:r>
        <w:t xml:space="preserve"> </w:t>
      </w:r>
      <w:r>
        <w:t xml:space="preserve">koristeći najmanji skup privilegija neophodan za obavljanje posla”</w:t>
      </w:r>
      <w:r>
        <w:t xml:space="preserve"> </w:t>
      </w:r>
      <w:r>
        <w:t xml:space="preserve">[7]</w:t>
      </w:r>
      <w:r>
        <w:t xml:space="preserve">. Ovaj</w:t>
      </w:r>
      <w:r>
        <w:t xml:space="preserve"> </w:t>
      </w:r>
      <w:r>
        <w:t xml:space="preserve">princip ne propisuje novi mehanizam kontrole pristupa, već kriterijum za ispravnu upotrebu bilo kog od</w:t>
      </w:r>
      <w:r>
        <w:t xml:space="preserve"> </w:t>
      </w:r>
      <w:r>
        <w:t xml:space="preserve">prethodno opisanih modela: nalog kome je dovoljno pravo čitanja ne treba da poseduje i pravo</w:t>
      </w:r>
      <w:r>
        <w:t xml:space="preserve"> </w:t>
      </w:r>
      <w:r>
        <w:t xml:space="preserve">izmene, uloga zadužena za jedan zadatak ne treba da nosi privilegije potrebne za neki drugi. Isti rad</w:t>
      </w:r>
      <w:r>
        <w:t xml:space="preserve"> </w:t>
      </w:r>
      <w:r>
        <w:t xml:space="preserve">formuliše i princip „bezbednih podrazumevanih vrednosti”: „odluke o pristupu treba zasnivati na</w:t>
      </w:r>
      <w:r>
        <w:t xml:space="preserve"> </w:t>
      </w:r>
      <w:r>
        <w:t xml:space="preserve">dozvoli, a ne na isključenju”</w:t>
      </w:r>
      <w:r>
        <w:t xml:space="preserve"> </w:t>
      </w:r>
      <w:r>
        <w:t xml:space="preserve">[7]</w:t>
      </w:r>
      <w:r>
        <w:t xml:space="preserve">, što je tačan opis grant-only modela kakav ima</w:t>
      </w:r>
      <w:r>
        <w:t xml:space="preserve"> </w:t>
      </w:r>
      <w:r>
        <w:t xml:space="preserve">MySQL, gde odsustvo eksplicitne dodele predstavlja jedini oblik zabrane koji sistem poznaje; ovim se</w:t>
      </w:r>
      <w:r>
        <w:t xml:space="preserve"> </w:t>
      </w:r>
      <w:r>
        <w:t xml:space="preserve">MySQL-ov projektantski izbor oslanja na princip star pola veka, a ne samo na priručnik proizvođača.</w:t>
      </w:r>
      <w:r>
        <w:t xml:space="preserve"> </w:t>
      </w:r>
      <w:r>
        <w:t xml:space="preserve">Princip najmanjih privilegija se u ovom radu ne obrađuje kao posebno poglavlje, već kao nit koja se</w:t>
      </w:r>
      <w:r>
        <w:t xml:space="preserve"> </w:t>
      </w:r>
      <w:r>
        <w:t xml:space="preserve">ponovo imenuje u svakom narednom poglavlju u kojem konkretna projektantska odluka, obim uloge u</w:t>
      </w:r>
      <w:r>
        <w:t xml:space="preserve"> </w:t>
      </w:r>
      <w:r>
        <w:t xml:space="preserve">trećem poglavlju ili šablon izolacije zakupaca u sedmom poglavlju, tu nit čini opipljivom.</w:t>
      </w:r>
    </w:p>
    <w:p>
      <w:pPr>
        <w:pStyle w:val="BodyText"/>
      </w:pPr>
      <w:r>
        <w:t xml:space="preserve">Ovo poglavlje postavlja tezu koju svako naredno poglavlje proverava na jednom njenom delu: MySQL-ov</w:t>
      </w:r>
      <w:r>
        <w:t xml:space="preserve"> </w:t>
      </w:r>
      <w:r>
        <w:t xml:space="preserve">sistem privilegija je diskrecion u celini, bez ijednog elementa obavezne kontrole pristupa, dok se</w:t>
      </w:r>
      <w:r>
        <w:t xml:space="preserve"> </w:t>
      </w:r>
      <w:r>
        <w:t xml:space="preserve">savremeniji zahtevi, RBAC u formalnom smislu, bezbednost na nivou reda i izolacija u multi-tenant</w:t>
      </w:r>
      <w:r>
        <w:t xml:space="preserve"> </w:t>
      </w:r>
      <w:r>
        <w:t xml:space="preserve">okruženjima, moraju ili sastaviti od diskrecionih građevnih blokova opisanih u ovom poglavlju, ili</w:t>
      </w:r>
      <w:r>
        <w:t xml:space="preserve"> </w:t>
      </w:r>
      <w:r>
        <w:t xml:space="preserve">priznati kao potpuno odsutni iz same baze podataka.</w:t>
      </w:r>
    </w:p>
    <w:bookmarkEnd w:id="13"/>
    <w:bookmarkStart w:id="20" w:name="sistem-privilegija-i-uloga-u-mysql-u"/>
    <w:p>
      <w:pPr>
        <w:pStyle w:val="Heading1"/>
      </w:pPr>
      <w:r>
        <w:t xml:space="preserve">3. Sistem privilegija i uloga u MySQL-u</w:t>
      </w:r>
    </w:p>
    <w:p>
      <w:pPr>
        <w:pStyle w:val="FirstParagraph"/>
      </w:pPr>
      <w:r>
        <w:t xml:space="preserve">MySQL čuva svaku privilegiju kao običan red u jednoj od deset tabela dodele prava u sistemskoj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[2]</w:t>
      </w:r>
      <w:r>
        <w:t xml:space="preserve">. Šest od tih deset tabela kodira nivo na kome privilegija važi, i taj nivo se</w:t>
      </w:r>
      <w:r>
        <w:t xml:space="preserve"> </w:t>
      </w:r>
      <w:r>
        <w:t xml:space="preserve">prepoznaje direktno iz naziva kolone koja identifikuje objekat: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 </w:t>
      </w:r>
      <w:r>
        <w:t xml:space="preserve">ne nose nijednu kolonu objekta pa važe globalno, nad celim serverom;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nosi kolonu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pa</w:t>
      </w:r>
      <w:r>
        <w:t xml:space="preserve"> </w:t>
      </w:r>
      <w:r>
        <w:t xml:space="preserve">važi nad bazom;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 </w:t>
      </w:r>
      <w:r>
        <w:t xml:space="preserve">pa važi nad tabelom;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pa važi nad kolonom; a</w:t>
      </w:r>
      <w:r>
        <w:t xml:space="preserve"> </w:t>
      </w:r>
      <w:r>
        <w:rPr>
          <w:rStyle w:val="VerbatimChar"/>
        </w:rPr>
        <w:t xml:space="preserve">mysql.procs_priv</w:t>
      </w:r>
      <w:r>
        <w:t xml:space="preserve"> </w:t>
      </w:r>
      <w:r>
        <w:t xml:space="preserve">nosi</w:t>
      </w:r>
      <w:r>
        <w:t xml:space="preserve"> </w:t>
      </w:r>
      <w:r>
        <w:rPr>
          <w:rStyle w:val="VerbatimChar"/>
        </w:rPr>
        <w:t xml:space="preserve">Routine_name</w:t>
      </w:r>
      <w:r>
        <w:t xml:space="preserve"> </w:t>
      </w:r>
      <w:r>
        <w:t xml:space="preserve">pa važi nad</w:t>
      </w:r>
      <w:r>
        <w:t xml:space="preserve"> </w:t>
      </w:r>
      <w:r>
        <w:t xml:space="preserve">rutinom</w:t>
      </w:r>
      <w:r>
        <w:t xml:space="preserve"> </w:t>
      </w:r>
      <w:r>
        <w:t xml:space="preserve">[2]</w:t>
      </w:r>
      <w:r>
        <w:t xml:space="preserve">. Preostale četiri tabele ne kodiraju privilegije nego pomoćne odnose: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vezu jedne uloge sa drugom ili sa nalogom,</w:t>
      </w:r>
      <w:r>
        <w:t xml:space="preserve"> </w:t>
      </w:r>
      <w:r>
        <w:rPr>
          <w:rStyle w:val="VerbatimChar"/>
        </w:rPr>
        <w:t xml:space="preserve">mysql.default_roles</w:t>
      </w:r>
      <w:r>
        <w:t xml:space="preserve"> </w:t>
      </w:r>
      <w:r>
        <w:t xml:space="preserve">ulogu aktivnu po</w:t>
      </w:r>
      <w:r>
        <w:t xml:space="preserve"> </w:t>
      </w:r>
      <w:r>
        <w:t xml:space="preserve">prijavljivanju,</w:t>
      </w:r>
      <w:r>
        <w:t xml:space="preserve"> </w:t>
      </w:r>
      <w:r>
        <w:rPr>
          <w:rStyle w:val="VerbatimChar"/>
        </w:rPr>
        <w:t xml:space="preserve">mysql.proxies_priv</w:t>
      </w:r>
      <w:r>
        <w:t xml:space="preserve"> </w:t>
      </w:r>
      <w:r>
        <w:t xml:space="preserve">proxy naloge, 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istoriju lozinki</w:t>
      </w:r>
      <w:r>
        <w:t xml:space="preserve"> </w:t>
      </w:r>
      <w:r>
        <w:t xml:space="preserve">[2]</w:t>
      </w:r>
      <w:r>
        <w:t xml:space="preserve">. Pet nivoa, globalni, baza, tabela, kolona i rutina, jeste, dakle, direktna</w:t>
      </w:r>
      <w:r>
        <w:t xml:space="preserve"> </w:t>
      </w:r>
      <w:r>
        <w:t xml:space="preserve">posledica ovog rasporeda kolona, ne proizvoljna arhitektonska odluka nametnuta odozgo.</w:t>
      </w:r>
    </w:p>
    <w:p>
      <w:pPr>
        <w:pStyle w:val="BodyText"/>
      </w:pPr>
      <w:r>
        <w:t xml:space="preserve">Provera prava u MySQL-u izvodi se u dva odvojena koraka</w:t>
      </w:r>
      <w:r>
        <w:t xml:space="preserve"> </w:t>
      </w:r>
      <w:r>
        <w:t xml:space="preserve">[2]</w:t>
      </w:r>
      <w:r>
        <w:t xml:space="preserve">. Prvi korak, provera pri</w:t>
      </w:r>
      <w:r>
        <w:t xml:space="preserve"> </w:t>
      </w:r>
      <w:r>
        <w:t xml:space="preserve">povezivanju, odigrava se jednom po sesiji: server proverava akreditive naloga i, ako su ispravni,</w:t>
      </w:r>
      <w:r>
        <w:t xml:space="preserve"> </w:t>
      </w:r>
      <w:r>
        <w:t xml:space="preserve">učitava globalne privilegije tog naloga u memoriju sesije; ovaj korak odgovara autentifikaciji, ne</w:t>
      </w:r>
      <w:r>
        <w:t xml:space="preserve"> </w:t>
      </w:r>
      <w:r>
        <w:t xml:space="preserve">autorizaciji. Drugi korak, provera pri zahtevu, ponavlja se za svaku pojedinačnu naredbu tokom</w:t>
      </w:r>
      <w:r>
        <w:t xml:space="preserve"> </w:t>
      </w:r>
      <w:r>
        <w:t xml:space="preserve">trajanja sesije i predstavlja autorizaciju u užem smislu: server prolazi kroz nivoe utvrđene u</w:t>
      </w:r>
      <w:r>
        <w:t xml:space="preserve"> </w:t>
      </w:r>
      <w:r>
        <w:t xml:space="preserve">prethodnom pasusu, od globalnog ka rutinskom, i traži bilo koji nivo na kome postoji dovoljna</w:t>
      </w:r>
      <w:r>
        <w:t xml:space="preserve"> </w:t>
      </w:r>
      <w:r>
        <w:t xml:space="preserve">privilegija.</w:t>
      </w:r>
    </w:p>
    <w:p>
      <w:pPr>
        <w:pStyle w:val="BodyText"/>
      </w:pPr>
      <w:r>
        <w:t xml:space="preserve">Sastavljanje privilegija preko nivoa je isključivo logičko ILI, nikada presek: priručnik ovu proveru</w:t>
      </w:r>
      <w:r>
        <w:t xml:space="preserve"> </w:t>
      </w:r>
      <w:r>
        <w:t xml:space="preserve">formuliše kao ispitivanje globalnih privilegija umanjenih za eventualna ograničenja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partial_revokes</w:t>
      </w:r>
      <w:r>
        <w:t xml:space="preserve">), zatim privilegija nad bazom, zatim nad tabelom, zatim nad kolonom, i konačno nad</w:t>
      </w:r>
      <w:r>
        <w:t xml:space="preserve"> </w:t>
      </w:r>
      <w:r>
        <w:t xml:space="preserve">rutinom, uz prihvatanje zahteva čim bilo koji od tih nivoa traženu privilegiju sadrži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Slika 3.1 prikazuje ovaj lanac kao razgranatu proveru koja se spaja u jedno ILI. Posledica je merljiva</w:t>
      </w:r>
      <w:r>
        <w:t xml:space="preserve"> </w:t>
      </w:r>
      <w:r>
        <w:t xml:space="preserve">i suprotna intuiciji: uža privilegija nikada ne sužava širu. Na serveru rada izmereno je (verzija</w:t>
      </w:r>
      <w:r>
        <w:t xml:space="preserve"> </w:t>
      </w:r>
      <w:r>
        <w:t xml:space="preserve">8.4.11) da nalog sa privilegijom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celom bazom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i, pride, kolonskom</w:t>
      </w:r>
      <w:r>
        <w:t xml:space="preserve"> </w:t>
      </w:r>
      <w:r>
        <w:t xml:space="preserve">privilegijom</w:t>
      </w:r>
      <w:r>
        <w:t xml:space="preserve"> </w:t>
      </w:r>
      <w:r>
        <w:rPr>
          <w:rStyle w:val="VerbatimChar"/>
        </w:rPr>
        <w:t xml:space="preserve">SELECT (icd_code)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može da pročita i kolonu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,</w:t>
      </w:r>
      <w:r>
        <w:t xml:space="preserve"> </w:t>
      </w:r>
      <w:r>
        <w:t xml:space="preserve">iako mu ona nikada nije eksplicitno dodeljena, jer je član baze u ILI-lancu sam po sebi dovoljan;</w:t>
      </w:r>
      <w:r>
        <w:t xml:space="preserve"> </w:t>
      </w:r>
      <w:r>
        <w:t xml:space="preserve">nalog sa identičnom kolonskom privilegijom, ali bez privilegije nad bazom, na isti upit dobija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napomenu da server u poruci greške imenuje prvu kolonu bez privilegije na koju</w:t>
      </w:r>
      <w:r>
        <w:t xml:space="preserve"> </w:t>
      </w:r>
      <w:r>
        <w:t xml:space="preserve">naiđe, ne onu zbog koje je upit zapravo pisan. Princip najmanjih privilegija se u ovakvom modelu,</w:t>
      </w:r>
      <w:r>
        <w:t xml:space="preserve"> </w:t>
      </w:r>
      <w:r>
        <w:t xml:space="preserve">dakle, ne postiže dodavanjem uže privilegije pored šire, nego time što se šira nikada i ne dodeli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aptionedFigure"/>
      </w:pPr>
      <w:r>
        <w:drawing>
          <wp:inline>
            <wp:extent cx="5177790" cy="2106779"/>
            <wp:effectExtent b="0" l="0" r="0" t="0"/>
            <wp:docPr descr="Slika 3.1: Sastavljanje nivoa privilegija logičkim ILI" title="" id="15" name="Picture"/>
            <a:graphic>
              <a:graphicData uri="http://schemas.openxmlformats.org/drawingml/2006/picture">
                <pic:pic>
                  <pic:nvPicPr>
                    <pic:cNvPr descr="figures/03-privilegije-01-provera-il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10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Sastavljanje nivoa privilegija logičkim ILI</w:t>
      </w:r>
    </w:p>
    <w:p>
      <w:pPr>
        <w:pStyle w:val="BodyText"/>
      </w:pPr>
      <w:r>
        <w:t xml:space="preserve">Privilegije se dodatno dele na statičke i dinamičke, razlika koja ne prati nivo nego poreklo. Statička</w:t>
      </w:r>
      <w:r>
        <w:t xml:space="preserve"> </w:t>
      </w:r>
      <w:r>
        <w:t xml:space="preserve">privilegija je ugrađena u sam server i predstavlja kolonu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; spisak</w:t>
      </w:r>
      <w:r>
        <w:t xml:space="preserve"> </w:t>
      </w:r>
      <w:r>
        <w:t xml:space="preserve">statičkih privilegija je zamrznut za datu verziju servera, a sve tabelske, kolonske i rutinske</w:t>
      </w:r>
      <w:r>
        <w:t xml:space="preserve"> </w:t>
      </w:r>
      <w:r>
        <w:t xml:space="preserve">privilegije su statičke</w:t>
      </w:r>
      <w:r>
        <w:t xml:space="preserve"> </w:t>
      </w:r>
      <w:r>
        <w:t xml:space="preserve">[2]</w:t>
      </w:r>
      <w:r>
        <w:t xml:space="preserve">. Dinamička privilegija je, naprotiv, red u tabeli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, postoji isključivo na globalnom nivou i registruje se pri pokretanju servera ili</w:t>
      </w:r>
      <w:r>
        <w:t xml:space="preserve"> </w:t>
      </w:r>
      <w:r>
        <w:t xml:space="preserve">pri prvom</w:t>
      </w:r>
      <w:r>
        <w:t xml:space="preserve"> </w:t>
      </w:r>
      <w:r>
        <w:rPr>
          <w:rStyle w:val="VerbatimChar"/>
        </w:rPr>
        <w:t xml:space="preserve">FLUSH PRIVILEGES</w:t>
      </w:r>
      <w:r>
        <w:t xml:space="preserve">; ova razlika u poreklu ima i praktičnu posledicu na već otvorene sesije,</w:t>
      </w:r>
      <w:r>
        <w:t xml:space="preserve"> </w:t>
      </w:r>
      <w:r>
        <w:t xml:space="preserve">jer dinamička globalna privilegija stupa na snagu odmah, dok statička globalna privilegija važi tek za</w:t>
      </w:r>
      <w:r>
        <w:t xml:space="preserve"> </w:t>
      </w:r>
      <w:r>
        <w:t xml:space="preserve">nove konekcije</w:t>
      </w:r>
      <w:r>
        <w:t xml:space="preserve"> </w:t>
      </w:r>
      <w:r>
        <w:t xml:space="preserve">[2]</w:t>
      </w:r>
      <w:r>
        <w:t xml:space="preserve">. Upravo je taj mehanizam iskorišćen za rastavljanje privilegije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istorijski jedne privilegije koja je objedinjavala desetine nepovezanih administrativnih</w:t>
      </w:r>
      <w:r>
        <w:t xml:space="preserve"> </w:t>
      </w:r>
      <w:r>
        <w:t xml:space="preserve">ovlašćenja, od izmene sistemskih promenljivih do upravljanja binarnim logom i gašenja servera: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je u MySQL-u 8.0 i kasnijim verzijama proglašena zastarelom u korist tridesetak imenovanih dinamičkih</w:t>
      </w:r>
      <w:r>
        <w:t xml:space="preserve"> </w:t>
      </w:r>
      <w:r>
        <w:t xml:space="preserve">privilegija poput</w:t>
      </w:r>
      <w:r>
        <w:t xml:space="preserve"> </w:t>
      </w:r>
      <w:r>
        <w:rPr>
          <w:rStyle w:val="VerbatimChar"/>
        </w:rPr>
        <w:t xml:space="preserve">SYSTEM_VARIABLES_ADMIN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BINLOG_ADMIN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CONNECTION_ADMIN</w:t>
      </w:r>
      <w:r>
        <w:t xml:space="preserve">, tako da se nalogu koji</w:t>
      </w:r>
      <w:r>
        <w:t xml:space="preserve"> </w:t>
      </w:r>
      <w:r>
        <w:t xml:space="preserve">administrira samo binarni log može dodeliti tačno ta privilegija, bez preostalih ovlašćenja koja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nosi uz nju</w:t>
      </w:r>
      <w:r>
        <w:t xml:space="preserve"> </w:t>
      </w:r>
      <w:r>
        <w:t xml:space="preserve">[2]</w:t>
      </w:r>
      <w:r>
        <w:t xml:space="preserve">. Rastavljanje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-a je, drugim rečima, princip najmanjih</w:t>
      </w:r>
      <w:r>
        <w:t xml:space="preserve"> </w:t>
      </w:r>
      <w:r>
        <w:t xml:space="preserve">privilegija primenjen na sam projekat sistema, ne samo na to kako ga administrator koristi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partial_revokes</w:t>
      </w:r>
      <w:r>
        <w:t xml:space="preserve"> </w:t>
      </w:r>
      <w:r>
        <w:t xml:space="preserve">je jedini deo MySQL-ovog sistema privilegija koji liči na eksplicitnu zabranu, i</w:t>
      </w:r>
      <w:r>
        <w:t xml:space="preserve"> </w:t>
      </w:r>
      <w:r>
        <w:t xml:space="preserve">upravo je zbog toga uzak po obimu. Kada je ova promenljiva uključena,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nad nazivom baze upisuje</w:t>
      </w:r>
      <w:r>
        <w:t xml:space="preserve"> </w:t>
      </w:r>
      <w:r>
        <w:t xml:space="preserve">ograničenje u JSON dokument u koloni</w:t>
      </w:r>
      <w:r>
        <w:t xml:space="preserve"> </w:t>
      </w:r>
      <w:r>
        <w:rPr>
          <w:rStyle w:val="VerbatimChar"/>
        </w:rPr>
        <w:t xml:space="preserve">User_attributes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u samu tabelu</w:t>
      </w:r>
      <w:r>
        <w:t xml:space="preserve"> </w:t>
      </w:r>
      <w:r>
        <w:t xml:space="preserve">privilegija</w:t>
      </w:r>
      <w:r>
        <w:t xml:space="preserve"> </w:t>
      </w:r>
      <w:r>
        <w:t xml:space="preserve">[2]</w:t>
      </w:r>
      <w:r>
        <w:t xml:space="preserve">. To ograničenje deluje isključivo na globalni član ILI-lanca opisanog</w:t>
      </w:r>
      <w:r>
        <w:t xml:space="preserve"> </w:t>
      </w:r>
      <w:r>
        <w:t xml:space="preserve">ranije: oduzima deo globalne privilegije unutar te jedne baze, ali privilegija dodeljena direktno na</w:t>
      </w:r>
      <w:r>
        <w:t xml:space="preserve"> </w:t>
      </w:r>
      <w:r>
        <w:t xml:space="preserve">nivou tabele unutar iste baze i dalje radi, jer je taj nivo poseban član lanca koji ograničenje ne</w:t>
      </w:r>
      <w:r>
        <w:t xml:space="preserve"> </w:t>
      </w:r>
      <w:r>
        <w:t xml:space="preserve">dotiče.</w:t>
      </w:r>
      <w:r>
        <w:t xml:space="preserve"> </w:t>
      </w:r>
      <w:r>
        <w:rPr>
          <w:rStyle w:val="VerbatimChar"/>
        </w:rPr>
        <w:t xml:space="preserve">partial_revokes</w:t>
      </w:r>
      <w:r>
        <w:t xml:space="preserve">, dakle, nije opšti mehanizam zabrane ugrađen u model, nego tačkasta zakrpa</w:t>
      </w:r>
      <w:r>
        <w:t xml:space="preserve"> </w:t>
      </w:r>
      <w:r>
        <w:t xml:space="preserve">nad jednim njegovim članom. Isto važi i za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, sistemsku promenljivu koja nameće da</w:t>
      </w:r>
      <w:r>
        <w:t xml:space="preserve"> </w:t>
      </w:r>
      <w:r>
        <w:t xml:space="preserve">svaki nalog na serveru poseduje navedenu ulogu bez obzira na to da li mu je ona ikada eksplicitno</w:t>
      </w:r>
      <w:r>
        <w:t xml:space="preserve"> </w:t>
      </w:r>
      <w:r>
        <w:t xml:space="preserve">dodeljena preko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</w:t>
      </w:r>
      <w:r>
        <w:t xml:space="preserve"> </w:t>
      </w:r>
      <w:r>
        <w:t xml:space="preserve">[2]</w:t>
      </w:r>
      <w:r>
        <w:t xml:space="preserve">: oba mehanizma dopisuju izuzetak van same tabele dodele</w:t>
      </w:r>
      <w:r>
        <w:t xml:space="preserve"> </w:t>
      </w:r>
      <w:r>
        <w:t xml:space="preserve">prava, umesto da menjaju osnovni, isključivo dodeljujući karakter modela.</w:t>
      </w:r>
    </w:p>
    <w:p>
      <w:pPr>
        <w:pStyle w:val="BodyText"/>
      </w:pPr>
      <w:r>
        <w:t xml:space="preserve">Uloga u MySQL-u nije poseban tip objekta, nego zaključan red u istoj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u kojoj stoje</w:t>
      </w:r>
      <w:r>
        <w:t xml:space="preserve"> </w:t>
      </w:r>
      <w:r>
        <w:t xml:space="preserve">i nalozi; jedina razlika je bit koji sprečava prijavljivanje pod tim imenom</w:t>
      </w:r>
      <w:r>
        <w:t xml:space="preserve"> </w:t>
      </w:r>
      <w:r>
        <w:t xml:space="preserve">[2]</w:t>
      </w:r>
      <w:r>
        <w:t xml:space="preserve">. Dodela</w:t>
      </w:r>
      <w:r>
        <w:t xml:space="preserve"> </w:t>
      </w:r>
      <w:r>
        <w:t xml:space="preserve">uloge nalogu,</w:t>
      </w:r>
      <w:r>
        <w:t xml:space="preserve"> </w:t>
      </w:r>
      <w:r>
        <w:rPr>
          <w:rStyle w:val="VerbatimChar"/>
        </w:rPr>
        <w:t xml:space="preserve">GRANT uloga TO nalog</w:t>
      </w:r>
      <w:r>
        <w:t xml:space="preserve">, upisuje ivicu u tabelu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i ne kopira nijednu</w:t>
      </w:r>
      <w:r>
        <w:t xml:space="preserve"> </w:t>
      </w:r>
      <w:r>
        <w:t xml:space="preserve">privilegiju: server u trenutku provere obilazi taj graf i sabira privilegije svih uloga do kojih se od</w:t>
      </w:r>
      <w:r>
        <w:t xml:space="preserve"> </w:t>
      </w:r>
      <w:r>
        <w:t xml:space="preserve">datog naloga može stići, umesto da privilegije unapred umnožava po nalozima</w:t>
      </w:r>
      <w:r>
        <w:t xml:space="preserve"> </w:t>
      </w:r>
      <w:r>
        <w:t xml:space="preserve">[2]</w:t>
      </w:r>
      <w:r>
        <w:t xml:space="preserve">. Slika 3.2</w:t>
      </w:r>
      <w:r>
        <w:t xml:space="preserve"> </w:t>
      </w:r>
      <w:r>
        <w:t xml:space="preserve">prikazuje ovakav graf izmeren na sopstvenom sandbox okruženju rada: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dobija samo ulogu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koja dalje nasleđuje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; nijedan red u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nema</w:t>
      </w:r>
      <w:r>
        <w:t xml:space="preserve"> </w:t>
      </w:r>
      <w:r>
        <w:rPr>
          <w:rStyle w:val="VerbatimChar"/>
        </w:rPr>
        <w:t xml:space="preserve">User='doc_bar'</w:t>
      </w:r>
      <w:r>
        <w:t xml:space="preserve">, jer sve privilegije koje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stvarno koristi pripadaju dvema ulogama iznad</w:t>
      </w:r>
      <w:r>
        <w:t xml:space="preserve"> </w:t>
      </w:r>
      <w:r>
        <w:t xml:space="preserve">njega u grafu, ne samom nalogu.</w:t>
      </w:r>
    </w:p>
    <w:p>
      <w:pPr>
        <w:pStyle w:val="CaptionedFigure"/>
      </w:pPr>
      <w:r>
        <w:drawing>
          <wp:inline>
            <wp:extent cx="3164205" cy="3394083"/>
            <wp:effectExtent b="0" l="0" r="0" t="0"/>
            <wp:docPr descr="Slika 3.2: Graf uloga za nalog doc_bar (mysql.role_edges)" title="" id="18" name="Picture"/>
            <a:graphic>
              <a:graphicData uri="http://schemas.openxmlformats.org/drawingml/2006/picture">
                <pic:pic>
                  <pic:nvPicPr>
                    <pic:cNvPr descr="figures/03-privilegije-02-role-gra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5" cy="339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Graf uloga za nalog doc_bar (mysql.role_edges)</w:t>
      </w:r>
    </w:p>
    <w:p>
      <w:pPr>
        <w:pStyle w:val="BodyText"/>
      </w:pPr>
      <w:r>
        <w:t xml:space="preserve">Dodeljena uloga, međutim, nije automatski i aktivna uloga, razlika koju formalni RBAC model predviđa</w:t>
      </w:r>
      <w:r>
        <w:t xml:space="preserve"> </w:t>
      </w:r>
      <w:r>
        <w:t xml:space="preserve">kroz pojam sesije</w:t>
      </w:r>
      <w:r>
        <w:t xml:space="preserve"> </w:t>
      </w:r>
      <w:r>
        <w:t xml:space="preserve">[6]</w:t>
      </w:r>
      <w:r>
        <w:t xml:space="preserve"> </w:t>
      </w:r>
      <w:r>
        <w:t xml:space="preserve">a koju MySQL sprovodi doslovno. Izmereno na serveru rada (verzija</w:t>
      </w:r>
      <w:r>
        <w:t xml:space="preserve"> </w:t>
      </w:r>
      <w:r>
        <w:t xml:space="preserve">8.4.11, uz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isključeno):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odmah po prijavljivanju ima</w:t>
      </w:r>
      <w:r>
        <w:t xml:space="preserve"> </w:t>
      </w:r>
      <w:r>
        <w:t xml:space="preserve">aktivnu samo podrazumevanu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dok je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dodeljena ali neaktivna,</w:t>
      </w:r>
      <w:r>
        <w:t xml:space="preserve"> </w:t>
      </w:r>
      <w:r>
        <w:t xml:space="preserve">pa upit nad tabelom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 čija privilegija pripada isključivo ulozi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iako je nalog tu privilegiju formalno već dobio. Nakon</w:t>
      </w:r>
      <w:r>
        <w:t xml:space="preserve"> </w:t>
      </w:r>
      <w:r>
        <w:rPr>
          <w:rStyle w:val="VerbatimChar"/>
        </w:rPr>
        <w:t xml:space="preserve">SET ROLE role_senior_doctor</w:t>
      </w:r>
      <w:r>
        <w:t xml:space="preserve"> </w:t>
      </w:r>
      <w:r>
        <w:t xml:space="preserve">isti</w:t>
      </w:r>
      <w:r>
        <w:t xml:space="preserve"> </w:t>
      </w:r>
      <w:r>
        <w:t xml:space="preserve">upit prolazi, 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vraća isključivo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više nije prikazan</w:t>
      </w:r>
      <w:r>
        <w:t xml:space="preserve"> </w:t>
      </w:r>
      <w:r>
        <w:t xml:space="preserve">kao aktivan, što znači da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postavlja aktivan skup uloga, a ne da u njega dodaje. Upravo je</w:t>
      </w:r>
      <w:r>
        <w:t xml:space="preserve"> </w:t>
      </w:r>
      <w:r>
        <w:t xml:space="preserve">zbog toga sledeći nalaz suprotan očekivanju: upit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čija privilegija pripada</w:t>
      </w:r>
      <w:r>
        <w:t xml:space="preserve"> </w:t>
      </w:r>
      <w:r>
        <w:t xml:space="preserve">ulozi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u tom istom trenutku i dalje prolazi, jer se do te privilegije stiže obilaskom</w:t>
      </w:r>
      <w:r>
        <w:t xml:space="preserve"> </w:t>
      </w:r>
      <w:r>
        <w:t xml:space="preserve">grafa preko uloge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iako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formalno više ne stoji među aktivnim</w:t>
      </w:r>
      <w:r>
        <w:t xml:space="preserve"> </w:t>
      </w:r>
      <w:r>
        <w:t xml:space="preserve">ulogama.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prikazuje, drugim rečima, samo aktivan skup, ne i njegovo tranzitivno</w:t>
      </w:r>
      <w:r>
        <w:t xml:space="preserve"> </w:t>
      </w:r>
      <w:r>
        <w:t xml:space="preserve">zatvorenje: nasleđene uloge su na snazi, ali nevidljive, pa administrator koji doseg sesije</w:t>
      </w:r>
      <w:r>
        <w:t xml:space="preserve"> </w:t>
      </w:r>
      <w:r>
        <w:t xml:space="preserve">procenjuje isključivo na osnovu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taj doseg sistematski potcenjuje.</w:t>
      </w:r>
    </w:p>
    <w:p>
      <w:pPr>
        <w:pStyle w:val="BodyText"/>
      </w:pPr>
      <w:r>
        <w:t xml:space="preserve">Ovi nalazi omogućavaju da se MySQL-ove uloge ocene direktno prema tri od četiri formalna nivoa RBAC</w:t>
      </w:r>
      <w:r>
        <w:t xml:space="preserve"> </w:t>
      </w:r>
      <w:r>
        <w:t xml:space="preserve">modela postavljenog u drugom poglavlju</w:t>
      </w:r>
      <w:r>
        <w:t xml:space="preserve"> </w:t>
      </w:r>
      <w:r>
        <w:t xml:space="preserve">[3], [6]</w:t>
      </w:r>
      <w:r>
        <w:t xml:space="preserve">. RBAC0, osnovna dodela uloga</w:t>
      </w:r>
      <w:r>
        <w:t xml:space="preserve"> </w:t>
      </w:r>
      <w:r>
        <w:t xml:space="preserve">praćena stvarnom sesijom u kojoj je na snazi samo aktivan podskup dodeljenih uloga, ostvaren je u</w:t>
      </w:r>
      <w:r>
        <w:t xml:space="preserve"> </w:t>
      </w:r>
      <w:r>
        <w:t xml:space="preserve">potpunosti: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sprovode razliku između dodeljenog i aktivnog tačno onako</w:t>
      </w:r>
      <w:r>
        <w:t xml:space="preserve"> </w:t>
      </w:r>
      <w:r>
        <w:t xml:space="preserve">kako standard zahteva. RBAC1, hijerarhija uloga, ostvaren je samo delimično: ivice 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nasleđivanje stvarno sprovode, izmereno kroz dva skoka u grafu (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), ali priručnik nigde ne zabranjuje ciklus u tom grafu</w:t>
      </w:r>
      <w:r>
        <w:t xml:space="preserve"> </w:t>
      </w:r>
      <w:r>
        <w:t xml:space="preserve">[2]</w:t>
      </w:r>
      <w:r>
        <w:t xml:space="preserve">, dok RBAC1 zahteva da hijerarhija bude parcijalno uređenje, odnosno aciklički odnos;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je, dakle, običan usmeren graf, ne formalno parcijalno uređenje, pa je tačnije reći</w:t>
      </w:r>
      <w:r>
        <w:t xml:space="preserve"> </w:t>
      </w:r>
      <w:r>
        <w:t xml:space="preserve">da je RBAC1 ostvaren delimično zbog odsustva te garancije, ne da MySQL nema hijerarhiju uloga uopšte,</w:t>
      </w:r>
      <w:r>
        <w:t xml:space="preserve"> </w:t>
      </w:r>
      <w:r>
        <w:t xml:space="preserve">jer nasleđivanje demonstrativno postoji i radi. RBAC2, ograničenja poput razdvajanja dužnosti, nije</w:t>
      </w:r>
      <w:r>
        <w:t xml:space="preserve"> </w:t>
      </w:r>
      <w:r>
        <w:t xml:space="preserve">ostvaren: MySQL nema mehanizam koji bi sprečio da isti nalog istovremeno drži dve međusobno sukobljene</w:t>
      </w:r>
      <w:r>
        <w:t xml:space="preserve"> </w:t>
      </w:r>
      <w:r>
        <w:t xml:space="preserve">uloge, i to odsustvo je strukturno, ne slučajno, jer uloga i nalog dele isti tip objekta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pa ne postoji zasebno mesto u modelu na koje bi se takvo ograničenje uopšte moglo</w:t>
      </w:r>
      <w:r>
        <w:t xml:space="preserve"> </w:t>
      </w:r>
      <w:r>
        <w:t xml:space="preserve">zakačiti.</w:t>
      </w:r>
    </w:p>
    <w:p>
      <w:pPr>
        <w:pStyle w:val="BodyText"/>
      </w:pPr>
      <w:r>
        <w:t xml:space="preserve">Ovo poglavlje potvrđuje jednu stranu teze postavljene u uvodu na sopstvenom terenu: MySQL-ov sistem</w:t>
      </w:r>
      <w:r>
        <w:t xml:space="preserve"> </w:t>
      </w:r>
      <w:r>
        <w:t xml:space="preserve">privilegija ostaje diskrecion u osnovi, svaka privilegija je i dalje red u tabeli koji vlasnik ili</w:t>
      </w:r>
      <w:r>
        <w:t xml:space="preserve"> </w:t>
      </w:r>
      <w:r>
        <w:t xml:space="preserve">neko sa</w:t>
      </w:r>
      <w:r>
        <w:t xml:space="preserve"> </w:t>
      </w:r>
      <w:r>
        <w:rPr>
          <w:rStyle w:val="VerbatimChar"/>
        </w:rPr>
        <w:t xml:space="preserve">GRANT OPTION</w:t>
      </w:r>
      <w:r>
        <w:t xml:space="preserve"> </w:t>
      </w:r>
      <w:r>
        <w:t xml:space="preserve">dodeljuje, a uloge ne uvode novi mehanizam kontrole pristupa, nego graf nad</w:t>
      </w:r>
      <w:r>
        <w:t xml:space="preserve"> </w:t>
      </w:r>
      <w:r>
        <w:t xml:space="preserve">istim, diskrecionim redovima. RBAC0 se time sastavlja u potpunosti, RBAC1 delimično, dok RBAC2 ostaje</w:t>
      </w:r>
      <w:r>
        <w:t xml:space="preserve"> </w:t>
      </w:r>
      <w:r>
        <w:t xml:space="preserve">van dometa samog sistema privilegija i mora se, ako je organizaciji potreban, sprovesti izvan same</w:t>
      </w:r>
      <w:r>
        <w:t xml:space="preserve"> </w:t>
      </w:r>
      <w:r>
        <w:t xml:space="preserve">baze podataka, na primer procesom koji pre svakog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 proverava da li nalogu već pripada</w:t>
      </w:r>
      <w:r>
        <w:t xml:space="preserve"> </w:t>
      </w:r>
      <w:r>
        <w:t xml:space="preserve">sukobljena uloga.</w:t>
      </w:r>
    </w:p>
    <w:bookmarkEnd w:id="20"/>
    <w:bookmarkStart w:id="29" w:name="Xbacea6b3d9068ea7a0d4d1d0689f519780bd501"/>
    <w:p>
      <w:pPr>
        <w:pStyle w:val="Heading1"/>
      </w:pPr>
      <w:r>
        <w:t xml:space="preserve">4. Fino-granularna kontrola pristupa i red-level security</w:t>
      </w:r>
    </w:p>
    <w:p>
      <w:pPr>
        <w:pStyle w:val="FirstParagraph"/>
      </w:pPr>
      <w:r>
        <w:t xml:space="preserve">Privilegija u MySQL-u može imenovati najviše kolonu; ništa iznad tog nivoa arnosti u šemi tabela</w:t>
      </w:r>
      <w:r>
        <w:t xml:space="preserve"> </w:t>
      </w:r>
      <w:r>
        <w:t xml:space="preserve">dodele prava ne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 koloni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, pa dozvoljava dodelu tačno određenih tipova prava,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, nad pojedinačnom kolonom</w:t>
      </w:r>
      <w:r>
        <w:t xml:space="preserve"> </w:t>
      </w:r>
      <w:r>
        <w:t xml:space="preserve">[2]</w:t>
      </w:r>
      <w:r>
        <w:t xml:space="preserve">. To je, kao što je prethodno poglavlje</w:t>
      </w:r>
      <w:r>
        <w:t xml:space="preserve"> </w:t>
      </w:r>
      <w:r>
        <w:t xml:space="preserve">pokazalo za nivo tabele, direktna posledica raspoloživih kolona identifikacije u grant tabelama, ne</w:t>
      </w:r>
      <w:r>
        <w:t xml:space="preserve"> </w:t>
      </w:r>
      <w:r>
        <w:t xml:space="preserve">proizvoljno ograničenje: sistem privilegija nema nijedno mesto na kome bi upisao predikat, vremenski</w:t>
      </w:r>
      <w:r>
        <w:t xml:space="preserve"> </w:t>
      </w:r>
      <w:r>
        <w:t xml:space="preserve">prozor ili izračunati izraz, pa granularnost staje tačno na koloni. Kolona je, drugim rečima, plafon</w:t>
      </w:r>
      <w:r>
        <w:t xml:space="preserve"> </w:t>
      </w:r>
      <w:r>
        <w:t xml:space="preserve">fino-granularne kontrole pristupa koju MySQL sprovodi izvorno, ne jedan nivo među više njih.</w:t>
      </w:r>
    </w:p>
    <w:p>
      <w:pPr>
        <w:pStyle w:val="BodyText"/>
      </w:pPr>
      <w:r>
        <w:t xml:space="preserve">Server pri odbijanju kolonske privilegije baca grešku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koja se razlikuje od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 </w:t>
      </w:r>
      <w:r>
        <w:t xml:space="preserve">za odbijenu tabelsku privilegiju ne samo brojem nego i sadržajem poruke: obe greške imenuju tabelu nad</w:t>
      </w:r>
      <w:r>
        <w:t xml:space="preserve"> </w:t>
      </w:r>
      <w:r>
        <w:t xml:space="preserve">kojom je zahtev odbijen, ali</w:t>
      </w:r>
      <w:r>
        <w:t xml:space="preserve"> </w:t>
      </w:r>
      <w:r>
        <w:rPr>
          <w:rStyle w:val="VerbatimChar"/>
        </w:rPr>
        <w:t xml:space="preserve">1143</w:t>
      </w:r>
      <w:r>
        <w:t xml:space="preserve"> </w:t>
      </w:r>
      <w:r>
        <w:t xml:space="preserve">uz to imenuje i tačan naziv kolone</w:t>
      </w:r>
      <w:r>
        <w:t xml:space="preserve"> </w:t>
      </w:r>
      <w:r>
        <w:t xml:space="preserve">[2]</w:t>
      </w:r>
      <w:r>
        <w:t xml:space="preserve">. Ta razlika</w:t>
      </w:r>
      <w:r>
        <w:t xml:space="preserve"> </w:t>
      </w:r>
      <w:r>
        <w:t xml:space="preserve">nosi bezbednosnu posledicu, jer poruka greške sama po sebi otkriva da tražena kolona postoji u šemi,</w:t>
      </w:r>
      <w:r>
        <w:t xml:space="preserve"> </w:t>
      </w:r>
      <w:r>
        <w:t xml:space="preserve">čak i nalogu koji na nju nema pravo. Na serveru rada (verzija 8.4.11) ovo je izmereno na nalogu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iz sandbox okruženja</w:t>
      </w:r>
      <w:r>
        <w:t xml:space="preserve"> </w:t>
      </w:r>
      <w:r>
        <w:t xml:space="preserve">rada, kome je dodeljeno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kolonama</w:t>
      </w:r>
      <w:r>
        <w:t xml:space="preserve"> </w:t>
      </w:r>
      <w:r>
        <w:rPr>
          <w:rStyle w:val="VerbatimChar"/>
        </w:rPr>
        <w:t xml:space="preserve">diagnosis_id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icd_code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ali ne i nad kolonom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. Upit koji čita samo dodeljene</w:t>
      </w:r>
      <w:r>
        <w:t xml:space="preserve"> </w:t>
      </w:r>
      <w:r>
        <w:t xml:space="preserve">kolone prolazi bez greške; upit koji čita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tačan naziv kolone</w:t>
      </w:r>
      <w:r>
        <w:t xml:space="preserve"> </w:t>
      </w:r>
      <w:r>
        <w:t xml:space="preserve">u tekstu poruke. Slika 4.1 prikazuje oba ishoda iz iste sesije, kao dokaz sprovođenja, ne kao</w:t>
      </w:r>
      <w:r>
        <w:t xml:space="preserve"> </w:t>
      </w:r>
      <w:r>
        <w:t xml:space="preserve">konfiguraciju.</w:t>
      </w:r>
    </w:p>
    <w:p>
      <w:pPr>
        <w:pStyle w:val="CaptionedFigure"/>
      </w:pPr>
      <w:r>
        <w:drawing>
          <wp:inline>
            <wp:extent cx="4890135" cy="1210890"/>
            <wp:effectExtent b="0" l="0" r="0" t="0"/>
            <wp:docPr descr="Slika 4.1: Kolonska privilegija naloga nurse_podgorica, dozvoljena i odbijena kolona" title="" id="22" name="Picture"/>
            <a:graphic>
              <a:graphicData uri="http://schemas.openxmlformats.org/drawingml/2006/picture">
                <pic:pic>
                  <pic:nvPicPr>
                    <pic:cNvPr descr="figures/04-fgac-01-kolonska-privilegij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1210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Kolonska privilegija naloga nurse_podgorica, dozvoljena i odbijena kolona</w:t>
      </w:r>
    </w:p>
    <w:p>
      <w:pPr>
        <w:pStyle w:val="BodyText"/>
      </w:pPr>
      <w:r>
        <w:t xml:space="preserve">Ranija prijava greške iz 2009. godine tvrdila je da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zaobilazi kolonsku privilegiju i vraća</w:t>
      </w:r>
      <w:r>
        <w:t xml:space="preserve"> </w:t>
      </w:r>
      <w:r>
        <w:t xml:space="preserve">sve kolone tabele, uključujući one koje nalogu nikada nisu dodeljene</w:t>
      </w:r>
      <w:r>
        <w:t xml:space="preserve"> </w:t>
      </w:r>
      <w:r>
        <w:t xml:space="preserve">[8]</w:t>
      </w:r>
      <w:r>
        <w:t xml:space="preserve">. Na serveru rada</w:t>
      </w:r>
      <w:r>
        <w:t xml:space="preserve"> </w:t>
      </w:r>
      <w:r>
        <w:t xml:space="preserve">ovo nije reprodukovano: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kao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ne vraća nedodeljene</w:t>
      </w:r>
      <w:r>
        <w:t xml:space="preserve"> </w:t>
      </w:r>
      <w:r>
        <w:t xml:space="preserve">kolone, nego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jer nalog nema privilegiju nad tabelom kao celinom, samo nad</w:t>
      </w:r>
      <w:r>
        <w:t xml:space="preserve"> </w:t>
      </w:r>
      <w:r>
        <w:t xml:space="preserve">navedenim podskupom njenih kolona. Ovo tvrđenje se, dakle, ne prenosi u ovaj rad bez ograde na verziju:</w:t>
      </w:r>
      <w:r>
        <w:t xml:space="preserve"> </w:t>
      </w:r>
      <w:r>
        <w:t xml:space="preserve">ono što je 2009. godine bilo tiho curenje podataka, na MySQL-u 8.4 je otvoreno odbijanje pristupa,</w:t>
      </w:r>
      <w:r>
        <w:t xml:space="preserve"> </w:t>
      </w:r>
      <w:r>
        <w:t xml:space="preserve">verovatno posledica prepravke provere pristupa po zahtevu opisane u prethodnom poglavlju.</w:t>
      </w:r>
    </w:p>
    <w:bookmarkStart w:id="24" w:name="Xacfde3bf36328dac0435cd757ccec22c47aa97d"/>
    <w:p>
      <w:pPr>
        <w:pStyle w:val="Heading2"/>
      </w:pPr>
      <w:r>
        <w:t xml:space="preserve">Pogledi kao mehanizam fino-granularne kontrole</w:t>
      </w:r>
    </w:p>
    <w:p>
      <w:pPr>
        <w:pStyle w:val="FirstParagraph"/>
      </w:pPr>
      <w:r>
        <w:t xml:space="preserve">Pošto privilegija ne može imenovati predikat, jedini objekat u MySQL-u koji predikat uopšte može da</w:t>
      </w:r>
      <w:r>
        <w:t xml:space="preserve"> </w:t>
      </w:r>
      <w:r>
        <w:t xml:space="preserve">nosi jeste pogled: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u definiciji pogleda je predikat kome je dat naziv, i taj naziv se</w:t>
      </w:r>
      <w:r>
        <w:t xml:space="preserve"> </w:t>
      </w:r>
      <w:r>
        <w:t xml:space="preserve">potom može dodeliti kao objekat na koji se privilegija odnosi</w:t>
      </w:r>
      <w:r>
        <w:t xml:space="preserve"> </w:t>
      </w:r>
      <w:r>
        <w:t xml:space="preserve">[2]</w:t>
      </w:r>
      <w:r>
        <w:t xml:space="preserve">. Ova osobina čini</w:t>
      </w:r>
      <w:r>
        <w:t xml:space="preserve"> </w:t>
      </w:r>
      <w:r>
        <w:t xml:space="preserve">pogled jedinim mostom između sistema privilegija, koji radi isključivo sa imenovanim objektima, i</w:t>
      </w:r>
      <w:r>
        <w:t xml:space="preserve"> </w:t>
      </w:r>
      <w:r>
        <w:t xml:space="preserve">bilo kakvog filtriranja po vrednosti reda.</w:t>
      </w:r>
    </w:p>
    <w:p>
      <w:pPr>
        <w:pStyle w:val="BodyText"/>
      </w:pPr>
      <w:r>
        <w:t xml:space="preserve">Karakteristika</w:t>
      </w:r>
      <w:r>
        <w:t xml:space="preserve"> </w:t>
      </w:r>
      <w:r>
        <w:rPr>
          <w:rStyle w:val="VerbatimChar"/>
        </w:rPr>
        <w:t xml:space="preserve">SQL SECURITY</w:t>
      </w:r>
      <w:r>
        <w:t xml:space="preserve">, podrazumevano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određuje čije se privilegije proveravaju kada</w:t>
      </w:r>
      <w:r>
        <w:t xml:space="preserve"> </w:t>
      </w:r>
      <w:r>
        <w:t xml:space="preserve">se pogled izvrši, ne kada je definisan</w:t>
      </w:r>
      <w:r>
        <w:t xml:space="preserve"> </w:t>
      </w:r>
      <w:r>
        <w:t xml:space="preserve">[2]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 korisniku koji</w:t>
      </w:r>
      <w:r>
        <w:t xml:space="preserve"> </w:t>
      </w:r>
      <w:r>
        <w:t xml:space="preserve">poziva pogled potrebna je samo privilegija da referencira sam pogled,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njim; osnovne</w:t>
      </w:r>
      <w:r>
        <w:t xml:space="preserve"> </w:t>
      </w:r>
      <w:r>
        <w:t xml:space="preserve">tabele proverava se isključivo protiv privilegija naloga navedenog u atributu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pa nalog</w:t>
      </w:r>
      <w:r>
        <w:t xml:space="preserve"> </w:t>
      </w:r>
      <w:r>
        <w:t xml:space="preserve">kome je pogled dodeljen nikada ne mora imati direktan pristup osnovnim tabelama. Pod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, naprotiv, izvršava se sa privilegijama pozivaoca, pa pozivalac mora sam imati</w:t>
      </w:r>
      <w:r>
        <w:t xml:space="preserve"> </w:t>
      </w:r>
      <w:r>
        <w:t xml:space="preserve">sve privilegije koje telo pogleda zahteva, uključujući i tabele koje pogled koristi samo za sopstvenu</w:t>
      </w:r>
      <w:r>
        <w:t xml:space="preserve"> </w:t>
      </w:r>
      <w:r>
        <w:t xml:space="preserve">filtrsku logiku, ne samo one koje se vraćaju u rezultatu</w:t>
      </w:r>
      <w:r>
        <w:t xml:space="preserve"> </w:t>
      </w:r>
      <w:r>
        <w:t xml:space="preserve">[2]</w:t>
      </w:r>
      <w:r>
        <w:t xml:space="preserve">. Upravo je ova druga</w:t>
      </w:r>
      <w:r>
        <w:t xml:space="preserve"> </w:t>
      </w:r>
      <w:r>
        <w:t xml:space="preserve">osobina izmerena pri izgradnji sandbox pogleda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: pogled je definisan sa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 </w:t>
      </w:r>
      <w:r>
        <w:t xml:space="preserve">i u svojoj filtrskoj logici spaja tabelu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da bi razrešio podružnicu</w:t>
      </w:r>
      <w:r>
        <w:t xml:space="preserve"> </w:t>
      </w:r>
      <w:r>
        <w:t xml:space="preserve">kojoj pozivalac pripada, pa je uloga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iako nikada direktno ne čita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u svom rezultatu,</w:t>
      </w:r>
      <w:r>
        <w:t xml:space="preserve"> </w:t>
      </w:r>
      <w:r>
        <w:t xml:space="preserve">morala dobiti kolonsku privilegiju nad tri kolone te tabele da bi pogled uopšte proradio.</w:t>
      </w:r>
      <w:r>
        <w:t xml:space="preserve"> </w:t>
      </w:r>
      <w:r>
        <w:rPr>
          <w:rStyle w:val="VerbatimChar"/>
        </w:rPr>
        <w:t xml:space="preserve">INVOKER</w:t>
      </w:r>
      <w:r>
        <w:t xml:space="preserve"> </w:t>
      </w:r>
      <w:r>
        <w:t xml:space="preserve">bezbednost, drugim rečima, nije besplatna: ona premešta zahtev za privilegijom na svaki nalog koji</w:t>
      </w:r>
      <w:r>
        <w:t xml:space="preserve"> </w:t>
      </w:r>
      <w:r>
        <w:t xml:space="preserve">pogled koristi, ne samo na njegovog kreatora.</w:t>
      </w:r>
    </w:p>
    <w:p>
      <w:pPr>
        <w:pStyle w:val="BodyText"/>
      </w:pPr>
      <w:r>
        <w:t xml:space="preserve">Funkcija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prati ovu istu razliku i menja vrednost prema kontekstu izvršavanja: unutar</w:t>
      </w:r>
      <w:r>
        <w:t xml:space="preserve"> </w:t>
      </w:r>
      <w:r>
        <w:t xml:space="preserve">pogleda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vraća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uvek vraća nalog kojim se klijent stvarno povezao, zamrznut u trenutku prijavljivanja</w:t>
      </w:r>
      <w:r>
        <w:t xml:space="preserve"> </w:t>
      </w:r>
      <w:r>
        <w:t xml:space="preserve">[2]</w:t>
      </w:r>
      <w:r>
        <w:t xml:space="preserve">. Na serveru rada ovo je izmereno pogledom čiji rezultat u jednom redu nosi obe</w:t>
      </w:r>
      <w:r>
        <w:t xml:space="preserve"> </w:t>
      </w:r>
      <w:r>
        <w:t xml:space="preserve">vrednosti: nalog</w:t>
      </w:r>
      <w:r>
        <w:t xml:space="preserve"> </w:t>
      </w:r>
      <w:r>
        <w:rPr>
          <w:rStyle w:val="VerbatimChar"/>
        </w:rPr>
        <w:t xml:space="preserve">doc_podgorica</w:t>
      </w:r>
      <w:r>
        <w:t xml:space="preserve">, povezan kao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vidi</w:t>
      </w:r>
      <w:r>
        <w:t xml:space="preserve"> </w:t>
      </w:r>
      <w:r>
        <w:rPr>
          <w:rStyle w:val="VerbatimChar"/>
        </w:rPr>
        <w:t xml:space="preserve">USER() = 'doc_podgorica@localhost'</w:t>
      </w:r>
      <w:r>
        <w:t xml:space="preserve"> </w:t>
      </w:r>
      <w:r>
        <w:t xml:space="preserve">naspram</w:t>
      </w:r>
      <w:r>
        <w:t xml:space="preserve"> </w:t>
      </w:r>
      <w:r>
        <w:rPr>
          <w:rStyle w:val="VerbatimChar"/>
        </w:rPr>
        <w:t xml:space="preserve">CURRENT_USER() = 'dbadmin@localhost'</w:t>
      </w:r>
      <w:r>
        <w:t xml:space="preserve">, iako se nikada nije prijavio pod nalogom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.</w:t>
      </w:r>
      <w:r>
        <w:t xml:space="preserve"> </w:t>
      </w:r>
      <w:r>
        <w:t xml:space="preserve">Posledica je precizna i lako se previdi: filter oblika</w:t>
      </w:r>
      <w:r>
        <w:t xml:space="preserve"> </w:t>
      </w:r>
      <w:r>
        <w:rPr>
          <w:rStyle w:val="VerbatimChar"/>
        </w:rPr>
        <w:t xml:space="preserve">WHERE tenant_id = f(CURRENT_USER())</w:t>
      </w:r>
      <w:r>
        <w:t xml:space="preserve"> </w:t>
      </w:r>
      <w:r>
        <w:t xml:space="preserve">upisan 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 ne filtrira po nalogu koji je upit zaista poslao, nego po samom definer nalogu, isto</w:t>
      </w:r>
      <w:r>
        <w:t xml:space="preserve"> </w:t>
      </w:r>
      <w:r>
        <w:t xml:space="preserve">za svakog pozivaoca, pa izolacija po pozivaocu tim putem tiho nestaje.</w:t>
      </w:r>
    </w:p>
    <w:p>
      <w:pPr>
        <w:pStyle w:val="BodyText"/>
      </w:pPr>
      <w:r>
        <w:t xml:space="preserve">Ako se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obriše,</w:t>
      </w:r>
      <w:r>
        <w:t xml:space="preserve"> </w:t>
      </w:r>
      <w:r>
        <w:rPr>
          <w:rStyle w:val="VerbatimChar"/>
        </w:rPr>
        <w:t xml:space="preserve">DROP USER</w:t>
      </w:r>
      <w:r>
        <w:t xml:space="preserve"> </w:t>
      </w:r>
      <w:r>
        <w:t xml:space="preserve">po podrazumevanom ponašanju odbija zahtev</w:t>
      </w:r>
      <w:r>
        <w:t xml:space="preserve"> </w:t>
      </w:r>
      <w:r>
        <w:t xml:space="preserve">greškom, upravo da spreči da pogled ili rutina ostanu bez definer naloga</w:t>
      </w:r>
      <w:r>
        <w:t xml:space="preserve"> </w:t>
      </w:r>
      <w:r>
        <w:t xml:space="preserve">[2]</w:t>
      </w:r>
      <w:r>
        <w:t xml:space="preserve">; ako do</w:t>
      </w:r>
      <w:r>
        <w:t xml:space="preserve"> </w:t>
      </w:r>
      <w:r>
        <w:t xml:space="preserve">takvog stanja ipak dođe, pogled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pri sledećem pozivu baca grešku umesto da</w:t>
      </w:r>
      <w:r>
        <w:t xml:space="preserve"> </w:t>
      </w:r>
      <w:r>
        <w:t xml:space="preserve">vrati rezultat. MySQL, dakle, tretira definer identitet kao deo integriteta samog objekta, ne kao</w:t>
      </w:r>
      <w:r>
        <w:t xml:space="preserve"> </w:t>
      </w:r>
      <w:r>
        <w:t xml:space="preserve">puku metapodatku.</w:t>
      </w:r>
    </w:p>
    <w:p>
      <w:pPr>
        <w:pStyle w:val="BodyText"/>
      </w:pPr>
      <w:r>
        <w:t xml:space="preserve">Poslednji deo ove slike jeste putanja upisa.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sama po sebi ne ograničava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bez klauzule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 red koji upis kroz pogled unese, a koji ne</w:t>
      </w:r>
      <w:r>
        <w:t xml:space="preserve"> </w:t>
      </w:r>
      <w:r>
        <w:t xml:space="preserve">zadovoljava uslov pogleda, jednostavno postane nevidljiv kroz taj isti pogled posle upisa, ne odbijen</w:t>
      </w:r>
      <w:r>
        <w:t xml:space="preserve"> </w:t>
      </w:r>
      <w:r>
        <w:t xml:space="preserve">pri upisu</w:t>
      </w:r>
      <w:r>
        <w:t xml:space="preserve"> </w:t>
      </w:r>
      <w:r>
        <w:t xml:space="preserve">[2]</w:t>
      </w:r>
      <w:r>
        <w:t xml:space="preserve">. Ovo je izmereno na probnoj tabeli: upis vrednosti koja pripada drugoj</w:t>
      </w:r>
      <w:r>
        <w:t xml:space="preserve"> </w:t>
      </w:r>
      <w:r>
        <w:t xml:space="preserve">podružnici kroz pogled bez klauzule prijavljuje uspeh,</w:t>
      </w:r>
      <w:r>
        <w:t xml:space="preserve"> </w:t>
      </w:r>
      <w:r>
        <w:rPr>
          <w:rStyle w:val="VerbatimChar"/>
        </w:rPr>
        <w:t xml:space="preserve">1 row(s) affected</w:t>
      </w:r>
      <w:r>
        <w:t xml:space="preserve">, dok isti upit nad bazom</w:t>
      </w:r>
      <w:r>
        <w:t xml:space="preserve"> </w:t>
      </w:r>
      <w:r>
        <w:t xml:space="preserve">pokazuje da je red zaista upisan, a pogled ga posle upisa uopšte ne prikazuje.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</w:t>
      </w:r>
      <w:r>
        <w:t xml:space="preserve"> </w:t>
      </w:r>
      <w:r>
        <w:t xml:space="preserve">podrazumevano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kada je klauzula prisutna, menja ovo ponašanje tako što proverava uslov</w:t>
      </w:r>
      <w:r>
        <w:t xml:space="preserve"> </w:t>
      </w:r>
      <w:r>
        <w:t xml:space="preserve">pogleda i pri samom upisu, a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tu proveru dodatno prenosi i na svaki pogled ispod njega</w:t>
      </w:r>
      <w:r>
        <w:t xml:space="preserve"> </w:t>
      </w:r>
      <w:r>
        <w:t xml:space="preserve">[2]</w:t>
      </w:r>
      <w:r>
        <w:t xml:space="preserve">; isti upis kroz pogled sa ovom klauzulom pada sa</w:t>
      </w:r>
      <w:r>
        <w:t xml:space="preserve"> </w:t>
      </w:r>
      <w:r>
        <w:rPr>
          <w:rStyle w:val="VerbatimChar"/>
        </w:rPr>
        <w:t xml:space="preserve">ERROR 1369</w:t>
      </w:r>
      <w:r>
        <w:t xml:space="preserve">. Razlika nije u tome</w:t>
      </w:r>
      <w:r>
        <w:t xml:space="preserve"> </w:t>
      </w:r>
      <w:r>
        <w:t xml:space="preserve">da li je uslov moguće proveriti pre upisa, buduće vrednosti reda server već drži u trenutku upisa,</w:t>
      </w:r>
      <w:r>
        <w:t xml:space="preserve"> </w:t>
      </w:r>
      <w:r>
        <w:t xml:space="preserve">nego u tome da li se ta provera podrazumevano sprovodi; klauzula postoji upravo zato što se ne</w:t>
      </w:r>
      <w:r>
        <w:t xml:space="preserve"> </w:t>
      </w:r>
      <w:r>
        <w:t xml:space="preserve">sprovodi automatski.</w:t>
      </w:r>
    </w:p>
    <w:bookmarkEnd w:id="24"/>
    <w:bookmarkStart w:id="28" w:name="emulacija-bezbednosti-na-nivou-reda"/>
    <w:p>
      <w:pPr>
        <w:pStyle w:val="Heading2"/>
      </w:pPr>
      <w:r>
        <w:t xml:space="preserve">Emulacija bezbednosti na nivou reda</w:t>
      </w:r>
    </w:p>
    <w:p>
      <w:pPr>
        <w:pStyle w:val="FirstParagraph"/>
      </w:pPr>
      <w:r>
        <w:t xml:space="preserve">MySQL nema mehanizam koji bi na nivou samog mehanizma za obradu upita filtrirao redove prema</w:t>
      </w:r>
      <w:r>
        <w:t xml:space="preserve"> </w:t>
      </w:r>
      <w:r>
        <w:t xml:space="preserve">identitetu naloga; nijedna naredba oblika koji bi dodelio predikat direktno tabeli ne postoji</w:t>
      </w:r>
      <w:r>
        <w:t xml:space="preserve"> </w:t>
      </w:r>
      <w:r>
        <w:t xml:space="preserve">[2]</w:t>
      </w:r>
      <w:r>
        <w:t xml:space="preserve">. Sve što je opisano u prethodnom odeljku, dakle, ne uvodi bezbednost na nivou reda</w:t>
      </w:r>
      <w:r>
        <w:t xml:space="preserve"> </w:t>
      </w:r>
      <w:r>
        <w:t xml:space="preserve">(RLS) kao novi mehanizam, nego to čini emulacija: pogled sa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klauzulom, imenovan i dodeljen kao</w:t>
      </w:r>
      <w:r>
        <w:t xml:space="preserve"> </w:t>
      </w:r>
      <w:r>
        <w:t xml:space="preserve">objekat sistemu privilegija koji inače radi isključivo sa imenima. Iz ove osnove proizlaze tri obrasca</w:t>
      </w:r>
      <w:r>
        <w:t xml:space="preserve"> </w:t>
      </w:r>
      <w:r>
        <w:t xml:space="preserve">emulacije, prikazana na Slici 4.2, koji se razlikuju po tome odakle filter uzima identitet pozivaoca,</w:t>
      </w:r>
      <w:r>
        <w:t xml:space="preserve"> </w:t>
      </w:r>
      <w:r>
        <w:t xml:space="preserve">i upravo tu tačku svaki od njih na svoj način gubi.</w:t>
      </w:r>
    </w:p>
    <w:p>
      <w:pPr>
        <w:pStyle w:val="CaptionedFigure"/>
      </w:pPr>
      <w:r>
        <w:drawing>
          <wp:inline>
            <wp:extent cx="5465445" cy="2202908"/>
            <wp:effectExtent b="0" l="0" r="0" t="0"/>
            <wp:docPr descr="Slika 4.2: Tri obrasca emulacije RLS-a i njihova tačka otkaza" title="" id="26" name="Picture"/>
            <a:graphic>
              <a:graphicData uri="http://schemas.openxmlformats.org/drawingml/2006/picture">
                <pic:pic>
                  <pic:nvPicPr>
                    <pic:cNvPr descr="figures/04-fgac-02-rls-obrasc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202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Tri obrasca emulacije RLS-a i njihova tačka otkaza</w:t>
      </w:r>
    </w:p>
    <w:p>
      <w:pPr>
        <w:pStyle w:val="BodyText"/>
      </w:pPr>
      <w:r>
        <w:t xml:space="preserve">Prvi obrazac filtrira preko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unutar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pogleda, isti mehanizam demonstriran</w:t>
      </w:r>
      <w:r>
        <w:t xml:space="preserve"> </w:t>
      </w:r>
      <w:r>
        <w:t xml:space="preserve">gore za razrešavanje podružnice u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. On je jedini od tri obrasca čiji identitet</w:t>
      </w:r>
      <w:r>
        <w:t xml:space="preserve"> </w:t>
      </w:r>
      <w:r>
        <w:t xml:space="preserve">sprovodi sam server, jer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ne može biti falsifikovan sa strane klijenta, ali upravo</w:t>
      </w:r>
      <w:r>
        <w:t xml:space="preserve"> </w:t>
      </w:r>
      <w:r>
        <w:t xml:space="preserve">zbog toga zahteva poseban MySQL nalog po zakupcu, engl. tenant, jedinici izolacije kojoj u ovom radu</w:t>
      </w:r>
      <w:r>
        <w:t xml:space="preserve"> </w:t>
      </w:r>
      <w:r>
        <w:t xml:space="preserve">konkretno odgovara podružnica klinike, ne po korisničkoj sesiji aplikacije; u okruženju sa zajedničkim</w:t>
      </w:r>
      <w:r>
        <w:t xml:space="preserve"> </w:t>
      </w:r>
      <w:r>
        <w:t xml:space="preserve">skupom konekcija (connection pooling), gde više krajnjih korisnika deli manji broj serverskih naloga,</w:t>
      </w:r>
      <w:r>
        <w:t xml:space="preserve"> </w:t>
      </w:r>
      <w:r>
        <w:t xml:space="preserve">ovaj obrazac se jednostavno ne primenjuje. Drugi obrazac filtrira preko</w:t>
      </w:r>
      <w:r>
        <w:t xml:space="preserve"> </w:t>
      </w:r>
      <w:r>
        <w:t xml:space="preserve">sesijske promenljive koju aplikacija postavlja pri povezivanju, na primer</w:t>
      </w:r>
      <w:r>
        <w:t xml:space="preserve"> </w:t>
      </w:r>
      <w:r>
        <w:rPr>
          <w:rStyle w:val="VerbatimChar"/>
        </w:rPr>
        <w:t xml:space="preserve">SET @tenant_id = ...</w:t>
      </w:r>
      <w:r>
        <w:t xml:space="preserve">; on</w:t>
      </w:r>
      <w:r>
        <w:t xml:space="preserve"> </w:t>
      </w:r>
      <w:r>
        <w:t xml:space="preserve">skalira se bolje, jer ne zahteva poseban nalog po zakupcu, ali njegovu vrednost može promeniti bilo</w:t>
      </w:r>
      <w:r>
        <w:t xml:space="preserve"> </w:t>
      </w:r>
      <w:r>
        <w:t xml:space="preserve">koji nalog kome je dozvoljeno da izvrši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pa je sprovođenje u potpunosti preneto na aplikaciju,</w:t>
      </w:r>
      <w:r>
        <w:t xml:space="preserve"> </w:t>
      </w:r>
      <w:r>
        <w:t xml:space="preserve">ne na server. Treći obrazac izlaže pristup isključivo kroz uskladištenu proceduru sa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privilegijom, bez ijedne direktne privilegije nad osnovnim tabelama; on sprečava zaobilaženje</w:t>
      </w:r>
      <w:r>
        <w:t xml:space="preserve"> </w:t>
      </w:r>
      <w:r>
        <w:t xml:space="preserve">direktnim upitom, ali pomera tačku otkaza na ispravnost validacije parametra unutar tela procedure i</w:t>
      </w:r>
      <w:r>
        <w:t xml:space="preserve"> </w:t>
      </w:r>
      <w:r>
        <w:t xml:space="preserve">na integritet samog definer naloga procedure.</w:t>
      </w:r>
    </w:p>
    <w:p>
      <w:pPr>
        <w:pStyle w:val="BodyText"/>
      </w:pPr>
      <w:r>
        <w:t xml:space="preserve">Sva tri obrasca dele jedan zajednički uslov: filtriranje nije autorizacija. Provera privilegije 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žive u dva odvojena podsistema servera i otkazuju na različite načine, prva</w:t>
      </w:r>
      <w:r>
        <w:t xml:space="preserve"> </w:t>
      </w:r>
      <w:r>
        <w:t xml:space="preserve">odbijanjem sa jasnom greškom, druga tihim izostankom reda iz rezultata</w:t>
      </w:r>
      <w:r>
        <w:t xml:space="preserve"> </w:t>
      </w:r>
      <w:r>
        <w:t xml:space="preserve">[2]</w:t>
      </w:r>
      <w:r>
        <w:t xml:space="preserve">. Ono što se u</w:t>
      </w:r>
      <w:r>
        <w:t xml:space="preserve"> </w:t>
      </w:r>
      <w:r>
        <w:t xml:space="preserve">ovom poglavlju naziva bezbednošću na nivou reda jeste, dakle, svojstvo putanje pristupa, konkretnog</w:t>
      </w:r>
      <w:r>
        <w:t xml:space="preserve"> </w:t>
      </w:r>
      <w:r>
        <w:t xml:space="preserve">pogleda ili procedure kroz koju se do podataka dolazi, a ne svojstvo same tabele; direktan upit nad</w:t>
      </w:r>
      <w:r>
        <w:t xml:space="preserve"> </w:t>
      </w:r>
      <w:r>
        <w:t xml:space="preserve">osnovnom tabelom, ako nalog ima privilegiju da ga izvrši, zaobilazi svaki od tri opisana obrasca u</w:t>
      </w:r>
      <w:r>
        <w:t xml:space="preserve"> </w:t>
      </w:r>
      <w:r>
        <w:t xml:space="preserve">potpunosti.</w:t>
      </w:r>
    </w:p>
    <w:p>
      <w:pPr>
        <w:pStyle w:val="BodyText"/>
      </w:pPr>
      <w:r>
        <w:t xml:space="preserve">PostgreSQL i Oracle ovu razliku rešavaju na nivou samog mehanizma za obradu upita, ne kroz imenovan</w:t>
      </w:r>
      <w:r>
        <w:t xml:space="preserve"> </w:t>
      </w:r>
      <w:r>
        <w:t xml:space="preserve">objekat sistema privilegija. PostgreSQL naredbom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, uz</w:t>
      </w:r>
      <w:r>
        <w:t xml:space="preserve"> </w:t>
      </w:r>
      <w:r>
        <w:rPr>
          <w:rStyle w:val="VerbatimChar"/>
        </w:rPr>
        <w:t xml:space="preserve">ALTER TABLE ... ENABLE ROW LEVEL SECURITY</w:t>
      </w:r>
      <w:r>
        <w:t xml:space="preserve">, vezuje predikat direktno za tabelu; server taj predikat sam dodaje u svaki upit nad njom,</w:t>
      </w:r>
      <w:r>
        <w:t xml:space="preserve"> </w:t>
      </w:r>
      <w:r>
        <w:t xml:space="preserve">bez obzira na to da li upit dolazi kroz pogled ili direktno, i bez posebne privilegije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nijedan nalog tu proveru ne može zaobići</w:t>
      </w:r>
      <w:r>
        <w:t xml:space="preserve"> </w:t>
      </w:r>
      <w:r>
        <w:t xml:space="preserve">[9]</w:t>
      </w:r>
      <w:r>
        <w:t xml:space="preserve">. Oracle-ova Virtual Private Database (VPD)</w:t>
      </w:r>
      <w:r>
        <w:t xml:space="preserve"> </w:t>
      </w:r>
      <w:r>
        <w:t xml:space="preserve">postiže isto dinamičkim ubacivanjem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predikata koji vraća funkcija na jeziku PL/SQL, vezana za</w:t>
      </w:r>
      <w:r>
        <w:t xml:space="preserve"> </w:t>
      </w:r>
      <w:r>
        <w:t xml:space="preserve">tabelu preko bezbednosne politike, tako da se predikat izračunava u trenutku izvršavanja i primenjuje</w:t>
      </w:r>
      <w:r>
        <w:t xml:space="preserve"> </w:t>
      </w:r>
      <w:r>
        <w:t xml:space="preserve">nad svakim pristupom toj tabeli</w:t>
      </w:r>
      <w:r>
        <w:t xml:space="preserve"> </w:t>
      </w:r>
      <w:r>
        <w:t xml:space="preserve">[10]</w:t>
      </w:r>
      <w:r>
        <w:t xml:space="preserve">. Ono što oba sistema imaju, a MySQL nema, jeste tačka</w:t>
      </w:r>
      <w:r>
        <w:t xml:space="preserve"> </w:t>
      </w:r>
      <w:r>
        <w:t xml:space="preserve">sprovođenja unutar samog mehanizma za obradu upita, koja se ne može zaobići izborom putanje pristupa;</w:t>
      </w:r>
      <w:r>
        <w:t xml:space="preserve"> </w:t>
      </w:r>
      <w:r>
        <w:t xml:space="preserve">sva tri MySQL-ova obrasca su, u različitom stepenu, sprovođenje van tog mehanizma, oslonjeno na</w:t>
      </w:r>
      <w:r>
        <w:t xml:space="preserve"> </w:t>
      </w:r>
      <w:r>
        <w:t xml:space="preserve">disciplinu kojom su pogled, aplikacija ili procedura napisani.</w:t>
      </w:r>
    </w:p>
    <w:p>
      <w:pPr>
        <w:pStyle w:val="BodyText"/>
      </w:pPr>
      <w:r>
        <w:t xml:space="preserve">Ovo poglavlje na sopstvenom terenu ponavlja obrazac koji je treće poglavlje već ustanovilo za uloge:</w:t>
      </w:r>
      <w:r>
        <w:t xml:space="preserve"> </w:t>
      </w:r>
      <w:r>
        <w:t xml:space="preserve">kada model sistema privilegija ne može da izrazi neko pravilo, MySQL ga ne uvodi kao novi mehanizam,</w:t>
      </w:r>
      <w:r>
        <w:t xml:space="preserve"> </w:t>
      </w:r>
      <w:r>
        <w:t xml:space="preserve">nego ga dopisuje van osnovne šeme, ovde kao imenovan objekat u samoj bazi, pogled ili proceduru, čije</w:t>
      </w:r>
      <w:r>
        <w:t xml:space="preserve"> </w:t>
      </w:r>
      <w:r>
        <w:t xml:space="preserve">telo nosi ono što tabela dodele prava ne ume da zapiše. Fino-granularna kontrola pristupa ostaje,</w:t>
      </w:r>
      <w:r>
        <w:t xml:space="preserve"> </w:t>
      </w:r>
      <w:r>
        <w:t xml:space="preserve">dakle, sastavljena isključivo iz diskrecionih elemenata opisanih u drugom poglavlju, dodela nazvanog</w:t>
      </w:r>
      <w:r>
        <w:t xml:space="preserve"> </w:t>
      </w:r>
      <w:r>
        <w:t xml:space="preserve">objekta, dok red-level security, u smislu u kome ga sprovode PostgreSQL i Oracle, u MySQL-u</w:t>
      </w:r>
      <w:r>
        <w:t xml:space="preserve"> </w:t>
      </w:r>
      <w:r>
        <w:t xml:space="preserve">strukturno odsustvuje i mora se, kao takva, izgraditi izvan same baze podataka.</w:t>
      </w:r>
    </w:p>
    <w:bookmarkEnd w:id="28"/>
    <w:bookmarkEnd w:id="29"/>
    <w:bookmarkStart w:id="33" w:name="sprovođenje-bezbednosnih-politika"/>
    <w:p>
      <w:pPr>
        <w:pStyle w:val="Heading1"/>
      </w:pPr>
      <w:r>
        <w:t xml:space="preserve">5. Sprovođenje bezbednosnih politika</w:t>
      </w:r>
    </w:p>
    <w:p>
      <w:pPr>
        <w:pStyle w:val="FirstParagraph"/>
      </w:pPr>
      <w:r>
        <w:t xml:space="preserve">Do ovog poglavlja, svaka odluka o pristupu bila je pitanje autorizacije: da li nalog, jednom kada je</w:t>
      </w:r>
      <w:r>
        <w:t xml:space="preserve"> </w:t>
      </w:r>
      <w:r>
        <w:t xml:space="preserve">njegov identitet utvrđen, sme da izvrši dati zahtev nad datim objektom. Ovo poglavlje se vraća korak</w:t>
      </w:r>
      <w:r>
        <w:t xml:space="preserve"> </w:t>
      </w:r>
      <w:r>
        <w:t xml:space="preserve">unazad, do autentifikacije, provere samog identiteta, i pita odakle ta provera dolazi i ko sve, uz</w:t>
      </w:r>
      <w:r>
        <w:t xml:space="preserve"> </w:t>
      </w:r>
      <w:r>
        <w:t xml:space="preserve">nju, odlučuje sme li se veza uopšte održati</w:t>
      </w:r>
      <w:r>
        <w:t xml:space="preserve"> </w:t>
      </w:r>
      <w:r>
        <w:t xml:space="preserve">[2]</w:t>
      </w:r>
      <w:r>
        <w:t xml:space="preserve">. Prvi korak provere prava, uveden u</w:t>
      </w:r>
      <w:r>
        <w:t xml:space="preserve"> </w:t>
      </w:r>
      <w:r>
        <w:t xml:space="preserve">trećem poglavlju kao korak koji se odigrava jednom po sesiji, jeste upravo taj trenutak: po hostu se</w:t>
      </w:r>
      <w:r>
        <w:t xml:space="preserve"> </w:t>
      </w:r>
      <w:r>
        <w:t xml:space="preserve">bira tačno jedan red 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od najužeg poklapanja ka najširem, bez vraćanja na širi red</w:t>
      </w:r>
      <w:r>
        <w:t xml:space="preserve"> </w:t>
      </w:r>
      <w:r>
        <w:t xml:space="preserve">ako uži ne zadovolji lozinku</w:t>
      </w:r>
      <w:r>
        <w:t xml:space="preserve"> </w:t>
      </w:r>
      <w:r>
        <w:t xml:space="preserve">[2]</w:t>
      </w:r>
      <w:r>
        <w:t xml:space="preserve">. Taj izabrani red imenuje, u sopstvenoj koloni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 autentifikacioni modul koji proverava akreditiv: podrazumevano</w:t>
      </w:r>
      <w:r>
        <w:t xml:space="preserve"> </w:t>
      </w:r>
      <w:r>
        <w:rPr>
          <w:rStyle w:val="VerbatimChar"/>
        </w:rPr>
        <w:t xml:space="preserve">caching_sha2_password</w:t>
      </w:r>
      <w:r>
        <w:t xml:space="preserve">,</w:t>
      </w:r>
      <w:r>
        <w:t xml:space="preserve"> </w:t>
      </w:r>
      <w:r>
        <w:t xml:space="preserve">naslednik ranijeg</w:t>
      </w:r>
      <w:r>
        <w:t xml:space="preserve"> </w:t>
      </w:r>
      <w:r>
        <w:rPr>
          <w:rStyle w:val="VerbatimChar"/>
        </w:rPr>
        <w:t xml:space="preserve">mysql_native_password</w:t>
      </w:r>
      <w:r>
        <w:t xml:space="preserve">, obeleženog kao zastarelog od verzije 8.0.34 i</w:t>
      </w:r>
      <w:r>
        <w:t xml:space="preserve"> </w:t>
      </w:r>
      <w:r>
        <w:t xml:space="preserve">podrazumevano isključenog od verzije 8.4</w:t>
      </w:r>
      <w:r>
        <w:t xml:space="preserve"> </w:t>
      </w:r>
      <w:r>
        <w:t xml:space="preserve">[2]</w:t>
      </w:r>
      <w:r>
        <w:t xml:space="preserve">. Plugin je, dakle, zamenljiv modul vezan</w:t>
      </w:r>
      <w:r>
        <w:t xml:space="preserve"> </w:t>
      </w:r>
      <w:r>
        <w:t xml:space="preserve">za pojedinačan nalog, ne za server u celini, a njegov posao je uzak: prima akreditiv i sadržaj</w:t>
      </w:r>
      <w:r>
        <w:t xml:space="preserve"> </w:t>
      </w:r>
      <w:r>
        <w:t xml:space="preserve">kolone</w:t>
      </w:r>
      <w:r>
        <w:t xml:space="preserve"> </w:t>
      </w:r>
      <w:r>
        <w:rPr>
          <w:rStyle w:val="VerbatimChar"/>
        </w:rPr>
        <w:t xml:space="preserve">authentication_string</w:t>
      </w:r>
      <w:r>
        <w:t xml:space="preserve">, i vraća jedan bit, da ili ne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Svaka druga odluka, stanje naloga, isticanje lozinke, broj promašenih prijava, zahtev za šifrovanom</w:t>
      </w:r>
      <w:r>
        <w:t xml:space="preserve"> </w:t>
      </w:r>
      <w:r>
        <w:t xml:space="preserve">vezom, ograničenje resursa, donosi se u jezgru servera, posle plugina i nezavisno od njega</w:t>
      </w:r>
      <w:r>
        <w:t xml:space="preserve"> </w:t>
      </w:r>
      <w:r>
        <w:t xml:space="preserve">[2]</w:t>
      </w:r>
      <w:r>
        <w:t xml:space="preserve">. Ovo poglavlje sledi tačno tu podelu:</w:t>
      </w:r>
      <w:r>
        <w:t xml:space="preserve"> </w:t>
      </w:r>
      <w:r>
        <w:rPr>
          <w:b/>
          <w:bCs/>
        </w:rPr>
        <w:t xml:space="preserve">plugin proverava akreditiv, jezgro sprovodi</w:t>
      </w:r>
      <w:r>
        <w:rPr>
          <w:b/>
          <w:bCs/>
        </w:rPr>
        <w:t xml:space="preserve"> </w:t>
      </w:r>
      <w:r>
        <w:rPr>
          <w:b/>
          <w:bCs/>
        </w:rPr>
        <w:t xml:space="preserve">politiku</w:t>
      </w:r>
      <w:r>
        <w:t xml:space="preserve">, i skoro svaki mehanizam opisan dalje je samo primena ove jedne razlike na drugi deo naloga.</w:t>
      </w:r>
    </w:p>
    <w:p>
      <w:pPr>
        <w:pStyle w:val="BodyText"/>
      </w:pPr>
      <w:r>
        <w:t xml:space="preserve">Politika jačine lozinke ne stiže u ovaj obrazac na očekivan način. Plugin je pri prijavi nemoćan da</w:t>
      </w:r>
      <w:r>
        <w:t xml:space="preserve"> </w:t>
      </w:r>
      <w:r>
        <w:t xml:space="preserve">je sprovede, jer u tom trenutku vidi samo otisak, hešovanu vrednost, nikada čist tekst lozinke; sama</w:t>
      </w:r>
      <w:r>
        <w:t xml:space="preserve"> </w:t>
      </w:r>
      <w:r>
        <w:t xml:space="preserve">politika ima smisla jedino u trenutku kada se lozinka postavlja,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SET PASSWORD</w:t>
      </w:r>
      <w:r>
        <w:t xml:space="preserve">, kada čist tekst kratko postoji u serveru</w:t>
      </w:r>
      <w:r>
        <w:t xml:space="preserve"> </w:t>
      </w:r>
      <w:r>
        <w:t xml:space="preserve">[2]</w:t>
      </w:r>
      <w:r>
        <w:t xml:space="preserve">. MySQL zato otvara treće</w:t>
      </w:r>
      <w:r>
        <w:t xml:space="preserve"> </w:t>
      </w:r>
      <w:r>
        <w:t xml:space="preserve">mesto sprovođenja, različito i od plugina i od samog jezgra: komponentu,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, koju</w:t>
      </w:r>
      <w:r>
        <w:t xml:space="preserve"> </w:t>
      </w:r>
      <w:r>
        <w:t xml:space="preserve">jezgro poziva nad prosleđenom lozinkom i čiji je odgovor, kao i pluginov, samo da ili ne</w:t>
      </w:r>
      <w:r>
        <w:t xml:space="preserve"> </w:t>
      </w:r>
      <w:r>
        <w:t xml:space="preserve">[2]</w:t>
      </w:r>
      <w:r>
        <w:t xml:space="preserve">. Razlika prema pluginu je u tome što komponenta nikada sama ne čita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; svaka vrednost nad kojom odlučuje, dužina, sastav znakova, procenat</w:t>
      </w:r>
      <w:r>
        <w:t xml:space="preserve"> </w:t>
      </w:r>
      <w:r>
        <w:t xml:space="preserve">promenjenih znakova u odnosu na prethodnu lozinku, prosleđuje joj se izvana, iz jezgra</w:t>
      </w:r>
      <w:r>
        <w:t xml:space="preserve"> </w:t>
      </w:r>
      <w:r>
        <w:t xml:space="preserve">[2]</w:t>
      </w:r>
      <w:r>
        <w:t xml:space="preserve">. Promenljiva</w:t>
      </w:r>
      <w:r>
        <w:t xml:space="preserve"> </w:t>
      </w:r>
      <w:r>
        <w:rPr>
          <w:rStyle w:val="VerbatimChar"/>
        </w:rPr>
        <w:t xml:space="preserve">validate_password.policy</w:t>
      </w:r>
      <w:r>
        <w:t xml:space="preserve"> </w:t>
      </w:r>
      <w:r>
        <w:t xml:space="preserve">određuje koliko se od toga uopšte</w:t>
      </w:r>
      <w:r>
        <w:t xml:space="preserve"> </w:t>
      </w:r>
      <w:r>
        <w:t xml:space="preserve">primenjuje: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proverava samo dužinu,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dodaje sastav znakova (velika i mala slova, cifru, poseban</w:t>
      </w:r>
      <w:r>
        <w:t xml:space="preserve"> </w:t>
      </w:r>
      <w:r>
        <w:t xml:space="preserve">znak),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dodaje proveru prema rečniku</w:t>
      </w:r>
      <w:r>
        <w:t xml:space="preserve"> </w:t>
      </w:r>
      <w:r>
        <w:t xml:space="preserve">[2]</w:t>
      </w:r>
      <w:r>
        <w:t xml:space="preserve">. Na serveru rada (verzija 8.4.11), uz</w:t>
      </w:r>
      <w:r>
        <w:t xml:space="preserve"> </w:t>
      </w:r>
      <w:r>
        <w:rPr>
          <w:rStyle w:val="VerbatimChar"/>
        </w:rPr>
        <w:t xml:space="preserve">validate_password.policy = MEDIUM</w:t>
      </w:r>
      <w:r>
        <w:t xml:space="preserve"> </w:t>
      </w:r>
      <w:r>
        <w:t xml:space="preserve">kao izmerenu podrazumevanu vrednost, pokušaj</w:t>
      </w:r>
      <w:r>
        <w:t xml:space="preserve"> </w:t>
      </w:r>
      <w:r>
        <w:rPr>
          <w:rStyle w:val="VerbatimChar"/>
        </w:rPr>
        <w:t xml:space="preserve">CREATE USER ... IDENTIFIED BY 'abc'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1819</w:t>
      </w:r>
      <w:r>
        <w:t xml:space="preserve">, simboličko ime</w:t>
      </w:r>
      <w:r>
        <w:t xml:space="preserve"> </w:t>
      </w:r>
      <w:r>
        <w:rPr>
          <w:rStyle w:val="VerbatimChar"/>
        </w:rPr>
        <w:t xml:space="preserve">ER_NOT_VALID_PASSWORD</w:t>
      </w:r>
      <w:r>
        <w:t xml:space="preserve">, koje priručnik</w:t>
      </w:r>
      <w:r>
        <w:t xml:space="preserve"> </w:t>
      </w:r>
      <w:r>
        <w:t xml:space="preserve">navodi po imenu, ne po broju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Nalog nosi, van komponente, i sopstvenu politiku zaključavanja posle uzastopnih promašenih prijava: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FAILED_LOGIN_ATTEMPTS 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PASSWORD_LOCK_TIME {n|UNBOUNDED}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[2]</w:t>
      </w:r>
      <w:r>
        <w:t xml:space="preserve">. Ova politika nije nova kolona grant tabele, nego JSON zapis unutar</w:t>
      </w:r>
      <w:r>
        <w:t xml:space="preserve"> </w:t>
      </w:r>
      <w:r>
        <w:t xml:space="preserve">postojeće kolone</w:t>
      </w:r>
      <w:r>
        <w:t xml:space="preserve"> </w:t>
      </w:r>
      <w:r>
        <w:rPr>
          <w:rStyle w:val="VerbatimChar"/>
        </w:rPr>
        <w:t xml:space="preserve">mysql.user.User_attributes</w:t>
      </w:r>
      <w:r>
        <w:t xml:space="preserve">, na putanji</w:t>
      </w:r>
      <w:r>
        <w:t xml:space="preserve"> </w:t>
      </w:r>
      <w:r>
        <w:rPr>
          <w:rStyle w:val="VerbatimChar"/>
        </w:rPr>
        <w:t xml:space="preserve">$.Password_locking</w:t>
      </w:r>
      <w:r>
        <w:t xml:space="preserve"> </w:t>
      </w:r>
      <w:r>
        <w:t xml:space="preserve">[2]</w:t>
      </w:r>
      <w:r>
        <w:t xml:space="preserve">. To je četvrti primer istog obrasca u ovom radu: kada oblik grant tabela ne ume da</w:t>
      </w:r>
      <w:r>
        <w:t xml:space="preserve"> </w:t>
      </w:r>
      <w:r>
        <w:t xml:space="preserve">izrazi pravilo, MySQL ga ne uvodi kao novi mehanizam, nego ga dopisuje van te šeme (</w:t>
      </w:r>
      <w:r>
        <w:rPr>
          <w:rStyle w:val="VerbatimChar"/>
        </w:rPr>
        <w:t xml:space="preserve">partial_revokes</w:t>
      </w:r>
      <w:r>
        <w:t xml:space="preserve"> </w:t>
      </w:r>
      <w:r>
        <w:t xml:space="preserve">iz trećeg poglavlja i pogled kao imenovan predikat iz četvrtog poglavlja su ranija dva primera istog</w:t>
      </w:r>
      <w:r>
        <w:t xml:space="preserve"> </w:t>
      </w:r>
      <w:r>
        <w:t xml:space="preserve">poteza). Slika 5.1 pokazuje posledicu ove politike izmerenu na serveru rada: nalogu</w:t>
      </w:r>
      <w:r>
        <w:t xml:space="preserve"> </w:t>
      </w:r>
      <w:r>
        <w:rPr>
          <w:rStyle w:val="VerbatimChar"/>
        </w:rPr>
        <w:t xml:space="preserve">kljucar</w:t>
      </w:r>
      <w:r>
        <w:t xml:space="preserve"> </w:t>
      </w:r>
      <w:r>
        <w:t xml:space="preserve">je pri</w:t>
      </w:r>
      <w:r>
        <w:t xml:space="preserve"> </w:t>
      </w:r>
      <w:r>
        <w:t xml:space="preserve">kreiranju dodeljeno</w:t>
      </w:r>
      <w:r>
        <w:t xml:space="preserve"> </w:t>
      </w:r>
      <w:r>
        <w:rPr>
          <w:rStyle w:val="VerbatimChar"/>
        </w:rPr>
        <w:t xml:space="preserve">FAILED_LOGIN_ATTEMPTS 3 PASSWORD_LOCK_TIME 1</w:t>
      </w:r>
      <w:r>
        <w:t xml:space="preserve">; posle tri uzastopne prijave sa</w:t>
      </w:r>
      <w:r>
        <w:t xml:space="preserve"> </w:t>
      </w:r>
      <w:r>
        <w:t xml:space="preserve">pogrešnom lozinkom, četvrti pokušaj, ovog puta sa</w:t>
      </w:r>
      <w:r>
        <w:t xml:space="preserve"> </w:t>
      </w:r>
      <w:r>
        <w:rPr>
          <w:b/>
          <w:bCs/>
        </w:rPr>
        <w:t xml:space="preserve">tačnom</w:t>
      </w:r>
      <w:r>
        <w:t xml:space="preserve"> </w:t>
      </w:r>
      <w:r>
        <w:t xml:space="preserve">lozinkom, i dalje pada, sa</w:t>
      </w:r>
      <w:r>
        <w:t xml:space="preserve"> </w:t>
      </w:r>
      <w:r>
        <w:rPr>
          <w:rStyle w:val="VerbatimChar"/>
        </w:rPr>
        <w:t xml:space="preserve">ERROR 3955 (HY000)</w:t>
      </w:r>
      <w:r>
        <w:t xml:space="preserve">, tekstom koji imenuje brojač promašaja, ne lozinku</w:t>
      </w:r>
      <w:r>
        <w:t xml:space="preserve"> </w:t>
      </w:r>
      <w:r>
        <w:t xml:space="preserve">[2]</w:t>
      </w:r>
      <w:r>
        <w:t xml:space="preserve">. Levo je,</w:t>
      </w:r>
      <w:r>
        <w:t xml:space="preserve"> </w:t>
      </w:r>
      <w:r>
        <w:t xml:space="preserve">radi kontrasta, ista vrsta upita kroz običan, nezaključan nalog. Poruka na serveru rada glasi</w:t>
      </w:r>
      <w:r>
        <w:t xml:space="preserve"> </w:t>
      </w:r>
      <w:r>
        <w:rPr>
          <w:rStyle w:val="VerbatimChar"/>
        </w:rPr>
        <w:t xml:space="preserve">3955</w:t>
      </w:r>
      <w:r>
        <w:t xml:space="preserve">;</w:t>
      </w:r>
      <w:r>
        <w:t xml:space="preserve"> </w:t>
      </w:r>
      <w:r>
        <w:t xml:space="preserve">primer u samom priručniku, uveden rečima „greška nalik ovoj“, ilustracija a ne specifikacija,</w:t>
      </w:r>
      <w:r>
        <w:t xml:space="preserve"> </w:t>
      </w:r>
      <w:r>
        <w:t xml:space="preserve">prikazuje broj</w:t>
      </w:r>
      <w:r>
        <w:t xml:space="preserve"> </w:t>
      </w:r>
      <w:r>
        <w:rPr>
          <w:rStyle w:val="VerbatimChar"/>
        </w:rPr>
        <w:t xml:space="preserve">3957</w:t>
      </w:r>
      <w:r>
        <w:t xml:space="preserve"> </w:t>
      </w:r>
      <w:r>
        <w:t xml:space="preserve">[2]</w:t>
      </w:r>
      <w:r>
        <w:t xml:space="preserve">. Razlika je zabeležena ovde upravo zato što se u rad prenosi</w:t>
      </w:r>
      <w:r>
        <w:t xml:space="preserve"> </w:t>
      </w:r>
      <w:r>
        <w:t xml:space="preserve">izmerena vrednost, ne primer iz priručnika. Ova greška je, uz to, različita od</w:t>
      </w:r>
      <w:r>
        <w:t xml:space="preserve"> </w:t>
      </w:r>
      <w:r>
        <w:rPr>
          <w:rStyle w:val="VerbatimChar"/>
        </w:rPr>
        <w:t xml:space="preserve">ER_ACCOUNT_HAS_BEEN_LOCKED</w:t>
      </w:r>
      <w:r>
        <w:t xml:space="preserve">, koja se vraća za ručno zaključan nalog (</w:t>
      </w:r>
      <w:r>
        <w:rPr>
          <w:rStyle w:val="VerbatimChar"/>
        </w:rPr>
        <w:t xml:space="preserve">ACCOUNT LOCK</w:t>
      </w:r>
      <w:r>
        <w:t xml:space="preserve">) i glasi samo</w:t>
      </w:r>
      <w:r>
        <w:t xml:space="preserve"> </w:t>
      </w:r>
      <w:r>
        <w:t xml:space="preserve">„Account is locked.“</w:t>
      </w:r>
      <w:r>
        <w:t xml:space="preserve"> </w:t>
      </w:r>
      <w:r>
        <w:t xml:space="preserve">[2]</w:t>
      </w:r>
      <w:r>
        <w:t xml:space="preserve">: dva odvojena puta do istog ishoda, zaključan nalog, zaslužuju</w:t>
      </w:r>
      <w:r>
        <w:t xml:space="preserve"> </w:t>
      </w:r>
      <w:r>
        <w:t xml:space="preserve">dve različite poruke jer jezgro pamti i zašto je nalog zaključan.</w:t>
      </w:r>
    </w:p>
    <w:p>
      <w:pPr>
        <w:pStyle w:val="CaptionedFigure"/>
      </w:pPr>
      <w:r>
        <w:drawing>
          <wp:inline>
            <wp:extent cx="5177790" cy="1282119"/>
            <wp:effectExtent b="0" l="0" r="0" t="0"/>
            <wp:docPr descr="Slika 5.1: Nalog kljucar, ispravna lozinka posle tri promašaja, i dalje odbijen" title="" id="31" name="Picture"/>
            <a:graphic>
              <a:graphicData uri="http://schemas.openxmlformats.org/drawingml/2006/picture">
                <pic:pic>
                  <pic:nvPicPr>
                    <pic:cNvPr descr="figures/05-sprovodjenje-01-zakljucavanj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2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Nalog kljucar, ispravna lozinka posle tri promašaja, i dalje odbijen</w:t>
      </w:r>
    </w:p>
    <w:p>
      <w:pPr>
        <w:pStyle w:val="BodyText"/>
      </w:pPr>
      <w:r>
        <w:t xml:space="preserve">Ovo je najjasniji primer teze ovog poglavlja: plugin je, u četvrtom pokušaju, akreditiv proverio</w:t>
      </w:r>
      <w:r>
        <w:t xml:space="preserve"> </w:t>
      </w:r>
      <w:r>
        <w:t xml:space="preserve">ispravno i vratio potvrdan bit, pošto se ništa u vezi sa lozinkom nije promenilo između trećeg i</w:t>
      </w:r>
      <w:r>
        <w:t xml:space="preserve"> </w:t>
      </w:r>
      <w:r>
        <w:t xml:space="preserve">četvrtog pokušaja; vezu je, ipak, prekinulo jezgro, jer čita stanje, brojač promašaja upisan na sam</w:t>
      </w:r>
      <w:r>
        <w:t xml:space="preserve"> </w:t>
      </w:r>
      <w:r>
        <w:t xml:space="preserve">nalog, koje plugin nikada ne vidi.</w:t>
      </w:r>
    </w:p>
    <w:p>
      <w:pPr>
        <w:pStyle w:val="BodyText"/>
      </w:pPr>
      <w:r>
        <w:t xml:space="preserve">Isticanje lozinke sledi istu podelu nadležnosti, ali sa drugačijim ishodom:</w:t>
      </w:r>
      <w:r>
        <w:t xml:space="preserve"> </w:t>
      </w:r>
      <w:r>
        <w:rPr>
          <w:rStyle w:val="VerbatimChar"/>
        </w:rPr>
        <w:t xml:space="preserve">default_password_lifetime</w:t>
      </w:r>
      <w:r>
        <w:t xml:space="preserve"> </w:t>
      </w:r>
      <w:r>
        <w:t xml:space="preserve">podrazumevano iznosi</w:t>
      </w:r>
      <w:r>
        <w:t xml:space="preserve"> </w:t>
      </w:r>
      <w:r>
        <w:rPr>
          <w:rStyle w:val="VerbatimChar"/>
        </w:rPr>
        <w:t xml:space="preserve">0</w:t>
      </w:r>
      <w:r>
        <w:t xml:space="preserve">, isticanje je globalno isključeno, a po nalogu se</w:t>
      </w:r>
      <w:r>
        <w:t xml:space="preserve"> </w:t>
      </w:r>
      <w:r>
        <w:t xml:space="preserve">uključuje klauzulama</w:t>
      </w:r>
      <w:r>
        <w:t xml:space="preserve"> </w:t>
      </w:r>
      <w:r>
        <w:rPr>
          <w:rStyle w:val="VerbatimChar"/>
        </w:rPr>
        <w:t xml:space="preserve">PASSWORD EXPIRE INTERVAL n DAY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PASSWORD EXPIRE NEVER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Kada lozinka istekne, veza se ne odbija, nego se prijava završava u ograničenom režimu u kome svaka</w:t>
      </w:r>
      <w:r>
        <w:t xml:space="preserve"> </w:t>
      </w:r>
      <w:r>
        <w:t xml:space="preserve">naredba osim same promene lozinke pada sa</w:t>
      </w:r>
      <w:r>
        <w:t xml:space="preserve"> </w:t>
      </w:r>
      <w:r>
        <w:rPr>
          <w:rStyle w:val="VerbatimChar"/>
        </w:rPr>
        <w:t xml:space="preserve">ERROR 1820</w:t>
      </w:r>
      <w:r>
        <w:t xml:space="preserve">,</w:t>
      </w:r>
      <w:r>
        <w:t xml:space="preserve"> </w:t>
      </w:r>
      <w:r>
        <w:rPr>
          <w:rStyle w:val="VerbatimChar"/>
        </w:rPr>
        <w:t xml:space="preserve">ER_MUST_CHANGE_PASSWORD</w:t>
      </w:r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jezgro, dakle, ne bira uvek između odbijanja i dozvole, nego ume i da nalog primi u sopstvenu, suženu</w:t>
      </w:r>
      <w:r>
        <w:t xml:space="preserve"> </w:t>
      </w:r>
      <w:r>
        <w:t xml:space="preserve">sesiju. Istoj porodici odluka jezgra pripadaju i istorija lozinki,</w:t>
      </w:r>
      <w:r>
        <w:t xml:space="preserve"> </w:t>
      </w:r>
      <w:r>
        <w:rPr>
          <w:rStyle w:val="VerbatimChar"/>
        </w:rPr>
        <w:t xml:space="preserve">PASSWORD HISTORY n</w:t>
      </w:r>
      <w:r>
        <w:t xml:space="preserve"> </w:t>
      </w:r>
      <w:r>
        <w:t xml:space="preserve">uz proveru</w:t>
      </w:r>
      <w:r>
        <w:t xml:space="preserve"> </w:t>
      </w:r>
      <w:r>
        <w:t xml:space="preserve">prema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pre prihvatanja nove vrednosti, dvostruke lozinke,</w:t>
      </w:r>
      <w:r>
        <w:t xml:space="preserve"> </w:t>
      </w:r>
      <w:r>
        <w:rPr>
          <w:rStyle w:val="VerbatimChar"/>
        </w:rPr>
        <w:t xml:space="preserve">RETAIN CURRENT PASSWORD</w:t>
      </w:r>
      <w:r>
        <w:t xml:space="preserve"> </w:t>
      </w:r>
      <w:r>
        <w:t xml:space="preserve">koje čuvaju staru uz novu radi bezbedne rotacije akreditiva u sistemima sa više povezanih</w:t>
      </w:r>
      <w:r>
        <w:t xml:space="preserve"> </w:t>
      </w:r>
      <w:r>
        <w:t xml:space="preserve">servisa, i ograničenje resursa po nalogu,</w:t>
      </w:r>
      <w:r>
        <w:t xml:space="preserve"> </w:t>
      </w:r>
      <w:r>
        <w:rPr>
          <w:rStyle w:val="VerbatimChar"/>
        </w:rPr>
        <w:t xml:space="preserve">MAX_QUERIES_PER_HOUR</w:t>
      </w:r>
      <w:r>
        <w:t xml:space="preserve"> </w:t>
      </w:r>
      <w:r>
        <w:t xml:space="preserve">i srodne klauzule, posle čijeg</w:t>
      </w:r>
      <w:r>
        <w:t xml:space="preserve"> </w:t>
      </w:r>
      <w:r>
        <w:t xml:space="preserve">prekoračenja sledeći upit u istom satu pada sa</w:t>
      </w:r>
      <w:r>
        <w:t xml:space="preserve"> </w:t>
      </w:r>
      <w:r>
        <w:rPr>
          <w:rStyle w:val="VerbatimChar"/>
        </w:rPr>
        <w:t xml:space="preserve">ERROR 1226</w:t>
      </w:r>
      <w:r>
        <w:t xml:space="preserve"> </w:t>
      </w:r>
      <w:r>
        <w:t xml:space="preserve">[2]</w:t>
      </w:r>
      <w:r>
        <w:t xml:space="preserve">. Nijedna od ovih odluka</w:t>
      </w:r>
      <w:r>
        <w:t xml:space="preserve"> </w:t>
      </w:r>
      <w:r>
        <w:t xml:space="preserve">ne prolazi kroz plugin niti kroz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; sve čita ili upisuje jezgro, nad kolonama ili</w:t>
      </w:r>
      <w:r>
        <w:t xml:space="preserve"> </w:t>
      </w:r>
      <w:r>
        <w:t xml:space="preserve">brojačima vezanim za sam nalog.</w:t>
      </w:r>
    </w:p>
    <w:p>
      <w:pPr>
        <w:pStyle w:val="BodyText"/>
      </w:pPr>
      <w:r>
        <w:t xml:space="preserve">Klauzula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, kojom se nalog vezuje za zahtev da veza bude šifrovana (</w:t>
      </w:r>
      <w:r>
        <w:rPr>
          <w:rStyle w:val="VerbatimChar"/>
        </w:rPr>
        <w:t xml:space="preserve">REQUIRE SSL</w:t>
      </w:r>
      <w:r>
        <w:t xml:space="preserve">) ili da</w:t>
      </w:r>
      <w:r>
        <w:t xml:space="preserve"> </w:t>
      </w:r>
      <w:r>
        <w:t xml:space="preserve">klijentski sertifikat zadovolji dati izdavalac ili predmet (</w:t>
      </w:r>
      <w:r>
        <w:rPr>
          <w:rStyle w:val="VerbatimChar"/>
        </w:rPr>
        <w:t xml:space="preserve">REQUIRE 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),</w:t>
      </w:r>
      <w:r>
        <w:t xml:space="preserve"> </w:t>
      </w:r>
      <w:r>
        <w:t xml:space="preserve">svojstvo je samog naloga, upisano u onom istom redu koji prvi korak bira, pa se ne može proveriti pre</w:t>
      </w:r>
      <w:r>
        <w:t xml:space="preserve"> </w:t>
      </w:r>
      <w:r>
        <w:t xml:space="preserve">nego što je taj red izabran. TLS razmena se dešava ranije, ali odluku „sme li baš ovaj nalog da se</w:t>
      </w:r>
      <w:r>
        <w:t xml:space="preserve"> </w:t>
      </w:r>
      <w:r>
        <w:t xml:space="preserve">poveže bez šifrovanog kanala“ jezgro donosi tek pošto je red već poznat, u okviru istog prvog koraka</w:t>
      </w:r>
      <w:r>
        <w:t xml:space="preserve"> </w:t>
      </w:r>
      <w:r>
        <w:t xml:space="preserve">u kome se proverava i stanje zaključavanja</w:t>
      </w:r>
      <w:r>
        <w:t xml:space="preserve"> </w:t>
      </w:r>
      <w:r>
        <w:t xml:space="preserve">[2]</w:t>
      </w:r>
      <w:r>
        <w:t xml:space="preserve">. Poređenje hostova, kojim se, kod naloga</w:t>
      </w:r>
      <w:r>
        <w:t xml:space="preserve"> </w:t>
      </w:r>
      <w:r>
        <w:t xml:space="preserve">sa istim imenom a različitim hostom, bira najuže poklapanje, sledi isti redosled prioriteta: doslovan</w:t>
      </w:r>
      <w:r>
        <w:t xml:space="preserve"> </w:t>
      </w:r>
      <w:r>
        <w:t xml:space="preserve">host ili IP adresa, zatim CIDR zapis, zatim mrežna maska, zatim džoker</w:t>
      </w:r>
      <w:r>
        <w:t xml:space="preserve"> </w:t>
      </w:r>
      <w:r>
        <w:rPr>
          <w:rStyle w:val="VerbatimChar"/>
        </w:rPr>
        <w:t xml:space="preserve">%</w:t>
      </w:r>
      <w:r>
        <w:t xml:space="preserve">, zatim prazan niz, uz</w:t>
      </w:r>
      <w:r>
        <w:t xml:space="preserve"> </w:t>
      </w:r>
      <w:r>
        <w:t xml:space="preserve">neanonimne naloge ispred anonimnih na istom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Ovaj izbor jednog reda, međutim, važi samo za autentifikaciju i za privilegije na globalnom nivou;</w:t>
      </w:r>
      <w:r>
        <w:t xml:space="preserve"> </w:t>
      </w:r>
      <w:r>
        <w:t xml:space="preserve">privilegije nad bazom i nad tabelom traže se nezavisno,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, gde se</w:t>
      </w:r>
      <w:r>
        <w:t xml:space="preserve"> </w:t>
      </w:r>
      <w:r>
        <w:t xml:space="preserve">kolona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poredi sa hostom klijenta koji se povezuje i sme da sadrži džokere, bez obzira na to koji</w:t>
      </w:r>
      <w:r>
        <w:t xml:space="preserve"> </w:t>
      </w:r>
      <w:r>
        <w:t xml:space="preserve">je red izabran u prvom koraku</w:t>
      </w:r>
      <w:r>
        <w:t xml:space="preserve"> </w:t>
      </w:r>
      <w:r>
        <w:t xml:space="preserve">[2]</w:t>
      </w:r>
      <w:r>
        <w:t xml:space="preserve">. Posledica je merljiva i, u ovom radu, izmerena: nalogu</w:t>
      </w:r>
      <w:r>
        <w:t xml:space="preserve"> </w:t>
      </w:r>
      <w:r>
        <w:rPr>
          <w:rStyle w:val="VerbatimChar"/>
        </w:rPr>
        <w:t xml:space="preserve">'probni'@'%'</w:t>
      </w:r>
      <w:r>
        <w:t xml:space="preserve"> </w:t>
      </w:r>
      <w:r>
        <w:t xml:space="preserve">dodeljeno je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</w:t>
      </w:r>
      <w:r>
        <w:t xml:space="preserve"> </w:t>
      </w:r>
      <w:r>
        <w:rPr>
          <w:rStyle w:val="VerbatimChar"/>
        </w:rPr>
        <w:t xml:space="preserve">poliklinika.*</w:t>
      </w:r>
      <w:r>
        <w:t xml:space="preserve">; kada se sa hosta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poveže korisnik</w:t>
      </w:r>
      <w:r>
        <w:t xml:space="preserve"> </w:t>
      </w:r>
      <w:r>
        <w:t xml:space="preserve">imena</w:t>
      </w:r>
      <w:r>
        <w:t xml:space="preserve"> </w:t>
      </w:r>
      <w:r>
        <w:rPr>
          <w:rStyle w:val="VerbatimChar"/>
        </w:rPr>
        <w:t xml:space="preserve">probni</w:t>
      </w:r>
      <w:r>
        <w:t xml:space="preserve">, prvi korak bira uži red,</w:t>
      </w:r>
      <w:r>
        <w:t xml:space="preserve"> </w:t>
      </w:r>
      <w:r>
        <w:rPr>
          <w:rStyle w:val="VerbatimChar"/>
        </w:rPr>
        <w:t xml:space="preserve">'probni'@'localhost'</w:t>
      </w:r>
      <w:r>
        <w:t xml:space="preserve">, koji sam po sebi ne nosi nijednu</w:t>
      </w:r>
      <w:r>
        <w:t xml:space="preserve"> </w:t>
      </w:r>
      <w:r>
        <w:t xml:space="preserve">privilegiju, pa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 toj sesiji vraća</w:t>
      </w:r>
      <w:r>
        <w:t xml:space="preserve"> </w:t>
      </w:r>
      <w:r>
        <w:rPr>
          <w:rStyle w:val="VerbatimChar"/>
        </w:rPr>
        <w:t xml:space="preserve">probni@localhost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 </w:t>
      </w:r>
      <w:r>
        <w:t xml:space="preserve">ipak uspeva, jer red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Host='%'</w:t>
      </w:r>
      <w:r>
        <w:t xml:space="preserve"> </w:t>
      </w:r>
      <w:r>
        <w:t xml:space="preserve">poredi taj isti klijentski host nezavisno od</w:t>
      </w:r>
      <w:r>
        <w:t xml:space="preserve"> </w:t>
      </w:r>
      <w:r>
        <w:t xml:space="preserve">toga koji je red izabran za autentifikaciju</w:t>
      </w:r>
      <w:r>
        <w:t xml:space="preserve"> </w:t>
      </w:r>
      <w:r>
        <w:t xml:space="preserve">[2]</w:t>
      </w:r>
      <w:r>
        <w:t xml:space="preserve">. Provera je isključila alternativna</w:t>
      </w:r>
      <w:r>
        <w:t xml:space="preserve"> </w:t>
      </w:r>
      <w:r>
        <w:t xml:space="preserve">objašnjenja: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 </w:t>
      </w:r>
      <w:r>
        <w:t xml:space="preserve">je prazno,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je isključeno, a red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(</w:t>
      </w:r>
      <w:r>
        <w:rPr>
          <w:rStyle w:val="VerbatimChar"/>
        </w:rPr>
        <w:t xml:space="preserve">% | poliklinika | probni | Y</w:t>
      </w:r>
      <w:r>
        <w:t xml:space="preserve">) je pregledan neposredno. Posledica za rad je načelna: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 red izabran u prvom koraku, ali ne ograničava domet same sesije, isti oblik</w:t>
      </w:r>
      <w:r>
        <w:t xml:space="preserve"> </w:t>
      </w:r>
      <w:r>
        <w:t xml:space="preserve">zaključka do kog je treće poglavlje došlo za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, koja takođe ne opisuje pun domet</w:t>
      </w:r>
      <w:r>
        <w:t xml:space="preserve"> </w:t>
      </w:r>
      <w:r>
        <w:t xml:space="preserve">aktivnih uloga.</w:t>
      </w:r>
    </w:p>
    <w:p>
      <w:pPr>
        <w:pStyle w:val="BodyText"/>
      </w:pPr>
      <w:r>
        <w:t xml:space="preserve">Trinaest od četrnaest mehanizama opisanih u ovom poglavlju radi na besplatnom MySQL Community izdanju</w:t>
      </w:r>
      <w:r>
        <w:t xml:space="preserve"> </w:t>
      </w:r>
      <w:r>
        <w:t xml:space="preserve">[2]</w:t>
      </w:r>
      <w:r>
        <w:t xml:space="preserve">. Četrnaesti, MySQL Enterprise Firewall, dostupan je samo u komercijalnom izdanju i</w:t>
      </w:r>
      <w:r>
        <w:t xml:space="preserve"> </w:t>
      </w:r>
      <w:r>
        <w:t xml:space="preserve">radi po drugačijem kriterijumu od celog ostatka poglavlja: ne proverava ni identitet naloga ni</w:t>
      </w:r>
      <w:r>
        <w:t xml:space="preserve"> </w:t>
      </w:r>
      <w:r>
        <w:t xml:space="preserve">imenovani objekat, nego oblik same SQL naredbe, upoređujući ga sa naučenim, dozvoljenim obrascem</w:t>
      </w:r>
      <w:r>
        <w:t xml:space="preserve"> </w:t>
      </w:r>
      <w:r>
        <w:t xml:space="preserve">upita za dati nalog</w:t>
      </w:r>
      <w:r>
        <w:t xml:space="preserve"> </w:t>
      </w:r>
      <w:r>
        <w:t xml:space="preserve">[2]</w:t>
      </w:r>
      <w:r>
        <w:t xml:space="preserve">. Baš zato je ovaj mehanizam, iako u ovom radu pokriven samo u</w:t>
      </w:r>
      <w:r>
        <w:t xml:space="preserve"> </w:t>
      </w:r>
      <w:r>
        <w:t xml:space="preserve">teoriji, najbolji argument za granicu diskrecionog modela iz drugog poglavlja: SQL injekcija ne krši</w:t>
      </w:r>
      <w:r>
        <w:t xml:space="preserve"> </w:t>
      </w:r>
      <w:r>
        <w:t xml:space="preserve">nijednu privilegiju, subjekat i objekat upita su oba legitimna, menja se isključivo oblik naredbe, pa</w:t>
      </w:r>
      <w:r>
        <w:t xml:space="preserve"> </w:t>
      </w:r>
      <w:r>
        <w:t xml:space="preserve">je model zasnovan isključivo na podatku (subjekat, objekat) strukturno slep za nju. Sprovođenje</w:t>
      </w:r>
      <w:r>
        <w:t xml:space="preserve"> </w:t>
      </w:r>
      <w:r>
        <w:t xml:space="preserve">bezbednosnih politika opisanih u ovom poglavlju uopšte ne pripada sistemu privilegija iz trećeg</w:t>
      </w:r>
      <w:r>
        <w:t xml:space="preserve"> </w:t>
      </w:r>
      <w:r>
        <w:t xml:space="preserve">poglavlja: ono ne dodeljuje pravo nad objektom, nego ograničava samo pravo naloga da se poveže i da</w:t>
      </w:r>
      <w:r>
        <w:t xml:space="preserve"> </w:t>
      </w:r>
      <w:r>
        <w:t xml:space="preserve">vezu održi. Autentifikacija je u</w:t>
      </w:r>
      <w:r>
        <w:t xml:space="preserve"> </w:t>
      </w:r>
      <w:r>
        <w:t xml:space="preserve">MySQL-u zamenljiva; sprovođenje politike nije.</w:t>
      </w:r>
    </w:p>
    <w:bookmarkEnd w:id="33"/>
    <w:bookmarkStart w:id="37" w:name="audit-logging"/>
    <w:p>
      <w:pPr>
        <w:pStyle w:val="Heading1"/>
      </w:pPr>
      <w:r>
        <w:t xml:space="preserve">6. Audit logging</w:t>
      </w:r>
    </w:p>
    <w:p>
      <w:pPr>
        <w:pStyle w:val="FirstParagraph"/>
      </w:pPr>
      <w:r>
        <w:t xml:space="preserve">Evidencioni zapis pristupa bazi (audit log/trail) odgovara na jedno posebno pitanje: ko je učinio</w:t>
      </w:r>
      <w:r>
        <w:t xml:space="preserve"> </w:t>
      </w:r>
      <w:r>
        <w:t xml:space="preserve">šta, postavljeno</w:t>
      </w:r>
      <w:r>
        <w:t xml:space="preserve"> </w:t>
      </w:r>
      <w:r>
        <w:rPr>
          <w:i/>
          <w:iCs/>
        </w:rPr>
        <w:t xml:space="preserve">naknadno</w:t>
      </w:r>
      <w:r>
        <w:t xml:space="preserve">, od strane nekoga ko</w:t>
      </w:r>
      <w:r>
        <w:t xml:space="preserve"> </w:t>
      </w:r>
      <w:r>
        <w:rPr>
          <w:i/>
          <w:iCs/>
        </w:rPr>
        <w:t xml:space="preserve">nije bio prisutan</w:t>
      </w:r>
      <w:r>
        <w:t xml:space="preserve"> </w:t>
      </w:r>
      <w:r>
        <w:t xml:space="preserve">u trenutku događaja, protiv</w:t>
      </w:r>
      <w:r>
        <w:t xml:space="preserve"> </w:t>
      </w:r>
      <w:r>
        <w:t xml:space="preserve">nekoga ko ima motiv da to sakrije. Ako se ta definicija negira, dobijaju se četiri načina da odgovor</w:t>
      </w:r>
      <w:r>
        <w:t xml:space="preserve"> </w:t>
      </w:r>
      <w:r>
        <w:t xml:space="preserve">izostane, i upravo su ta četiri načina svojstva koja NIST-ov vodič za upravljanje bezbednosnim</w:t>
      </w:r>
      <w:r>
        <w:t xml:space="preserve"> </w:t>
      </w:r>
      <w:r>
        <w:t xml:space="preserve">zapisima navodi kao uslove da bi zapis uopšte važio kao dokaz: potpunost, čuvanje svakog relevantnog</w:t>
      </w:r>
      <w:r>
        <w:t xml:space="preserve"> </w:t>
      </w:r>
      <w:r>
        <w:t xml:space="preserve">događaja bez izostavljanja; retenciju, dovoljno</w:t>
      </w:r>
      <w:r>
        <w:t xml:space="preserve"> </w:t>
      </w:r>
      <w:r>
        <w:t xml:space="preserve">dugo trajanje da istraga koja počne kasno i dalje ima šta da pregleda; otpornost na neovlašćenu izmenu,</w:t>
      </w:r>
      <w:r>
        <w:t xml:space="preserve"> </w:t>
      </w:r>
      <w:r>
        <w:t xml:space="preserve">zapis koji sam napadač ne može tiho da preuredi ili obriše; i pripisivost, zapis koji imenuje</w:t>
      </w:r>
      <w:r>
        <w:t xml:space="preserve"> </w:t>
      </w:r>
      <w:r>
        <w:rPr>
          <w:i/>
          <w:iCs/>
        </w:rPr>
        <w:t xml:space="preserve">ko</w:t>
      </w:r>
      <w:r>
        <w:t xml:space="preserve">, ne</w:t>
      </w:r>
      <w:r>
        <w:t xml:space="preserve"> </w:t>
      </w:r>
      <w:r>
        <w:t xml:space="preserve">samo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[11]</w:t>
      </w:r>
      <w:r>
        <w:t xml:space="preserve">. Isti zahtevi imaju i formalna imena u kontrolama NIST SP 800-53: AU-3</w:t>
      </w:r>
      <w:r>
        <w:t xml:space="preserve"> </w:t>
      </w:r>
      <w:r>
        <w:t xml:space="preserve">određuje sadržaj zapisa (događaj, ishod, identitet), AU-9 njegovu zaštitu od izmene, AU-11 njegovo</w:t>
      </w:r>
      <w:r>
        <w:t xml:space="preserve"> </w:t>
      </w:r>
      <w:r>
        <w:t xml:space="preserve">čuvanje</w:t>
      </w:r>
      <w:r>
        <w:t xml:space="preserve"> </w:t>
      </w:r>
      <w:r>
        <w:t xml:space="preserve">[12]</w:t>
      </w:r>
      <w:r>
        <w:t xml:space="preserve">, a PCI DSS 4.0 im dodaje i konkretan broj, dvanaest meseci ukupno, od čega</w:t>
      </w:r>
      <w:r>
        <w:t xml:space="preserve"> </w:t>
      </w:r>
      <w:r>
        <w:t xml:space="preserve">poslednja tri odmah dostupna za analizu</w:t>
      </w:r>
      <w:r>
        <w:t xml:space="preserve"> </w:t>
      </w:r>
      <w:r>
        <w:t xml:space="preserve">[13]</w:t>
      </w:r>
      <w:r>
        <w:t xml:space="preserve">. Nijedan od ova četiri zahteva ne pominje MySQL;</w:t>
      </w:r>
      <w:r>
        <w:t xml:space="preserve"> </w:t>
      </w:r>
      <w:r>
        <w:t xml:space="preserve">to je namerno, jer mera dolazi pre merenja - tek kada su kriterijumi postavljeni, ima smisla pitati</w:t>
      </w:r>
      <w:r>
        <w:t xml:space="preserve"> </w:t>
      </w:r>
      <w:r>
        <w:t xml:space="preserve">da li ih neki konkretan alat ispunjava.</w:t>
      </w:r>
    </w:p>
    <w:p>
      <w:pPr>
        <w:pStyle w:val="BodyText"/>
      </w:pPr>
      <w:r>
        <w:t xml:space="preserve">MySQL Enterprise Audit je komercijalni odgovor na ove zahteve: filtrira događaje po</w:t>
      </w:r>
      <w:r>
        <w:t xml:space="preserve"> </w:t>
      </w:r>
      <w:r>
        <w:t xml:space="preserve">nalogu, tabeli i vrsti operacije, piše ih u JSON ili XML format, i čuva ih u zasebnoj datoteci, van</w:t>
      </w:r>
      <w:r>
        <w:t xml:space="preserve"> </w:t>
      </w:r>
      <w:r>
        <w:t xml:space="preserve">samih podataka koje nadgleda</w:t>
      </w:r>
      <w:r>
        <w:t xml:space="preserve"> </w:t>
      </w:r>
      <w:r>
        <w:t xml:space="preserve">[2]</w:t>
      </w:r>
      <w:r>
        <w:t xml:space="preserve">. Vredi biti precizan oko toga dokle njegove garancije</w:t>
      </w:r>
      <w:r>
        <w:t xml:space="preserve"> </w:t>
      </w:r>
      <w:r>
        <w:t xml:space="preserve">sežu: priručnik za verziju 8.4 dokumentuje šifrovanje zapisa preko sistema ključeva, ali ne i</w:t>
      </w:r>
      <w:r>
        <w:t xml:space="preserve"> </w:t>
      </w:r>
      <w:r>
        <w:t xml:space="preserve">potpisivanje niti kontrolni zbir kojim bi se naknadna izmena otkrila</w:t>
      </w:r>
      <w:r>
        <w:t xml:space="preserve"> </w:t>
      </w:r>
      <w:r>
        <w:t xml:space="preserve">[2]</w:t>
      </w:r>
      <w:r>
        <w:t xml:space="preserve">. Otpornost na</w:t>
      </w:r>
      <w:r>
        <w:t xml:space="preserve"> </w:t>
      </w:r>
      <w:r>
        <w:t xml:space="preserve">izmenu kod njega, dakle, nije dokumentovano svojstvo, što nije isto što i tvrdnja da je nema.</w:t>
      </w:r>
    </w:p>
    <w:p>
      <w:pPr>
        <w:pStyle w:val="BodyText"/>
      </w:pPr>
      <w:r>
        <w:t xml:space="preserve">Ovaj rad ga, u skladu sa ograničenjem na besplatno izdanje uspostavljenim u petom poglavlju, ne</w:t>
      </w:r>
      <w:r>
        <w:t xml:space="preserve"> </w:t>
      </w:r>
      <w:r>
        <w:t xml:space="preserve">pokreće, nego ga navodi samo kao referentnu tačku: mehanizam koji je, za razliku od svega što sledi,</w:t>
      </w:r>
      <w:r>
        <w:t xml:space="preserve"> </w:t>
      </w:r>
      <w:r>
        <w:t xml:space="preserve">uopšte i projektovan kao evidencioni trag, a ne prenamenjen u njega. Njegova arhitektura potvrđuje i podelu s</w:t>
      </w:r>
      <w:r>
        <w:t xml:space="preserve"> </w:t>
      </w:r>
      <w:r>
        <w:t xml:space="preserve">kojom je prethodno poglavlje zatvoreno - audit je</w:t>
      </w:r>
      <w:r>
        <w:t xml:space="preserve"> </w:t>
      </w:r>
      <w:r>
        <w:rPr>
          <w:i/>
          <w:iCs/>
        </w:rPr>
        <w:t xml:space="preserve">plugin</w:t>
      </w:r>
      <w:r>
        <w:t xml:space="preserve">, jedna od zamenljivih komponenti koje</w:t>
      </w:r>
      <w:r>
        <w:t xml:space="preserve"> </w:t>
      </w:r>
      <w:r>
        <w:t xml:space="preserve">jezgro poziva, ne deo samog jezgra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Besplatno izdanje nudi tri instrumenta, i nijedan od njih nije projektovan kao dokaz. Opšti dnevnik</w:t>
      </w:r>
      <w:r>
        <w:t xml:space="preserve"> </w:t>
      </w:r>
      <w:r>
        <w:t xml:space="preserve">upita (</w:t>
      </w:r>
      <w:r>
        <w:rPr>
          <w:rStyle w:val="VerbatimChar"/>
        </w:rPr>
        <w:t xml:space="preserve">general_log</w:t>
      </w:r>
      <w:r>
        <w:t xml:space="preserve">) upisuje svaku primljenu naredbu u trenutku prijema, pre nego što je izvršena</w:t>
      </w:r>
      <w:r>
        <w:t xml:space="preserve"> </w:t>
      </w:r>
      <w:r>
        <w:t xml:space="preserve">[2]</w:t>
      </w:r>
      <w:r>
        <w:t xml:space="preserve">; iz te jedne činjenice slede sve njegove slabosti odjednom - ishod naredbe još ne</w:t>
      </w:r>
      <w:r>
        <w:t xml:space="preserve"> </w:t>
      </w:r>
      <w:r>
        <w:t xml:space="preserve">postoji u trenutku upisa, pa odbijena naredba u zapisu izgleda identično uspešnoj, a sam fajl je</w:t>
      </w:r>
      <w:r>
        <w:t xml:space="preserve"> </w:t>
      </w:r>
      <w:r>
        <w:t xml:space="preserve">običan tekstualni fajl u vlasništvu servisnog naloga servera, koji svako sa pristupom fajl-sistemu</w:t>
      </w:r>
      <w:r>
        <w:t xml:space="preserve"> </w:t>
      </w:r>
      <w:r>
        <w:t xml:space="preserve">može da skrati ili obriše. Sama SQL privilegija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za to nije dovoljna, jer</w:t>
      </w:r>
      <w:r>
        <w:t xml:space="preserve"> </w:t>
      </w:r>
      <w:r>
        <w:rPr>
          <w:rStyle w:val="VerbatimChar"/>
        </w:rPr>
        <w:t xml:space="preserve">SELECT ... INTO OUTFILE</w:t>
      </w:r>
      <w:r>
        <w:t xml:space="preserve"> </w:t>
      </w:r>
      <w:r>
        <w:t xml:space="preserve">po priručniku ne sme da piše u postojeću datoteku, a i kada sme, ograničena</w:t>
      </w:r>
      <w:r>
        <w:t xml:space="preserve"> </w:t>
      </w:r>
      <w:r>
        <w:t xml:space="preserve">je direktorijumom iz</w:t>
      </w:r>
      <w:r>
        <w:t xml:space="preserve"> </w:t>
      </w:r>
      <w:r>
        <w:rPr>
          <w:rStyle w:val="VerbatimChar"/>
        </w:rPr>
        <w:t xml:space="preserve">secure_file_priv</w:t>
      </w:r>
      <w:r>
        <w:t xml:space="preserve"> </w:t>
      </w:r>
      <w:r>
        <w:t xml:space="preserve">[2]</w:t>
      </w:r>
      <w:r>
        <w:t xml:space="preserve">; napad na sam zapis zato ne dolazi iz baze,</w:t>
      </w:r>
      <w:r>
        <w:t xml:space="preserve"> </w:t>
      </w:r>
      <w:r>
        <w:t xml:space="preserve">nego sa nivoa operativnog sistema, što je i razlog što se zaštita zapisa rešava van same baze. Dnevnik grešaka, uz</w:t>
      </w:r>
      <w:r>
        <w:t xml:space="preserve"> </w:t>
      </w:r>
      <w:r>
        <w:rPr>
          <w:rStyle w:val="VerbatimChar"/>
        </w:rPr>
        <w:t xml:space="preserve">log_error_verbosity = 3</w:t>
      </w:r>
      <w:r>
        <w:t xml:space="preserve">, beleži pokušaje povezivanja, neuspele autentifikacije i podizanje i</w:t>
      </w:r>
      <w:r>
        <w:t xml:space="preserve"> </w:t>
      </w:r>
      <w:r>
        <w:t xml:space="preserve">gašenje servera, ali nijednu naredbu i nijedan pristup podacima</w:t>
      </w:r>
      <w:r>
        <w:t xml:space="preserve"> </w:t>
      </w:r>
      <w:r>
        <w:t xml:space="preserve">[2]</w:t>
      </w:r>
      <w:r>
        <w:t xml:space="preserve">; on odgovara na</w:t>
      </w:r>
      <w:r>
        <w:t xml:space="preserve"> </w:t>
      </w:r>
      <w:r>
        <w:t xml:space="preserve">pitanje ko je pokušao da uđe, nikada na pitanje šta je unutra uradio.</w:t>
      </w:r>
      <w:r>
        <w:t xml:space="preserve"> </w:t>
      </w:r>
      <w:r>
        <w:rPr>
          <w:rStyle w:val="VerbatimChar"/>
        </w:rPr>
        <w:t xml:space="preserve">performance_schema</w:t>
      </w:r>
      <w:r>
        <w:t xml:space="preserve"> </w:t>
      </w:r>
      <w:r>
        <w:t xml:space="preserve">čuva poslednjih deset završenih naredbi po niti izvršavanja i približno deset</w:t>
      </w:r>
      <w:r>
        <w:t xml:space="preserve"> </w:t>
      </w:r>
      <w:r>
        <w:t xml:space="preserve">hiljada globalno,</w:t>
      </w:r>
      <w:r>
        <w:t xml:space="preserve"> </w:t>
      </w:r>
      <w:r>
        <w:t xml:space="preserve">ali kao kružni bafer: kada se ispuni, najstariji zapis se prepisuje, ne arhivira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Njegov kvar u retenciji je oštriji od kvara običnog fajla - napadaču nije potrebna privilegija brisanja,</w:t>
      </w:r>
      <w:r>
        <w:t xml:space="preserve"> </w:t>
      </w:r>
      <w:r>
        <w:t xml:space="preserve">dovoljno je da generiše dovoljno saobraćaja da stari zapis sam nestane.</w:t>
      </w:r>
    </w:p>
    <w:p>
      <w:pPr>
        <w:pStyle w:val="BodyText"/>
      </w:pPr>
      <w:r>
        <w:t xml:space="preserve">Od četiri kriterijuma, tri su, za ova tri instrumenta, popravljiva van same baze: retencija se rešava</w:t>
      </w:r>
      <w:r>
        <w:t xml:space="preserve"> </w:t>
      </w:r>
      <w:r>
        <w:t xml:space="preserve">prebacivanjem zapisa na drugi sistem pre nego što budu prepisani, otpornost na izmenu zaključavanjem</w:t>
      </w:r>
      <w:r>
        <w:t xml:space="preserve"> </w:t>
      </w:r>
      <w:r>
        <w:t xml:space="preserve">fajl-sistema ili slanjem zapisa van dohvata servera, a potpunost se, za</w:t>
      </w:r>
      <w:r>
        <w:t xml:space="preserve"> </w:t>
      </w:r>
      <w:r>
        <w:rPr>
          <w:rStyle w:val="VerbatimChar"/>
        </w:rPr>
        <w:t xml:space="preserve">general_log</w:t>
      </w:r>
      <w:r>
        <w:t xml:space="preserve">, svodi na to da</w:t>
      </w:r>
      <w:r>
        <w:t xml:space="preserve"> </w:t>
      </w:r>
      <w:r>
        <w:t xml:space="preserve">ostane trajno uključen, po cenu koja je merljiva: svaka naredba se upisuje na disk, pa se za ovaj rad</w:t>
      </w:r>
      <w:r>
        <w:t xml:space="preserve"> </w:t>
      </w:r>
      <w:r>
        <w:t xml:space="preserve">dnevnik uključivao samo za trajanje demonstracije i odmah zatim gasio. Pripisivost se ne popravlja na isti način, i to iz strukturnog, ne iz</w:t>
      </w:r>
      <w:r>
        <w:t xml:space="preserve"> </w:t>
      </w:r>
      <w:r>
        <w:t xml:space="preserve">količinskog razloga: efektivni identitet pod kojim je naredba stvarno izvršena nikada ne napušta</w:t>
      </w:r>
      <w:r>
        <w:t xml:space="preserve"> </w:t>
      </w:r>
      <w:r>
        <w:t xml:space="preserve">server kao posebna vrednost u zapisu, pa ga nijedan naknadni alat ne može rekonstruisati iz podataka</w:t>
      </w:r>
      <w:r>
        <w:t xml:space="preserve"> </w:t>
      </w:r>
      <w:r>
        <w:t xml:space="preserve">koji nikada nisu ni zapisani. Zato se za slobodno dostupne instrumente MySQL Community izdanja može</w:t>
      </w:r>
      <w:r>
        <w:t xml:space="preserve"> </w:t>
      </w:r>
      <w:r>
        <w:t xml:space="preserve">reći tačno ovo: oni su</w:t>
      </w:r>
      <w:r>
        <w:t xml:space="preserve"> </w:t>
      </w:r>
      <w:r>
        <w:rPr>
          <w:i/>
          <w:iCs/>
        </w:rPr>
        <w:t xml:space="preserve">instrumenti, ne evidencioni trag</w:t>
      </w:r>
      <w:r>
        <w:t xml:space="preserve"> </w:t>
      </w:r>
      <w:r>
        <w:t xml:space="preserve">- beleže saobraćaj, ne dokazuju identitet.</w:t>
      </w:r>
    </w:p>
    <w:p>
      <w:pPr>
        <w:pStyle w:val="BodyText"/>
      </w:pPr>
      <w:r>
        <w:t xml:space="preserve">Ta razlika se može i izmeriti, ne samo tvrditi. Pogled</w:t>
      </w:r>
      <w:r>
        <w:t xml:space="preserve"> </w:t>
      </w:r>
      <w:r>
        <w:rPr>
          <w:rStyle w:val="VerbatimChar"/>
        </w:rPr>
        <w:t xml:space="preserve">v_definer_demo</w:t>
      </w:r>
      <w:r>
        <w:t xml:space="preserve">, definisan sa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i dodeljen nalogu</w:t>
      </w:r>
      <w:r>
        <w:t xml:space="preserve"> </w:t>
      </w:r>
      <w:r>
        <w:rPr>
          <w:rStyle w:val="VerbatimChar"/>
        </w:rPr>
        <w:t xml:space="preserve">recept_podgorica</w:t>
      </w:r>
      <w:r>
        <w:t xml:space="preserve"> </w:t>
      </w:r>
      <w:r>
        <w:t xml:space="preserve">koji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inače nema</w:t>
      </w:r>
      <w:r>
        <w:t xml:space="preserve"> </w:t>
      </w:r>
      <w:r>
        <w:t xml:space="preserve">nijednu privilegiju, čita istu tabelu preko definerovih prava umesto preko svojih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Dok je opšti dnevnik upita bio uključen, isti nalog je pokušao direktan upit nad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odbijen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a zatim isti podatak pročitao preko pogleda, uspešno. Dnevnik za obe veze beleži</w:t>
      </w:r>
      <w:r>
        <w:t xml:space="preserve"> </w:t>
      </w:r>
      <w:r>
        <w:t xml:space="preserve">isključivo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 </w:t>
      </w:r>
      <w:r>
        <w:t xml:space="preserve">u liniji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ništa u njemu ne pokazuje da je upit kroz</w:t>
      </w:r>
      <w:r>
        <w:t xml:space="preserve"> </w:t>
      </w:r>
      <w:r>
        <w:t xml:space="preserve">pogled stvarno izvršen pod pravima naloga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definera pogleda. Tek kada pogled sam vrati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kao kolone rezultata, razlika postaje vidljiva:</w:t>
      </w:r>
      <w:r>
        <w:t xml:space="preserve"> </w:t>
      </w:r>
      <w:r>
        <w:rPr>
          <w:rStyle w:val="VerbatimChar"/>
        </w:rPr>
        <w:t xml:space="preserve">connected_user</w:t>
      </w:r>
      <w:r>
        <w:t xml:space="preserve"> </w:t>
      </w:r>
      <w:r>
        <w:t xml:space="preserve">ostaje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effective_user</w:t>
      </w:r>
      <w:r>
        <w:t xml:space="preserve"> </w:t>
      </w:r>
      <w:r>
        <w:t xml:space="preserve">postaje</w:t>
      </w:r>
      <w:r>
        <w:t xml:space="preserve"> </w:t>
      </w:r>
      <w:r>
        <w:rPr>
          <w:rStyle w:val="VerbatimChar"/>
        </w:rPr>
        <w:t xml:space="preserve">dbadmin@localhost</w:t>
      </w:r>
      <w:r>
        <w:t xml:space="preserve"> </w:t>
      </w:r>
      <w:r>
        <w:t xml:space="preserve">(Slika 6.1). Ispravna formulacija nije da dnevnik beleži pogrešan identitet, nego da beleži samo</w:t>
      </w:r>
      <w:r>
        <w:t xml:space="preserve"> </w:t>
      </w:r>
      <w:r>
        <w:t xml:space="preserve">jedan od dva identiteta; kad bi umesto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beležio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, rupa bi se samo</w:t>
      </w:r>
      <w:r>
        <w:t xml:space="preserve"> </w:t>
      </w:r>
      <w:r>
        <w:t xml:space="preserve">premestila - zapis bi tada pokazivao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a nalog koji je upit zaista pokrenuo bi nestao.</w:t>
      </w:r>
      <w:r>
        <w:t xml:space="preserve"> </w:t>
      </w:r>
      <w:r>
        <w:t xml:space="preserve">Pripisivost zahteva oba identiteta u istom zapisu, a slobodno dostupni instrumenti ovog izdanja ne</w:t>
      </w:r>
      <w:r>
        <w:t xml:space="preserve"> </w:t>
      </w:r>
      <w:r>
        <w:t xml:space="preserve">nude nijedan mehanizam koji bi to obezbedio.</w:t>
      </w:r>
    </w:p>
    <w:p>
      <w:pPr>
        <w:pStyle w:val="CaptionedFigure"/>
      </w:pPr>
      <w:r>
        <w:drawing>
          <wp:inline>
            <wp:extent cx="5177790" cy="1020764"/>
            <wp:effectExtent b="0" l="0" r="0" t="0"/>
            <wp:docPr descr="Slika 6.1: Isečak opšteg dnevnika upita - obe veze beleže samo nalog koji se povezao, nikada nalog čijim je pravima upit stvarno izvršen" title="" id="35" name="Picture"/>
            <a:graphic>
              <a:graphicData uri="http://schemas.openxmlformats.org/drawingml/2006/picture">
                <pic:pic>
                  <pic:nvPicPr>
                    <pic:cNvPr descr="figures/06-audit-01-log-izvo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02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6.1: Isečak opšteg dnevnika upita - obe veze beleže samo nalog koji se povezao, nikada nalog čijim je pravima upit stvarno izvršen</w:t>
      </w:r>
    </w:p>
    <w:bookmarkEnd w:id="37"/>
    <w:bookmarkStart w:id="68" w:name="multi-tenant-bezbednosni-modeli"/>
    <w:p>
      <w:pPr>
        <w:pStyle w:val="Heading1"/>
      </w:pPr>
      <w:r>
        <w:t xml:space="preserve">7. Multi-tenant bezbednosni modeli</w:t>
      </w:r>
    </w:p>
    <w:p>
      <w:pPr>
        <w:pStyle w:val="FirstParagraph"/>
      </w:pPr>
      <w:r>
        <w:t xml:space="preserve">Pod multi-tenant okruženjem podrazumeva se postavka u kojoj jedna instanca sistema opslužuje više</w:t>
      </w:r>
      <w:r>
        <w:t xml:space="preserve"> </w:t>
      </w:r>
      <w:r>
        <w:t xml:space="preserve">međusobno nepoverljivih zakupaca (tenanta), pri čemu svaki od njih sme da vidi isključivo sopstvene</w:t>
      </w:r>
      <w:r>
        <w:t xml:space="preserve"> </w:t>
      </w:r>
      <w:r>
        <w:t xml:space="preserve">podatke. U primeru na kome je ovaj rad građen, tenant je podružnica klinike, a instanca je jedan</w:t>
      </w:r>
      <w:r>
        <w:t xml:space="preserve"> </w:t>
      </w:r>
      <w:r>
        <w:t xml:space="preserve">MySQL server sa jednom šemom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. Ovo poglavlje ne uvodi četvrti model kontrole pristupa</w:t>
      </w:r>
      <w:r>
        <w:t xml:space="preserve"> </w:t>
      </w:r>
      <w:r>
        <w:t xml:space="preserve">pored DAC-a, MAC-a i RBAC-a iz drugog poglavlja, nego proverava sve prethodne na jednom</w:t>
      </w:r>
      <w:r>
        <w:t xml:space="preserve"> </w:t>
      </w:r>
      <w:r>
        <w:t xml:space="preserve">projektantskom zadatku: gde se granica između tenanta može postaviti tako da je sprovodi sama baza</w:t>
      </w:r>
      <w:r>
        <w:t xml:space="preserve"> </w:t>
      </w:r>
      <w:r>
        <w:t xml:space="preserve">podataka, a ne aplikacija iznad nje.</w:t>
      </w:r>
    </w:p>
    <w:p>
      <w:pPr>
        <w:pStyle w:val="BodyText"/>
      </w:pPr>
      <w:r>
        <w:t xml:space="preserve">Polazna tačka nije spisak obrazaca iz literature, nego rečnik kojim baza raspolaže. Drugo poglavlje</w:t>
      </w:r>
      <w:r>
        <w:t xml:space="preserve"> </w:t>
      </w:r>
      <w:r>
        <w:t xml:space="preserve">je odluku o pristupu definisalo kao trojku (subjekat, objekat, operacija)</w:t>
      </w:r>
      <w:r>
        <w:t xml:space="preserve"> </w:t>
      </w:r>
      <w:r>
        <w:t xml:space="preserve">[1]</w:t>
      </w:r>
      <w:r>
        <w:t xml:space="preserve">, a</w:t>
      </w:r>
      <w:r>
        <w:t xml:space="preserve"> </w:t>
      </w:r>
      <w:r>
        <w:t xml:space="preserve">treće i četvrto su pokazali čime je svaka koordinata u MySQL-u konkretno popunjena: subjekat je red u</w:t>
      </w:r>
      <w:r>
        <w:t xml:space="preserve"> </w:t>
      </w:r>
      <w:r>
        <w:t xml:space="preserve">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koji je prvi korak provere izabrao i koji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imenuje, objekat je</w:t>
      </w:r>
      <w:r>
        <w:t xml:space="preserve"> </w:t>
      </w:r>
      <w:r>
        <w:t xml:space="preserve">ono što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imenuje (baza, tabela, kolona ili rutina), a operacija je sama privilegija</w:t>
      </w:r>
      <w:r>
        <w:t xml:space="preserve"> </w:t>
      </w:r>
      <w:r>
        <w:t xml:space="preserve">[2]</w:t>
      </w:r>
      <w:r>
        <w:t xml:space="preserve">. U toj trojci nigde ne stoji pojam tenanta. Podružnica nije ni subjekat, ni objekat,</w:t>
      </w:r>
      <w:r>
        <w:t xml:space="preserve"> </w:t>
      </w:r>
      <w:r>
        <w:t xml:space="preserve">ni operacija, nego pojam poslovnog domena, pa server o njoj ne zna ništa osim onoga što mu je</w:t>
      </w:r>
      <w:r>
        <w:t xml:space="preserve"> </w:t>
      </w:r>
      <w:r>
        <w:t xml:space="preserve">prethodno prevedeno u jednu od tri koordinate.</w:t>
      </w:r>
    </w:p>
    <w:p>
      <w:pPr>
        <w:pStyle w:val="BodyText"/>
      </w:pPr>
      <w:r>
        <w:t xml:space="preserve">Otuda sledi pitanje koje čini okosnicu poglavlja: da bi baza uopšte mogla da sprovede granicu između</w:t>
      </w:r>
      <w:r>
        <w:t xml:space="preserve"> </w:t>
      </w:r>
      <w:r>
        <w:t xml:space="preserve">tenanta, ta granica mora biti izrečena na njenom jeziku. Operacija pritom otpada, jer je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ista operacija za svakoga, pa ostaju tačno dve koordinate koje se po tenantu mogu razlikovati,</w:t>
      </w:r>
      <w:r>
        <w:t xml:space="preserve"> </w:t>
      </w:r>
      <w:r>
        <w:t xml:space="preserve">objekat i subjekat. Kombinacije te dve mogućnosti nisu stvar izbora nego iscrpno nabrajanje, i upravo</w:t>
      </w:r>
      <w:r>
        <w:t xml:space="preserve"> </w:t>
      </w:r>
      <w:r>
        <w:t xml:space="preserve">to nabrajanje daje obrasce prikazane na Slici 7.1, gde svaki list nosi tri podatka: domašaj jednog</w:t>
      </w:r>
      <w:r>
        <w:t xml:space="preserve"> </w:t>
      </w:r>
      <w:r>
        <w:t xml:space="preserve">naloga, tačku sprovođenja i cenu.</w:t>
      </w:r>
    </w:p>
    <w:p>
      <w:pPr>
        <w:pStyle w:val="CaptionedFigure"/>
      </w:pPr>
      <w:r>
        <w:drawing>
          <wp:inline>
            <wp:extent cx="5292852" cy="5164581"/>
            <wp:effectExtent b="0" l="0" r="0" t="0"/>
            <wp:docPr descr="Slika 7.1: Izbor multi-tenant obrasca kao stablo odluke. Dva pitanja, razlikuju li se objekti i razlikuju li se nalozi, iscrpljuju sve mogućnosti, pa četiri obrasca nisu spisak nego posledica." title="" id="39" name="Picture"/>
            <a:graphic>
              <a:graphicData uri="http://schemas.openxmlformats.org/drawingml/2006/picture">
                <pic:pic>
                  <pic:nvPicPr>
                    <pic:cNvPr descr="figures/07-multi-tenant-01-obrasci-stablo-odluk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516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7.1: Izbor multi-tenant obrasca kao stablo odluke. Dva pitanja, razlikuju li se objekti i razlikuju li se nalozi, iscrpljuju sve mogućnosti, pa četiri obrasca nisu spisak nego posledica.</w:t>
      </w:r>
    </w:p>
    <w:p>
      <w:pPr>
        <w:pStyle w:val="BodyText"/>
      </w:pPr>
      <w:r>
        <w:t xml:space="preserve">Kada se razlikuju obe koordinate, svaki tenant dobija sopstvenu bazu i sopstveni nalog, pa grant</w:t>
      </w:r>
      <w:r>
        <w:t xml:space="preserve"> </w:t>
      </w:r>
      <w:r>
        <w:t xml:space="preserve">glasi, na primer,</w:t>
      </w:r>
      <w:r>
        <w:t xml:space="preserve"> </w:t>
      </w:r>
      <w:r>
        <w:rPr>
          <w:rStyle w:val="VerbatimChar"/>
        </w:rPr>
        <w:t xml:space="preserve">GRANT SELECT, INSERT ON pod_bar.* TO 'app_bar'@'10.0.0.%'</w:t>
      </w:r>
      <w:r>
        <w:t xml:space="preserve">. Granica je tada</w:t>
      </w:r>
      <w:r>
        <w:t xml:space="preserve"> </w:t>
      </w:r>
      <w:r>
        <w:t xml:space="preserve">zapisana u oba imena koja provera pristupa ionako čita, i sprovodi je jezgro servera u drugom koraku</w:t>
      </w:r>
      <w:r>
        <w:t xml:space="preserve"> </w:t>
      </w:r>
      <w:r>
        <w:t xml:space="preserve">provere, nezavisno od ispravnosti aplikacije: nalog jedne podružnice ne može da dohvati podatke druge</w:t>
      </w:r>
      <w:r>
        <w:t xml:space="preserve"> </w:t>
      </w:r>
      <w:r>
        <w:t xml:space="preserve">ni onda kada upit koji to pokušava zaista stigne do servera, jer odgovarajućeg reda u tabeli dodele</w:t>
      </w:r>
      <w:r>
        <w:t xml:space="preserve"> </w:t>
      </w:r>
      <w:r>
        <w:t xml:space="preserve">prava nema</w:t>
      </w:r>
      <w:r>
        <w:t xml:space="preserve"> </w:t>
      </w:r>
      <w:r>
        <w:t xml:space="preserve">[2]</w:t>
      </w:r>
      <w:r>
        <w:t xml:space="preserve">. Ovaj obrazac se u dokumentaciji vodećih dobavljača naziva</w:t>
      </w:r>
      <w:r>
        <w:t xml:space="preserve"> </w:t>
      </w:r>
      <w:r>
        <w:rPr>
          <w:i/>
          <w:iCs/>
        </w:rPr>
        <w:t xml:space="preserve">silo</w:t>
      </w:r>
      <w:r>
        <w:t xml:space="preserve"> </w:t>
      </w:r>
      <w:r>
        <w:t xml:space="preserve">[14]</w:t>
      </w:r>
      <w:r>
        <w:t xml:space="preserve">, odnosno</w:t>
      </w:r>
      <w:r>
        <w:t xml:space="preserve"> </w:t>
      </w:r>
      <w:r>
        <w:rPr>
          <w:i/>
          <w:iCs/>
        </w:rPr>
        <w:t xml:space="preserve">database-per-tenant</w:t>
      </w:r>
      <w:r>
        <w:t xml:space="preserve"> </w:t>
      </w:r>
      <w:r>
        <w:t xml:space="preserve">[15]</w:t>
      </w:r>
      <w:r>
        <w:t xml:space="preserve">, i oba izvora mu pripisuju visok</w:t>
      </w:r>
      <w:r>
        <w:t xml:space="preserve"> </w:t>
      </w:r>
      <w:r>
        <w:t xml:space="preserve">stepen izolacije uz visoku cenu: broj baza i naloga raste linearno sa brojem tenanta, a svaka izmena</w:t>
      </w:r>
      <w:r>
        <w:t xml:space="preserve"> </w:t>
      </w:r>
      <w:r>
        <w:t xml:space="preserve">šeme mora da se izvrši nad svakom bazom posebno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Srednji slučaj, u kome se objekti razlikuju ali se ne razdvajaju u zasebne baze, zahteva jednu</w:t>
      </w:r>
      <w:r>
        <w:t xml:space="preserve"> </w:t>
      </w:r>
      <w:r>
        <w:t xml:space="preserve">terminološku ispravku. Tekstovi nastali oko sistema u kojima je šema imenovani prostor unutar baze,</w:t>
      </w:r>
      <w:r>
        <w:t xml:space="preserve"> </w:t>
      </w:r>
      <w:r>
        <w:t xml:space="preserve">kao što su PostgreSQL i Oracle, ovaj obrazac zovu</w:t>
      </w:r>
      <w:r>
        <w:t xml:space="preserve"> </w:t>
      </w:r>
      <w:r>
        <w:rPr>
          <w:i/>
          <w:iCs/>
        </w:rPr>
        <w:t xml:space="preserve">schema-per-tenant</w:t>
      </w:r>
      <w:r>
        <w:t xml:space="preserve">, ali u MySQL-u takvog nivoa</w:t>
      </w:r>
      <w:r>
        <w:t xml:space="preserve"> </w:t>
      </w:r>
      <w:r>
        <w:t xml:space="preserve">nema: naredba</w:t>
      </w:r>
      <w:r>
        <w:t xml:space="preserve"> </w:t>
      </w:r>
      <w:r>
        <w:rPr>
          <w:rStyle w:val="VerbatimChar"/>
        </w:rPr>
        <w:t xml:space="preserve">CREATE SCHEMA</w:t>
      </w:r>
      <w:r>
        <w:t xml:space="preserve"> </w:t>
      </w:r>
      <w:r>
        <w:t xml:space="preserve">je sinonim za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[2]</w:t>
      </w:r>
      <w:r>
        <w:t xml:space="preserve">, pa je šema po tenantu</w:t>
      </w:r>
      <w:r>
        <w:t xml:space="preserve"> </w:t>
      </w:r>
      <w:r>
        <w:t xml:space="preserve">u MySQL-u doslovno isto što i baza po tenantu. Ono što na MySQL-u stvarno postoji kao srednji slučaj</w:t>
      </w:r>
      <w:r>
        <w:t xml:space="preserve"> </w:t>
      </w:r>
      <w:r>
        <w:t xml:space="preserve">jeste zaseban skup tabela po tenantu unutar jedne baze, ali on ne uvodi nijedan novi nivo dodele</w:t>
      </w:r>
      <w:r>
        <w:t xml:space="preserve"> </w:t>
      </w:r>
      <w:r>
        <w:t xml:space="preserve">prava: ne postoji ime koje obuhvata sve objekte jednog tenanta, pa se umesto jednog granta nad bazom</w:t>
      </w:r>
      <w:r>
        <w:t xml:space="preserve"> </w:t>
      </w:r>
      <w:r>
        <w:t xml:space="preserve">dodeljuje grant po tabeli i po tenantu, uz isti stepen izolacije. Na MySQL-u je taj obrazac, dakle,</w:t>
      </w:r>
      <w:r>
        <w:t xml:space="preserve"> </w:t>
      </w:r>
      <w:r>
        <w:t xml:space="preserve">samo skuplja varijanta silo obrasca, a ne kompromis između dva krajnja slučaja; i sami dobavljači ga</w:t>
      </w:r>
      <w:r>
        <w:t xml:space="preserve"> </w:t>
      </w:r>
      <w:r>
        <w:t xml:space="preserve">ne imenuju po šemi, nego kao</w:t>
      </w:r>
      <w:r>
        <w:t xml:space="preserve"> </w:t>
      </w:r>
      <w:r>
        <w:rPr>
          <w:i/>
          <w:iCs/>
        </w:rPr>
        <w:t xml:space="preserve">bridge</w:t>
      </w:r>
      <w:r>
        <w:t xml:space="preserve">, mešovitu postavku u kojoj je jedan deo sistema izveden kao</w:t>
      </w:r>
      <w:r>
        <w:t xml:space="preserve"> </w:t>
      </w:r>
      <w:r>
        <w:t xml:space="preserve">silo a drugi kao deljeni resurs</w:t>
      </w:r>
      <w:r>
        <w:t xml:space="preserve"> </w:t>
      </w:r>
      <w:r>
        <w:t xml:space="preserve">[14]</w:t>
      </w:r>
      <w:r>
        <w:t xml:space="preserve">, odnosno kao</w:t>
      </w:r>
      <w:r>
        <w:t xml:space="preserve"> </w:t>
      </w:r>
      <w:r>
        <w:rPr>
          <w:i/>
          <w:iCs/>
        </w:rPr>
        <w:t xml:space="preserve">sharded multitenant</w:t>
      </w:r>
      <w:r>
        <w:t xml:space="preserve"> </w:t>
      </w:r>
      <w:r>
        <w:t xml:space="preserve">model kome se</w:t>
      </w:r>
      <w:r>
        <w:t xml:space="preserve"> </w:t>
      </w:r>
      <w:r>
        <w:t xml:space="preserve">izričito pripisuje niska izolacija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Kada se ne razlikuje nijedna koordinata, svi tenanti dele istu tabelu, a pripadnost reda se čita iz</w:t>
      </w:r>
      <w:r>
        <w:t xml:space="preserve"> </w:t>
      </w:r>
      <w:r>
        <w:t xml:space="preserve">kolone kakva je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u tabeli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. To je</w:t>
      </w:r>
      <w:r>
        <w:t xml:space="preserve"> </w:t>
      </w:r>
      <w:r>
        <w:rPr>
          <w:i/>
          <w:iCs/>
        </w:rPr>
        <w:t xml:space="preserve">pool</w:t>
      </w:r>
      <w:r>
        <w:t xml:space="preserve"> </w:t>
      </w:r>
      <w:r>
        <w:t xml:space="preserve">obrazac</w:t>
      </w:r>
      <w:r>
        <w:t xml:space="preserve"> </w:t>
      </w:r>
      <w:r>
        <w:t xml:space="preserve">[14]</w:t>
      </w:r>
      <w:r>
        <w:t xml:space="preserve">, i u njemu</w:t>
      </w:r>
      <w:r>
        <w:t xml:space="preserve"> </w:t>
      </w:r>
      <w:r>
        <w:t xml:space="preserve">granica pada na red. Četvrto poglavlje je već pokazalo zašto je to kraj puta za sistem privilegija:</w:t>
      </w:r>
      <w:r>
        <w:t xml:space="preserve"> </w:t>
      </w:r>
      <w:r>
        <w:t xml:space="preserve">kolona je plafon granularnosti, red nema ime, pa nema šta da stoji u tabeli dodele prava</w:t>
      </w:r>
      <w:r>
        <w:t xml:space="preserve"> </w:t>
      </w:r>
      <w:r>
        <w:t xml:space="preserve">[2]</w:t>
      </w:r>
      <w:r>
        <w:t xml:space="preserve">. Merenje na opisanom okruženju to i potvrđuje: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, vezan za podružnicu</w:t>
      </w:r>
      <w:r>
        <w:t xml:space="preserve"> </w:t>
      </w:r>
      <w:r>
        <w:t xml:space="preserve">Bar, kroz osnovnu tabelu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uredno čita redove sve tri podružnice, dok kroz pogled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 </w:t>
      </w:r>
      <w:r>
        <w:t xml:space="preserve">vidi samo redove sopstvene, pri čemu njegov</w:t>
      </w:r>
      <w:r>
        <w:t xml:space="preserve"> </w:t>
      </w:r>
      <w:r>
        <w:rPr>
          <w:rStyle w:val="VerbatimChar"/>
        </w:rPr>
        <w:t xml:space="preserve">SHOW GRANTS</w:t>
      </w:r>
      <w:r>
        <w:t xml:space="preserve"> </w:t>
      </w:r>
      <w:r>
        <w:t xml:space="preserve">ne sadrži nijednu</w:t>
      </w:r>
      <w:r>
        <w:t xml:space="preserve"> </w:t>
      </w:r>
      <w:r>
        <w:t xml:space="preserve">odredbu koja podružnicu uopšte pominje, jer je jedino što grant imenuje tabela kao celina.</w:t>
      </w:r>
      <w:r>
        <w:t xml:space="preserve"> </w:t>
      </w:r>
      <w:r>
        <w:t xml:space="preserve">Formulacija koja tačno opisuje ishod nije da je baza u ovom obrascu slabija, nego da je isključena iz</w:t>
      </w:r>
      <w:r>
        <w:t xml:space="preserve"> </w:t>
      </w:r>
      <w:r>
        <w:t xml:space="preserve">odluke: DAC provera se izvršava u punom obimu, samo nad koordinatama među kojima tenanta nema.</w:t>
      </w:r>
    </w:p>
    <w:p>
      <w:pPr>
        <w:pStyle w:val="BodyText"/>
      </w:pPr>
      <w:r>
        <w:t xml:space="preserve">Na taj izbor se nadovezuje ograničenje koje ne postavlja projektant baze nego arhitektura aplikacije.</w:t>
      </w:r>
      <w:r>
        <w:t xml:space="preserve"> </w:t>
      </w:r>
      <w:r>
        <w:t xml:space="preserve">Otvaranje konekcije je skupa operacija, pa aplikacije održavaju zajednički skup konekcija</w:t>
      </w:r>
      <w:r>
        <w:t xml:space="preserve"> </w:t>
      </w:r>
      <w:r>
        <w:t xml:space="preserve">(connection pooling), a da bi jedna konekcija mogla da se dodeli bilo kom zahtevu, mora biti otvorena</w:t>
      </w:r>
      <w:r>
        <w:t xml:space="preserve"> </w:t>
      </w:r>
      <w:r>
        <w:t xml:space="preserve">kao jedan te isti nalog za sve korisnike. Posledica je neposredna: jedan nalog znači jedan red u</w:t>
      </w:r>
      <w:r>
        <w:t xml:space="preserve"> </w:t>
      </w:r>
      <w:r>
        <w:t xml:space="preserve">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to znači jednu jedinu vrednost funkcije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 svim sesijama, bez</w:t>
      </w:r>
      <w:r>
        <w:t xml:space="preserve"> </w:t>
      </w:r>
      <w:r>
        <w:t xml:space="preserve">obzira na broj krajnjih korisnika iza njih. Broj identiteta koje baza ume da razlikuje jednak je</w:t>
      </w:r>
      <w:r>
        <w:t xml:space="preserve"> </w:t>
      </w:r>
      <w:r>
        <w:t xml:space="preserve">broju redova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broju ljudi koji kroz aplikaciju rade. Druga identitetska funkcija</w:t>
      </w:r>
      <w:r>
        <w:t xml:space="preserve"> </w:t>
      </w:r>
      <w:r>
        <w:t xml:space="preserve">tu ne pomaže, jer meri drugu stvar: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beleži ono što je klijent naveo pri povezivanju i</w:t>
      </w:r>
      <w:r>
        <w:t xml:space="preserve"> </w:t>
      </w:r>
      <w:r>
        <w:t xml:space="preserve">stvarni host sa koga je došao, dok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 red koji je server izabrao i koji jedini</w:t>
      </w:r>
      <w:r>
        <w:t xml:space="preserve"> </w:t>
      </w:r>
      <w:r>
        <w:t xml:space="preserve">određuje prava pristupa; priručnik tu razliku ilustruje slučajem u kome se te dve vrednosti razlikuju</w:t>
      </w:r>
      <w:r>
        <w:t xml:space="preserve"> </w:t>
      </w:r>
      <w:r>
        <w:t xml:space="preserve">čak i u korisničkom imenu, jer je zahtev klijenta</w:t>
      </w:r>
      <w:r>
        <w:t xml:space="preserve"> </w:t>
      </w:r>
      <w:r>
        <w:rPr>
          <w:rStyle w:val="VerbatimChar"/>
        </w:rPr>
        <w:t xml:space="preserve">davida</w:t>
      </w:r>
      <w:r>
        <w:t xml:space="preserve"> </w:t>
      </w:r>
      <w:r>
        <w:t xml:space="preserve">pripao anonimnom nalogu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Ni u jednoj od te dve vrednosti nema podatka o podružnici.</w:t>
      </w:r>
    </w:p>
    <w:p>
      <w:pPr>
        <w:pStyle w:val="BodyText"/>
      </w:pPr>
      <w:r>
        <w:t xml:space="preserve">Uobičajena zakrpa za taj gubitak jeste da aplikacija, čim preuzme konekciju iz skupa, prijavi tenanta</w:t>
      </w:r>
      <w:r>
        <w:t xml:space="preserve"> </w:t>
      </w:r>
      <w:r>
        <w:t xml:space="preserve">naredbom oblika</w:t>
      </w:r>
      <w:r>
        <w:t xml:space="preserve"> </w:t>
      </w:r>
      <w:r>
        <w:rPr>
          <w:rStyle w:val="VerbatimChar"/>
        </w:rPr>
        <w:t xml:space="preserve">SET @tenant_id = 3</w:t>
      </w:r>
      <w:r>
        <w:t xml:space="preserve">, a da pogledi filtriraju po toj promenljivoj. Reč je o drugom</w:t>
      </w:r>
      <w:r>
        <w:t xml:space="preserve"> </w:t>
      </w:r>
      <w:r>
        <w:t xml:space="preserve">obrascu emulacije iz četvrtog poglavlja, i merenje pokazuje zašto on u pogledu izolacije ne menja</w:t>
      </w:r>
      <w:r>
        <w:t xml:space="preserve"> </w:t>
      </w:r>
      <w:r>
        <w:t xml:space="preserve">ništa: isti nalog, u istoj sesiji, jednom dodelom vrednosti prelazi sa sopstvene podružnice na tuđu i</w:t>
      </w:r>
      <w:r>
        <w:t xml:space="preserve"> </w:t>
      </w:r>
      <w:r>
        <w:t xml:space="preserve">uredno dobija njene redove, bez ijedne nove privilegije i bez ijedne greške. Korisnička promenljiva</w:t>
      </w:r>
      <w:r>
        <w:t xml:space="preserve"> </w:t>
      </w:r>
      <w:r>
        <w:t xml:space="preserve">je vrednost koju postavlja upravo onaj nalog koji bi njome trebalo da bude ograničen, a mera koju</w:t>
      </w:r>
      <w:r>
        <w:t xml:space="preserve"> </w:t>
      </w:r>
      <w:r>
        <w:t xml:space="preserve">ograničavani sam sebi dodeljuje nije kontrola pristupa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Time postaje vidljivo da zajednički nalog proizvodi dva otkaza koja imaju isti uzrok. Izolacija</w:t>
      </w:r>
      <w:r>
        <w:t xml:space="preserve"> </w:t>
      </w:r>
      <w:r>
        <w:t xml:space="preserve">otkazuje unapred, jer server nema po čemu da razlikuje zahteve, a pripisivost otkazuje unazad, jer u</w:t>
      </w:r>
      <w:r>
        <w:t xml:space="preserve"> </w:t>
      </w:r>
      <w:r>
        <w:t xml:space="preserve">zapis odlazi isključivo ime zajedničkog naloga. Šesto poglavlje je pokazalo da su trajnost i</w:t>
      </w:r>
      <w:r>
        <w:t xml:space="preserve"> </w:t>
      </w:r>
      <w:r>
        <w:t xml:space="preserve">otpornost zapisa na izmenu svojstva koja se mogu obezbediti nizvodno, slanjem zapisa na zaseban i</w:t>
      </w:r>
      <w:r>
        <w:t xml:space="preserve"> </w:t>
      </w:r>
      <w:r>
        <w:t xml:space="preserve">zaključan sistem</w:t>
      </w:r>
      <w:r>
        <w:t xml:space="preserve"> </w:t>
      </w:r>
      <w:r>
        <w:t xml:space="preserve">[11]</w:t>
      </w:r>
      <w:r>
        <w:t xml:space="preserve">, ali pripisivost se tako ne popravlja: identitet tenanta nikada nije</w:t>
      </w:r>
      <w:r>
        <w:t xml:space="preserve"> </w:t>
      </w:r>
      <w:r>
        <w:t xml:space="preserve">ni ušao u server, a informacija koja nije stigla ne može se naknadno rekonstruisati. Jedan isti</w:t>
      </w:r>
      <w:r>
        <w:t xml:space="preserve"> </w:t>
      </w:r>
      <w:r>
        <w:t xml:space="preserve">propust, dakle, ima dva lica, i nijedno od njih se ne leči merama koje se primenjuju pošto je odluka</w:t>
      </w:r>
      <w:r>
        <w:t xml:space="preserve"> </w:t>
      </w:r>
      <w:r>
        <w:t xml:space="preserve">o obrascu već doneta.</w:t>
      </w:r>
    </w:p>
    <w:p>
      <w:pPr>
        <w:pStyle w:val="BodyText"/>
      </w:pPr>
      <w:r>
        <w:t xml:space="preserve">Na tom mestu se sklapa i nit koja kroz rad traje od drugog poglavlja. Princip najmanjih privilegija</w:t>
      </w:r>
      <w:r>
        <w:t xml:space="preserve"> </w:t>
      </w:r>
      <w:r>
        <w:t xml:space="preserve">je u Saltzer-Schroederovoj formulaciji načelo o najmanjem skupu prava potrebnom za obavljanje posla</w:t>
      </w:r>
      <w:r>
        <w:t xml:space="preserve"> </w:t>
      </w:r>
      <w:r>
        <w:t xml:space="preserve">[7]</w:t>
      </w:r>
      <w:r>
        <w:t xml:space="preserve">; u izboru multi-tenant obrasca on postaje merljiva veličina, i to ona koja</w:t>
      </w:r>
      <w:r>
        <w:t xml:space="preserve"> </w:t>
      </w:r>
      <w:r>
        <w:t xml:space="preserve">glasi koliko tenanta jedan nalog</w:t>
      </w:r>
      <w:r>
        <w:t xml:space="preserve"> </w:t>
      </w:r>
      <w:r>
        <w:rPr>
          <w:i/>
          <w:iCs/>
        </w:rPr>
        <w:t xml:space="preserve">sme</w:t>
      </w:r>
      <w:r>
        <w:t xml:space="preserve"> </w:t>
      </w:r>
      <w:r>
        <w:t xml:space="preserve">da dohvati, a ne koliko ih stvarno dohvata upitima koje</w:t>
      </w:r>
      <w:r>
        <w:t xml:space="preserve"> </w:t>
      </w:r>
      <w:r>
        <w:t xml:space="preserve">aplikacija trenutno šalje. Merenje iz ovog poglavlja daje obe vrednosti za isti nalog: kroz pogled</w:t>
      </w:r>
      <w:r>
        <w:t xml:space="preserve"> </w:t>
      </w:r>
      <w:r>
        <w:t xml:space="preserve">jednu podružnicu, kroz osnovnu tabelu sve tri, pri čemu je samo druga vrednost mera u smislu ovog</w:t>
      </w:r>
      <w:r>
        <w:t xml:space="preserve"> </w:t>
      </w:r>
      <w:r>
        <w:t xml:space="preserve">principa. Treće poglavlje je uz to utvrdilo da se nivoi dodele prava sastavljaju logičkim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operatorom, pa uža dodela nikada ne sužava širu</w:t>
      </w:r>
      <w:r>
        <w:t xml:space="preserve"> </w:t>
      </w:r>
      <w:r>
        <w:t xml:space="preserve">[2]</w:t>
      </w:r>
      <w:r>
        <w:t xml:space="preserve">: ne postoji naredba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kojom se</w:t>
      </w:r>
      <w:r>
        <w:t xml:space="preserve"> </w:t>
      </w:r>
      <w:r>
        <w:t xml:space="preserve">domašaj zajedničkog naloga naknadno smanjuje. Iz oba nalaza sledi zaključna tvrdnja poglavlja: izbor</w:t>
      </w:r>
      <w:r>
        <w:t xml:space="preserve"> </w:t>
      </w:r>
      <w:r>
        <w:t xml:space="preserve">obrasca jeste odluka o najmanjim privilegijama, donosi se jednom, pri projektovanju, i kasnijim</w:t>
      </w:r>
      <w:r>
        <w:t xml:space="preserve"> </w:t>
      </w:r>
      <w:r>
        <w:t xml:space="preserve">dodelama prava se ne ispravlja.</w:t>
      </w:r>
    </w:p>
    <w:p>
      <w:pPr>
        <w:pStyle w:val="BodyText"/>
      </w:pPr>
      <w:r>
        <w:t xml:space="preserve">Za tezu ovog rada multi-tenant postavka je zato poslednja i najoštrija provera. Silo obrazac je u</w:t>
      </w:r>
      <w:r>
        <w:t xml:space="preserve"> </w:t>
      </w:r>
      <w:r>
        <w:t xml:space="preserve">celini sastavljen iz diskrecionih elemenata drugog poglavlja, imenovanog objekta i imenovanog</w:t>
      </w:r>
      <w:r>
        <w:t xml:space="preserve"> </w:t>
      </w:r>
      <w:r>
        <w:t xml:space="preserve">subjekta, i MySQL ga sprovodi bez ijednog dodatnog mehanizma. Pool obrazac traži granicu koju</w:t>
      </w:r>
      <w:r>
        <w:t xml:space="preserve"> </w:t>
      </w:r>
      <w:r>
        <w:t xml:space="preserve">diskreciona, na objektima zasnovana kontrola pristupa ne ume da zapiše, pa MySQL u njemu izolaciju</w:t>
      </w:r>
      <w:r>
        <w:t xml:space="preserve"> </w:t>
      </w:r>
      <w:r>
        <w:t xml:space="preserve">tenanta ne sprovodi uopšte, nego je prepušta aplikaciji, zajedno sa pripisivošću koja iz istog</w:t>
      </w:r>
      <w:r>
        <w:t xml:space="preserve"> </w:t>
      </w:r>
      <w:r>
        <w:t xml:space="preserve">razloga otpada. Okruženje na kome je ovaj rad građen namerno stoji na prvoj strani te odluke:</w:t>
      </w:r>
      <w:r>
        <w:t xml:space="preserve"> </w:t>
      </w:r>
      <w:r>
        <w:t xml:space="preserve">dvanaest naloga oblika</w:t>
      </w:r>
      <w:r>
        <w:t xml:space="preserve"> </w:t>
      </w:r>
      <w:r>
        <w:rPr>
          <w:rStyle w:val="VerbatimChar"/>
        </w:rPr>
        <w:t xml:space="preserve">&lt;uloga&gt;_&lt;podružnica&gt;</w:t>
      </w:r>
      <w:r>
        <w:t xml:space="preserve">, svaki sa sopstvenim redom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čini da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nosi podružnicu, i to je jedini razlog zbog koga pogled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 </w:t>
      </w:r>
      <w:r>
        <w:t xml:space="preserve">uopšte može da radi.</w:t>
      </w:r>
    </w:p>
    <w:bookmarkStart w:id="67" w:name="refs"/>
    <w:bookmarkStart w:id="41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41"/>
    <w:bookmarkStart w:id="43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42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43"/>
    <w:bookmarkStart w:id="45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44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45"/>
    <w:bookmarkStart w:id="46" w:name="ref-bell197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E. Bell and L. J. LaPadula,</w:t>
      </w:r>
      <w:r>
        <w:t xml:space="preserve"> </w:t>
      </w:r>
      <w:r>
        <w:t xml:space="preserve">“Secure computer systems: Mathematical foundations,”</w:t>
      </w:r>
      <w:r>
        <w:t xml:space="preserve"> </w:t>
      </w:r>
      <w:r>
        <w:t xml:space="preserve">The MITRE Corporation, Bedford, MA, USA, MTR-2547, Vol. I, 1973.</w:t>
      </w:r>
    </w:p>
    <w:bookmarkEnd w:id="46"/>
    <w:bookmarkStart w:id="47" w:name="ref-ferraiolokuhn199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F. Ferraiolo and D. R. Kuhn,</w:t>
      </w:r>
      <w:r>
        <w:t xml:space="preserve"> </w:t>
      </w:r>
      <w:r>
        <w:t xml:space="preserve">“Role-based access controls,”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15th national computer security conference (NCSC)</w:t>
      </w:r>
      <w:r>
        <w:t xml:space="preserve">, Baltimore, MD, USA, 1992, pp. 554–563.</w:t>
      </w:r>
    </w:p>
    <w:bookmarkEnd w:id="47"/>
    <w:bookmarkStart w:id="48" w:name="ref-incits20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American National Standards Institute and International Committee for Information Technology Standards,</w:t>
      </w:r>
      <w:r>
        <w:t xml:space="preserve"> </w:t>
      </w:r>
      <w:r>
        <w:t xml:space="preserve">“</w:t>
      </w:r>
      <w:r>
        <w:t xml:space="preserve">ANSI/INCITS</w:t>
      </w:r>
      <w:r>
        <w:t xml:space="preserve"> </w:t>
      </w:r>
      <w:r>
        <w:t xml:space="preserve">359-2004: Information technology – role based access control.”</w:t>
      </w:r>
      <w:r>
        <w:t xml:space="preserve"> </w:t>
      </w:r>
      <w:r>
        <w:t xml:space="preserve">ANSI/INCITS Standard, 2004.</w:t>
      </w:r>
    </w:p>
    <w:bookmarkEnd w:id="48"/>
    <w:bookmarkStart w:id="50" w:name="ref-saltzerschroeder197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H. Saltzer and M. D. Schroeder,</w:t>
      </w:r>
      <w:r>
        <w:t xml:space="preserve"> </w:t>
      </w:r>
      <w:r>
        <w:t xml:space="preserve">“The protection of information in computer systems,”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 vol. 63, no. 9, pp. 1278–1308, 1975, doi:</w:t>
      </w:r>
      <w:r>
        <w:t xml:space="preserve"> </w:t>
      </w:r>
      <w:hyperlink r:id="rId49">
        <w:r>
          <w:rPr>
            <w:rStyle w:val="Hyperlink"/>
          </w:rPr>
          <w:t xml:space="preserve">10.1109/PROC.1975.9939</w:t>
        </w:r>
      </w:hyperlink>
      <w:r>
        <w:t xml:space="preserve">.</w:t>
      </w:r>
    </w:p>
    <w:bookmarkEnd w:id="50"/>
    <w:bookmarkStart w:id="52" w:name="ref-mysqlbug4135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Bug</w:t>
      </w:r>
      <w:r>
        <w:t xml:space="preserve"> </w:t>
      </w:r>
      <w:r>
        <w:t xml:space="preserve">#41354: Column privileges not honored for</w:t>
      </w:r>
      <w:r>
        <w:t xml:space="preserve"> </w:t>
      </w:r>
      <w:r>
        <w:t xml:space="preserve">SELECT</w:t>
      </w:r>
      <w:r>
        <w:t xml:space="preserve"> </w:t>
      </w:r>
      <w:r>
        <w:t xml:space="preserve">*.”</w:t>
      </w:r>
      <w:r>
        <w:t xml:space="preserve"> </w:t>
      </w:r>
      <w:hyperlink r:id="rId51">
        <w:r>
          <w:rPr>
            <w:rStyle w:val="Hyperlink"/>
          </w:rPr>
          <w:t xml:space="preserve">https://bugs.mysql.com/bug.php?id=41354</w:t>
        </w:r>
      </w:hyperlink>
      <w:r>
        <w:t xml:space="preserve">, 2009.</w:t>
      </w:r>
    </w:p>
    <w:bookmarkEnd w:id="52"/>
    <w:bookmarkStart w:id="54" w:name="ref-postgresrls20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17 documentation: Row security policies.”</w:t>
      </w:r>
      <w:r>
        <w:t xml:space="preserve"> </w:t>
      </w:r>
      <w:hyperlink r:id="rId53">
        <w:r>
          <w:rPr>
            <w:rStyle w:val="Hyperlink"/>
          </w:rPr>
          <w:t xml:space="preserve">https://www.postgresql.org/docs/current/ddl-rowsecurity.html</w:t>
        </w:r>
      </w:hyperlink>
      <w:r>
        <w:t xml:space="preserve">, 2024.</w:t>
      </w:r>
    </w:p>
    <w:bookmarkEnd w:id="54"/>
    <w:bookmarkStart w:id="56" w:name="ref-oraclevpd202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Oracle Database</w:t>
      </w:r>
      <w:r>
        <w:t xml:space="preserve"> </w:t>
      </w:r>
      <w:r>
        <w:t xml:space="preserve">security guide: Using</w:t>
      </w:r>
      <w:r>
        <w:t xml:space="preserve"> </w:t>
      </w:r>
      <w:r>
        <w:t xml:space="preserve">Oracle</w:t>
      </w:r>
      <w:r>
        <w:t xml:space="preserve"> </w:t>
      </w:r>
      <w:r>
        <w:t xml:space="preserve">VPD</w:t>
      </w:r>
      <w:r>
        <w:t xml:space="preserve"> </w:t>
      </w:r>
      <w:r>
        <w:t xml:space="preserve">to control data access.”</w:t>
      </w:r>
      <w:r>
        <w:t xml:space="preserve"> </w:t>
      </w:r>
      <w:hyperlink r:id="rId55">
        <w:r>
          <w:rPr>
            <w:rStyle w:val="Hyperlink"/>
          </w:rPr>
          <w:t xml:space="preserve">https://docs.oracle.com/en/database/oracle/oracle-database/21/dbseg/using-oracle-vpd-to-control-data-access.html</w:t>
        </w:r>
      </w:hyperlink>
      <w:r>
        <w:t xml:space="preserve">, 2024.</w:t>
      </w:r>
    </w:p>
    <w:bookmarkEnd w:id="56"/>
    <w:bookmarkStart w:id="58" w:name="ref-nistsp8009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Kent and M. Souppaya,</w:t>
      </w:r>
      <w:r>
        <w:t xml:space="preserve"> </w:t>
      </w:r>
      <w:r>
        <w:t xml:space="preserve">“Guide to computer security log management,”</w:t>
      </w:r>
      <w:r>
        <w:t xml:space="preserve"> </w:t>
      </w:r>
      <w:r>
        <w:t xml:space="preserve">National Institute of Standards; Technology, Gaithersburg, MD, USA, NIST Special Publication 800-92, 2006. doi:</w:t>
      </w:r>
      <w:r>
        <w:t xml:space="preserve"> </w:t>
      </w:r>
      <w:hyperlink r:id="rId57">
        <w:r>
          <w:rPr>
            <w:rStyle w:val="Hyperlink"/>
          </w:rPr>
          <w:t xml:space="preserve">10.6028/NIST.SP.800-92</w:t>
        </w:r>
      </w:hyperlink>
      <w:r>
        <w:t xml:space="preserve">.</w:t>
      </w:r>
    </w:p>
    <w:bookmarkEnd w:id="58"/>
    <w:bookmarkStart w:id="60" w:name="ref-nistsp80053r5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Joint Task Force,</w:t>
      </w:r>
      <w:r>
        <w:t xml:space="preserve"> </w:t>
      </w:r>
      <w:r>
        <w:t xml:space="preserve">“Security and privacy controls for information systems and organizations,”</w:t>
      </w:r>
      <w:r>
        <w:t xml:space="preserve"> </w:t>
      </w:r>
      <w:r>
        <w:t xml:space="preserve">National Institute of Standards; Technology, Gaithersburg, MD, USA, NIST Special Publication 800-53, Revision 5, 2020. doi:</w:t>
      </w:r>
      <w:r>
        <w:t xml:space="preserve"> </w:t>
      </w:r>
      <w:hyperlink r:id="rId59">
        <w:r>
          <w:rPr>
            <w:rStyle w:val="Hyperlink"/>
          </w:rPr>
          <w:t xml:space="preserve">10.6028/NIST.SP.800-53r5</w:t>
        </w:r>
      </w:hyperlink>
      <w:r>
        <w:t xml:space="preserve">.</w:t>
      </w:r>
    </w:p>
    <w:bookmarkEnd w:id="60"/>
    <w:bookmarkStart w:id="62" w:name="ref-pcidss2022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PCI Security Standards Council,</w:t>
      </w:r>
      <w:r>
        <w:t xml:space="preserve"> </w:t>
      </w:r>
      <w:r>
        <w:t xml:space="preserve">“Payment card industry data security standard, version 4.0.”</w:t>
      </w:r>
      <w:r>
        <w:t xml:space="preserve"> </w:t>
      </w:r>
      <w:hyperlink r:id="rId61">
        <w:r>
          <w:rPr>
            <w:rStyle w:val="Hyperlink"/>
          </w:rPr>
          <w:t xml:space="preserve">https://www.pcisecuritystandards.org/document_library/</w:t>
        </w:r>
      </w:hyperlink>
      <w:r>
        <w:t xml:space="preserve">, 2022.</w:t>
      </w:r>
    </w:p>
    <w:bookmarkEnd w:id="62"/>
    <w:bookmarkStart w:id="64" w:name="ref-awssaaslen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Amazon Web Services,</w:t>
      </w:r>
      <w:r>
        <w:t xml:space="preserve"> </w:t>
      </w:r>
      <w:r>
        <w:t xml:space="preserve">“Silo, pool, and bridge models. AWS well-architected SaaS lens.”</w:t>
      </w:r>
      <w:r>
        <w:t xml:space="preserve"> </w:t>
      </w:r>
      <w:hyperlink r:id="rId63">
        <w:r>
          <w:rPr>
            <w:rStyle w:val="Hyperlink"/>
          </w:rPr>
          <w:t xml:space="preserve">https://docs.aws.amazon.com/wellarchitected/latest/saas-lens/silo-pool-and-bridge-models.html</w:t>
        </w:r>
      </w:hyperlink>
      <w:r>
        <w:t xml:space="preserve">, 2024.</w:t>
      </w:r>
    </w:p>
    <w:bookmarkEnd w:id="64"/>
    <w:bookmarkStart w:id="66" w:name="ref-azuretenanc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Microsoft,</w:t>
      </w:r>
      <w:r>
        <w:t xml:space="preserve"> </w:t>
      </w:r>
      <w:r>
        <w:t xml:space="preserve">“Multitenant</w:t>
      </w:r>
      <w:r>
        <w:t xml:space="preserve"> </w:t>
      </w:r>
      <w:r>
        <w:t xml:space="preserve">SaaS</w:t>
      </w:r>
      <w:r>
        <w:t xml:space="preserve"> </w:t>
      </w:r>
      <w:r>
        <w:t xml:space="preserve">patterns.</w:t>
      </w:r>
      <w:r>
        <w:t xml:space="preserve"> </w:t>
      </w:r>
      <w:r>
        <w:t xml:space="preserve">Azure</w:t>
      </w:r>
      <w:r>
        <w:t xml:space="preserve"> </w:t>
      </w:r>
      <w:r>
        <w:t xml:space="preserve">SQL</w:t>
      </w:r>
      <w:r>
        <w:t xml:space="preserve"> </w:t>
      </w:r>
      <w:r>
        <w:t xml:space="preserve">database.”</w:t>
      </w:r>
      <w:r>
        <w:t xml:space="preserve"> </w:t>
      </w:r>
      <w:hyperlink r:id="rId65">
        <w:r>
          <w:rPr>
            <w:rStyle w:val="Hyperlink"/>
          </w:rPr>
          <w:t xml:space="preserve">https://learn.microsoft.com/en-us/azure/azure-sql/database/saas-tenancy-app-design-patterns</w:t>
        </w:r>
      </w:hyperlink>
      <w:r>
        <w:t xml:space="preserve">, 2024.</w:t>
      </w:r>
    </w:p>
    <w:bookmarkEnd w:id="66"/>
    <w:bookmarkEnd w:id="67"/>
    <w:bookmarkEnd w:id="68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hyperlink" Id="rId51" Target="https://bugs.mysql.com/bug.php?id=41354" TargetMode="External" /><Relationship Type="http://schemas.openxmlformats.org/officeDocument/2006/relationships/hyperlink" Id="rId42" Target="https://dev.mysql.com/doc/refman/8.4/en/" TargetMode="External" /><Relationship Type="http://schemas.openxmlformats.org/officeDocument/2006/relationships/hyperlink" Id="rId63" Target="https://docs.aws.amazon.com/wellarchitected/latest/saas-lens/silo-pool-and-bridge-models.html" TargetMode="External" /><Relationship Type="http://schemas.openxmlformats.org/officeDocument/2006/relationships/hyperlink" Id="rId55" Target="https://docs.oracle.com/en/database/oracle/oracle-database/21/dbseg/using-oracle-vpd-to-control-data-access.html" TargetMode="External" /><Relationship Type="http://schemas.openxmlformats.org/officeDocument/2006/relationships/hyperlink" Id="rId44" Target="https://doi.org/10.1109/2.485845" TargetMode="External" /><Relationship Type="http://schemas.openxmlformats.org/officeDocument/2006/relationships/hyperlink" Id="rId49" Target="https://doi.org/10.1109/PROC.1975.9939" TargetMode="External" /><Relationship Type="http://schemas.openxmlformats.org/officeDocument/2006/relationships/hyperlink" Id="rId59" Target="https://doi.org/10.6028/NIST.SP.800-53r5" TargetMode="External" /><Relationship Type="http://schemas.openxmlformats.org/officeDocument/2006/relationships/hyperlink" Id="rId57" Target="https://doi.org/10.6028/NIST.SP.800-92" TargetMode="External" /><Relationship Type="http://schemas.openxmlformats.org/officeDocument/2006/relationships/hyperlink" Id="rId65" Target="https://learn.microsoft.com/en-us/azure/azure-sql/database/saas-tenancy-app-design-patterns" TargetMode="External" /><Relationship Type="http://schemas.openxmlformats.org/officeDocument/2006/relationships/hyperlink" Id="rId61" Target="https://www.pcisecuritystandards.org/document_library/" TargetMode="External" /><Relationship Type="http://schemas.openxmlformats.org/officeDocument/2006/relationships/hyperlink" Id="rId53" Target="https://www.postgresql.org/docs/current/ddl-rowsecur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bugs.mysql.com/bug.php?id=41354" TargetMode="External" /><Relationship Type="http://schemas.openxmlformats.org/officeDocument/2006/relationships/hyperlink" Id="rId42" Target="https://dev.mysql.com/doc/refman/8.4/en/" TargetMode="External" /><Relationship Type="http://schemas.openxmlformats.org/officeDocument/2006/relationships/hyperlink" Id="rId63" Target="https://docs.aws.amazon.com/wellarchitected/latest/saas-lens/silo-pool-and-bridge-models.html" TargetMode="External" /><Relationship Type="http://schemas.openxmlformats.org/officeDocument/2006/relationships/hyperlink" Id="rId55" Target="https://docs.oracle.com/en/database/oracle/oracle-database/21/dbseg/using-oracle-vpd-to-control-data-access.html" TargetMode="External" /><Relationship Type="http://schemas.openxmlformats.org/officeDocument/2006/relationships/hyperlink" Id="rId44" Target="https://doi.org/10.1109/2.485845" TargetMode="External" /><Relationship Type="http://schemas.openxmlformats.org/officeDocument/2006/relationships/hyperlink" Id="rId49" Target="https://doi.org/10.1109/PROC.1975.9939" TargetMode="External" /><Relationship Type="http://schemas.openxmlformats.org/officeDocument/2006/relationships/hyperlink" Id="rId59" Target="https://doi.org/10.6028/NIST.SP.800-53r5" TargetMode="External" /><Relationship Type="http://schemas.openxmlformats.org/officeDocument/2006/relationships/hyperlink" Id="rId57" Target="https://doi.org/10.6028/NIST.SP.800-92" TargetMode="External" /><Relationship Type="http://schemas.openxmlformats.org/officeDocument/2006/relationships/hyperlink" Id="rId65" Target="https://learn.microsoft.com/en-us/azure/azure-sql/database/saas-tenancy-app-design-patterns" TargetMode="External" /><Relationship Type="http://schemas.openxmlformats.org/officeDocument/2006/relationships/hyperlink" Id="rId61" Target="https://www.pcisecuritystandards.org/document_library/" TargetMode="External" /><Relationship Type="http://schemas.openxmlformats.org/officeDocument/2006/relationships/hyperlink" Id="rId53" Target="https://www.postgresql.org/docs/current/ddl-rowsecur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2026-09-17T14:50:24Z</dcterms:created>
  <dcterms:modified xsi:type="dcterms:W3CDTF">2026-09-17T14:50:24Z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