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669280" cy="1917550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91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, kao dva sloja sa dokumentovanim</w:t>
      </w:r>
      <w:r>
        <w:t xml:space="preserve"> </w:t>
      </w:r>
      <w:r>
        <w:t xml:space="preserve">šavom: serverski sloj koji razume SQL i motor za skladištenje koji razume torke i stranice.</w:t>
      </w:r>
    </w:p>
    <w:p>
      <w:pPr>
        <w:pStyle w:val="Compact"/>
        <w:numPr>
          <w:ilvl w:val="0"/>
          <w:numId w:val="1001"/>
        </w:numPr>
      </w:pPr>
      <w:r>
        <w:t xml:space="preserve">Poglavlje 3 prati</w:t>
      </w:r>
      <w:r>
        <w:t xml:space="preserve"> </w:t>
      </w:r>
      <w:r>
        <w:rPr>
          <w:b/>
          <w:bCs/>
        </w:rPr>
        <w:t xml:space="preserve">put od SQL-a do plana izvršavanja</w:t>
      </w:r>
      <w:r>
        <w:t xml:space="preserve"> </w:t>
      </w:r>
      <w:r>
        <w:t xml:space="preserve">kroz pet faza obrade i pokazuje liniju</w:t>
      </w:r>
      <w:r>
        <w:t xml:space="preserve"> </w:t>
      </w:r>
      <w:r>
        <w:t xml:space="preserve">ispod koje svaku odluku sa alternativom rešava cena.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skuplja na jedno mesto tri tačke u kojima</w:t>
      </w:r>
      <w:r>
        <w:t xml:space="preserve"> </w:t>
      </w:r>
      <w:r>
        <w:rPr>
          <w:b/>
          <w:bCs/>
        </w:rPr>
        <w:t xml:space="preserve">MySQL ne prati obrazac</w:t>
      </w:r>
      <w:r>
        <w:t xml:space="preserve"> </w:t>
      </w:r>
      <w:r>
        <w:t xml:space="preserve">drugih sistema,</w:t>
      </w:r>
      <w:r>
        <w:t xml:space="preserve"> </w:t>
      </w:r>
      <w:r>
        <w:t xml:space="preserve">vektorizovano izvršavanje, paralelno izvršavanje upita i keširanje i ponovnu upotrebu planova, i za</w:t>
      </w:r>
      <w:r>
        <w:t xml:space="preserve"> </w:t>
      </w:r>
      <w:r>
        <w:t xml:space="preserve">svaku traži granicu na kojoj odrična tvrdnja prestaje da važi.</w:t>
      </w:r>
    </w:p>
    <w:p>
      <w:pPr>
        <w:pStyle w:val="Compact"/>
        <w:numPr>
          <w:ilvl w:val="0"/>
          <w:numId w:val="1001"/>
        </w:numPr>
      </w:pPr>
      <w:r>
        <w:t xml:space="preserve">Poglavlje 7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: šta ti izbori zajedno znače i gde su drugi sistemi otišli dalje.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657600" cy="3899001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89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odeljku 6.2,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669280" cy="1319682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319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669280" cy="1420469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420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572000" cy="3454400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029200" cy="31432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63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To nisu tri pogleda na istu stvar: dva od tri formata prikazuju plan po tabeli, a</w:t>
      </w:r>
      <w:r>
        <w:t xml:space="preserve"> </w:t>
      </w:r>
      <w:r>
        <w:t xml:space="preserve">treći po iteratoru, i ta razlika 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 (Slika 4.1).</w:t>
      </w:r>
    </w:p>
    <w:p>
      <w:pPr>
        <w:pStyle w:val="CaptionedFigure"/>
      </w:pPr>
      <w:r>
        <w:drawing>
          <wp:inline>
            <wp:extent cx="5029200" cy="3049451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4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po</w:t>
      </w:r>
      <w:r>
        <w:t xml:space="preserve"> </w:t>
      </w:r>
      <w:r>
        <w:t xml:space="preserve">2 bajta. Uslov samo nad prvom kolonom daje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dakle levi prefiks ključa, i devetnaest</w:t>
      </w:r>
      <w:r>
        <w:t xml:space="preserve"> </w:t>
      </w:r>
      <w:r>
        <w:t xml:space="preserve">torki po pretrazi, a uslov nad obe kolone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 oba</w:t>
      </w:r>
      <w:r>
        <w:t xml:space="preserve"> </w:t>
      </w:r>
      <w:r>
        <w:t xml:space="preserve">slučaja ispisuje isto ime, pa bi bez 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4572000" cy="3573193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73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završavaju i najkorisnije reči celog ispisa. Tri vrednosti koje liče, a znače</w:t>
      </w:r>
      <w:r>
        <w:t xml:space="preserve"> </w:t>
      </w:r>
      <w:r>
        <w:t xml:space="preserve">različite stvari, opisuju istu radnju na tri 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 (Slika 4.3).</w:t>
      </w:r>
    </w:p>
    <w:p>
      <w:pPr>
        <w:pStyle w:val="CaptionedFigure"/>
      </w:pPr>
      <w:r>
        <w:drawing>
          <wp:inline>
            <wp:extent cx="5029200" cy="2804418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04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 (Slika 4.4).</w:t>
      </w:r>
    </w:p>
    <w:p>
      <w:pPr>
        <w:pStyle w:val="CaptionedFigure"/>
      </w:pPr>
      <w:r>
        <w:drawing>
          <wp:inline>
            <wp:extent cx="5029200" cy="2983423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83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 (Slika 4.5).</w:t>
      </w:r>
    </w:p>
    <w:p>
      <w:pPr>
        <w:pStyle w:val="CaptionedFigure"/>
      </w:pPr>
      <w:r>
        <w:drawing>
          <wp:inline>
            <wp:extent cx="5029200" cy="2923755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2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Start w:id="61" w:name="Xf54737ac2ca808dde4a0a0415c363beba978eac"/>
    <w:p>
      <w:pPr>
        <w:pStyle w:val="Heading2"/>
      </w:pPr>
      <w:r>
        <w:t xml:space="preserve">4.8. Trag optimizatora: odbačeni planovi i njihova cena</w:t>
      </w:r>
    </w:p>
    <w:p>
      <w:pPr>
        <w:pStyle w:val="FirstParagraph"/>
      </w:pPr>
      <w:r>
        <w:t xml:space="preserve">Trag optimizatora uključuje se sesijskim promenljivama</w:t>
      </w:r>
      <w:r>
        <w:t xml:space="preserve"> </w:t>
      </w:r>
      <w:r>
        <w:rPr>
          <w:rStyle w:val="VerbatimChar"/>
        </w:rPr>
        <w:t xml:space="preserve">optimizer_trace_xxx</w:t>
      </w:r>
      <w:r>
        <w:t xml:space="preserve">, a čita se iz tabele</w:t>
      </w:r>
      <w:r>
        <w:t xml:space="preserve"> </w:t>
      </w:r>
      <w:r>
        <w:rPr>
          <w:rStyle w:val="VerbatimChar"/>
        </w:rPr>
        <w:t xml:space="preserve">INFORMATION_SCHEMA.OPTIMIZER_TRACE</w:t>
      </w:r>
      <w:r>
        <w:t xml:space="preserve"> </w:t>
      </w:r>
      <w:r>
        <w:t xml:space="preserve">[2]</w:t>
      </w:r>
      <w:r>
        <w:t xml:space="preserve">. Ima tri faze traga,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, koje ne treba mešati sa pet faza obrade iz trećeg poglavlja:</w:t>
      </w:r>
      <w:r>
        <w:t xml:space="preserve"> </w:t>
      </w:r>
      <w:r>
        <w:t xml:space="preserve">parsiranje je gotovo pre nego što trag počne, a optimizacija i planiranje u njemu čine jedan blok.</w:t>
      </w:r>
      <w:r>
        <w:t xml:space="preserve"> </w:t>
      </w:r>
      <w:r>
        <w:t xml:space="preserve">Za razliku od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koja mora da izvrši upit do kraja, trag se dobija i</w:t>
      </w:r>
      <w:r>
        <w:t xml:space="preserve"> </w:t>
      </w:r>
      <w:r>
        <w:t xml:space="preserve">praćenjem same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pri čemu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ostaje istovetan, sa svim cenama.</w:t>
      </w:r>
    </w:p>
    <w:p>
      <w:pPr>
        <w:pStyle w:val="BodyText"/>
      </w:pPr>
      <w:r>
        <w:t xml:space="preserve">Ono što trag dodaje jesu razmatrani planovi zajedno sa cenama. Time se zatvara pitanje otvoreno u</w:t>
      </w:r>
      <w:r>
        <w:t xml:space="preserve"> </w:t>
      </w:r>
      <w:r>
        <w:t xml:space="preserve">odeljku 4.2: za tabelu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indeks</w:t>
      </w:r>
      <w:r>
        <w:t xml:space="preserve"> </w:t>
      </w:r>
      <w:r>
        <w:rPr>
          <w:rStyle w:val="VerbatimChar"/>
        </w:rPr>
        <w:t xml:space="preserve">idx_fk_original_language_id</w:t>
      </w:r>
      <w:r>
        <w:t xml:space="preserve"> </w:t>
      </w:r>
      <w:r>
        <w:t xml:space="preserve">stoji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t xml:space="preserve">dok je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jednak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 trag pokazuje da je taj indeks ušao u korak</w:t>
      </w:r>
      <w:r>
        <w:t xml:space="preserve"> </w:t>
      </w:r>
      <w:r>
        <w:rPr>
          <w:rStyle w:val="VerbatimChar"/>
        </w:rPr>
        <w:t xml:space="preserve">range_scan_alternatives</w:t>
      </w:r>
      <w:r>
        <w:t xml:space="preserve">,</w:t>
      </w:r>
      <w:r>
        <w:t xml:space="preserve"> </w:t>
      </w:r>
      <w:r>
        <w:t xml:space="preserve">dobio cenu i bio odbačen sa</w:t>
      </w:r>
      <w:r>
        <w:t xml:space="preserve"> </w:t>
      </w:r>
      <w:r>
        <w:rPr>
          <w:rStyle w:val="VerbatimChar"/>
        </w:rPr>
        <w:t xml:space="preserve">"chosen": 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"cause": "cost"</w:t>
      </w:r>
      <w:r>
        <w:t xml:space="preserve">, u poređenju sa skenom cele</w:t>
      </w:r>
      <w:r>
        <w:t xml:space="preserve"> </w:t>
      </w:r>
      <w:r>
        <w:t xml:space="preserve">tabele. Odbačen plan tu više nije pretpostavka nego izmeren podatak.</w:t>
      </w:r>
    </w:p>
    <w:p>
      <w:pPr>
        <w:pStyle w:val="BodyText"/>
      </w:pPr>
      <w:r>
        <w:t xml:space="preserve">Najviše, međutim, trag govori o lošem planu iz odeljka 4.7. U koraku</w:t>
      </w:r>
      <w:r>
        <w:t xml:space="preserve"> </w:t>
      </w:r>
      <w:r>
        <w:rPr>
          <w:rStyle w:val="VerbatimChar"/>
        </w:rPr>
        <w:t xml:space="preserve">considered_execution_plans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procenjen je tačno jedan pristupni put, sken cele tabele, cenom oko</w:t>
      </w:r>
      <w:r>
        <w:t xml:space="preserve"> </w:t>
      </w:r>
      <w:r>
        <w:t xml:space="preserve">578.000, dakle upravo onaj plan koji je u odeljku 4.7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u tom koraku se ne pominje, jer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indeksa nema. Tek kasniji</w:t>
      </w:r>
      <w:r>
        <w:t xml:space="preserve"> </w:t>
      </w:r>
      <w:r>
        <w:t xml:space="preserve">korak,</w:t>
      </w:r>
      <w:r>
        <w:t xml:space="preserve"> </w:t>
      </w:r>
      <w:r>
        <w:rPr>
          <w:rStyle w:val="VerbatimChar"/>
        </w:rPr>
        <w:t xml:space="preserve">reconsidering_access_paths_for_index_ordering</w:t>
      </w:r>
      <w:r>
        <w:t xml:space="preserve">, prijavljuje</w:t>
      </w:r>
      <w:r>
        <w:t xml:space="preserve"> </w:t>
      </w:r>
      <w:r>
        <w:rPr>
          <w:rStyle w:val="VerbatimChar"/>
        </w:rPr>
        <w:t xml:space="preserve">"index_provides_order":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"index": "idx_created_at"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"plan_changed": true</w:t>
      </w:r>
      <w:r>
        <w:t xml:space="preserve">, a njegov niz</w:t>
      </w:r>
      <w:r>
        <w:t xml:space="preserve"> </w:t>
      </w:r>
      <w:r>
        <w:rPr>
          <w:rStyle w:val="VerbatimChar"/>
        </w:rPr>
        <w:t xml:space="preserve">"steps"</w:t>
      </w:r>
      <w:r>
        <w:t xml:space="preserve"> </w:t>
      </w:r>
      <w:r>
        <w:t xml:space="preserve">je prazan, što znači da</w:t>
      </w:r>
      <w:r>
        <w:t xml:space="preserve"> </w:t>
      </w:r>
      <w:r>
        <w:t xml:space="preserve">u tom koraku nijedna cena nije izračunata. Plan koji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prikazuje sa cenom 0,846 nije, dakle,</w:t>
      </w:r>
      <w:r>
        <w:t xml:space="preserve"> </w:t>
      </w:r>
      <w:r>
        <w:t xml:space="preserve">pobedio u poređenju: uvela ga je naknadna zamena plana zbog redosleda, a prikazana cena je posledica</w:t>
      </w:r>
      <w:r>
        <w:t xml:space="preserve"> </w:t>
      </w:r>
      <w:r>
        <w:t xml:space="preserve">izračunata posle zamene, a ne razlog za nju.</w:t>
      </w:r>
    </w:p>
    <w:p>
      <w:pPr>
        <w:pStyle w:val="BodyText"/>
      </w:pPr>
      <w:r>
        <w:t xml:space="preserve">Okidač zamene je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što se proverava njenim uklanjanjem. Bez nje trag prijavljuje</w:t>
      </w:r>
      <w:r>
        <w:t xml:space="preserve"> </w:t>
      </w:r>
      <w:r>
        <w:rPr>
          <w:rStyle w:val="VerbatimChar"/>
        </w:rPr>
        <w:t xml:space="preserve">"plan_changed":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type: ALL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, dakle plan koji je</w:t>
      </w:r>
      <w:r>
        <w:t xml:space="preserve"> </w:t>
      </w:r>
      <w:r>
        <w:t xml:space="preserve">pretraga po ceni zaista izabrala; sa</w:t>
      </w:r>
      <w:r>
        <w:t xml:space="preserve"> </w:t>
      </w:r>
      <w:r>
        <w:rPr>
          <w:rStyle w:val="VerbatimChar"/>
        </w:rPr>
        <w:t xml:space="preserve">LIMIT 10000</w:t>
      </w:r>
      <w:r>
        <w:t xml:space="preserve"> </w:t>
      </w:r>
      <w:r>
        <w:t xml:space="preserve">zamena se ponovo dešava, pa nije presudna</w:t>
      </w:r>
      <w:r>
        <w:t xml:space="preserve"> </w:t>
      </w:r>
      <w:r>
        <w:t xml:space="preserve">veličina ograničenja nego njegovo postojanje. Time se objašnjava i nalaz iz odeljka 4.7, gde</w:t>
      </w:r>
      <w:r>
        <w:t xml:space="preserve"> </w:t>
      </w:r>
      <w:r>
        <w:t xml:space="preserve">histogram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popravlja procenu a ne menja plan: odluka nije ni doneta na osnovu</w:t>
      </w:r>
      <w:r>
        <w:t xml:space="preserve"> </w:t>
      </w:r>
      <w:r>
        <w:t xml:space="preserve">procene (Slika 4.6).</w:t>
      </w:r>
    </w:p>
    <w:p>
      <w:pPr>
        <w:pStyle w:val="CaptionedFigure"/>
      </w:pPr>
      <w:r>
        <w:drawing>
          <wp:inline>
            <wp:extent cx="4572000" cy="3719593"/>
            <wp:effectExtent b="0" l="0" r="0" t="0"/>
            <wp:docPr descr="Slika 4.6: Trag optimizatora za upit iz odeljka 4.7, sa procenjenim pristupnim putevima i korakom koji je plan zamenio." title="" id="59" name="Picture"/>
            <a:graphic>
              <a:graphicData uri="http://schemas.openxmlformats.org/drawingml/2006/picture">
                <pic:pic>
                  <pic:nvPicPr>
                    <pic:cNvPr descr="figures/04-explain-08-zasto-bas-ovaj-pla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9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4.6: Trag optimizatora za upit iz odeljka 4.7, sa procenjenim pristupnim putevima i korakom</w:t>
      </w:r>
      <w:r>
        <w:t xml:space="preserve"> </w:t>
      </w:r>
      <w:r>
        <w:t xml:space="preserve">koji je plan zamenio.</w:t>
      </w:r>
    </w:p>
    <w:p>
      <w:pPr>
        <w:pStyle w:val="BodyText"/>
      </w:pPr>
      <w:r>
        <w:t xml:space="preserve">Trag ipak nije potpun zapis pretrage. Vrednost</w:t>
      </w:r>
      <w:r>
        <w:t xml:space="preserve"> </w:t>
      </w:r>
      <w:r>
        <w:rPr>
          <w:rStyle w:val="VerbatimChar"/>
        </w:rPr>
        <w:t xml:space="preserve">"chosen": true</w:t>
      </w:r>
      <w:r>
        <w:t xml:space="preserve"> </w:t>
      </w:r>
      <w:r>
        <w:t xml:space="preserve">znači „najbolji do sada”, a ne</w:t>
      </w:r>
      <w:r>
        <w:t xml:space="preserve"> </w:t>
      </w:r>
      <w:r>
        <w:t xml:space="preserve">pobednika, pa se pobednik prepoznaje po manjoj vrednosti</w:t>
      </w:r>
      <w:r>
        <w:t xml:space="preserve"> </w:t>
      </w:r>
      <w:r>
        <w:rPr>
          <w:rStyle w:val="VerbatimChar"/>
        </w:rPr>
        <w:t xml:space="preserve">cost_for_plan</w:t>
      </w:r>
      <w:r>
        <w:t xml:space="preserve">, dok delimični planovi koji</w:t>
      </w:r>
      <w:r>
        <w:t xml:space="preserve"> </w:t>
      </w:r>
      <w:r>
        <w:t xml:space="preserve">otpadaju odsecanjem čim premaše najbolji nađeni ostaju zabeleženi samo kao</w:t>
      </w:r>
      <w:r>
        <w:t xml:space="preserve"> </w:t>
      </w:r>
      <w:r>
        <w:rPr>
          <w:rStyle w:val="VerbatimChar"/>
        </w:rPr>
        <w:t xml:space="preserve">"pruned_by_cost": true</w:t>
      </w:r>
      <w:r>
        <w:t xml:space="preserve">.</w:t>
      </w:r>
      <w:r>
        <w:t xml:space="preserve"> </w:t>
      </w:r>
      <w:r>
        <w:t xml:space="preserve">Uz to, trag je sesijski i iz druge sesije se ne vidi, a kada premaši vrednost promenljive</w:t>
      </w:r>
      <w:r>
        <w:t xml:space="preserve"> </w:t>
      </w:r>
      <w:r>
        <w:rPr>
          <w:rStyle w:val="VerbatimChar"/>
        </w:rPr>
        <w:t xml:space="preserve">optimizer_trace_max_mem_size</w:t>
      </w:r>
      <w:r>
        <w:t xml:space="preserve">, postaje krnj, što se prijavljuje kolonom</w:t>
      </w:r>
      <w:r>
        <w:t xml:space="preserve"> </w:t>
      </w:r>
      <w:r>
        <w:rPr>
          <w:rStyle w:val="VerbatimChar"/>
        </w:rPr>
        <w:t xml:space="preserve">MISSING_BYTES</w:t>
      </w:r>
      <w:r>
        <w:t xml:space="preserve"> </w:t>
      </w:r>
      <w:r>
        <w:t xml:space="preserve">[2]</w:t>
      </w:r>
      <w:r>
        <w:t xml:space="preserve">.</w:t>
      </w:r>
    </w:p>
    <w:bookmarkEnd w:id="61"/>
    <w:bookmarkStart w:id="62" w:name="plan-tuđe-sesije-explain-for-connection"/>
    <w:p>
      <w:pPr>
        <w:pStyle w:val="Heading2"/>
      </w:pPr>
      <w:r>
        <w:t xml:space="preserve">4.9. Plan tuđe sesije: EXPLAIN FOR CONNECTION</w:t>
      </w:r>
    </w:p>
    <w:p>
      <w:pPr>
        <w:pStyle w:val="FirstParagraph"/>
      </w:pPr>
      <w:r>
        <w:t xml:space="preserve">Trag ide dublje od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ali ostaje u granicama sopstvene sesije. Suprotan smer pokriva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, koja preko broja veze (</w:t>
      </w:r>
      <w:r>
        <w:rPr>
          <w:rStyle w:val="VerbatimChar"/>
        </w:rPr>
        <w:t xml:space="preserve">connection_id</w:t>
      </w:r>
      <w:r>
        <w:t xml:space="preserve">) ispisuje plan naredbe koja se u</w:t>
      </w:r>
      <w:r>
        <w:t xml:space="preserve"> </w:t>
      </w:r>
      <w:r>
        <w:t xml:space="preserve">tom trenutku izvršava u drugoj sesiji, i to bez njenog prekidanja</w:t>
      </w:r>
      <w:r>
        <w:t xml:space="preserve"> </w:t>
      </w:r>
      <w:r>
        <w:t xml:space="preserve">[2]</w:t>
      </w:r>
      <w:r>
        <w:t xml:space="preserve">. Ispis je plitak,</w:t>
      </w:r>
      <w:r>
        <w:t xml:space="preserve"> </w:t>
      </w:r>
      <w:r>
        <w:t xml:space="preserve">jer daje isti sadržaj kao obična 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 merenja nema: spoj sa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nije</w:t>
      </w:r>
      <w:r>
        <w:t xml:space="preserve"> </w:t>
      </w:r>
      <w:r>
        <w:t xml:space="preserve">dozvoljen i na serveru 8.4.11 vraća grešku 1235. Ako je ciljna veza besposlena, rezultat je prazan i</w:t>
      </w:r>
      <w:r>
        <w:t xml:space="preserve"> </w:t>
      </w:r>
      <w:r>
        <w:t xml:space="preserve">bez greške, a ako izvršava naredbu koja se ne može objasniti, vraća se greška 3012. Dve naredbe se,</w:t>
      </w:r>
      <w:r>
        <w:t xml:space="preserve"> </w:t>
      </w:r>
      <w:r>
        <w:t xml:space="preserve">dakle, ne preklapaju: trag do kraja objašnjava sopstvenu odluku, 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 </w:t>
      </w:r>
      <w:r>
        <w:t xml:space="preserve">daje</w:t>
      </w:r>
      <w:r>
        <w:t xml:space="preserve"> </w:t>
      </w:r>
      <w:r>
        <w:t xml:space="preserve">površan pogled na tuđu.</w:t>
      </w:r>
    </w:p>
    <w:bookmarkEnd w:id="62"/>
    <w:bookmarkEnd w:id="63"/>
    <w:bookmarkStart w:id="75" w:name="iterator-model-i-pipeline-operatora"/>
    <w:p>
      <w:pPr>
        <w:pStyle w:val="Heading1"/>
      </w:pPr>
      <w:r>
        <w:t xml:space="preserve">5. Iterator model i pipeline operatora</w:t>
      </w:r>
    </w:p>
    <w:p>
      <w:pPr>
        <w:pStyle w:val="FirstParagraph"/>
      </w:pPr>
      <w:r>
        <w:t xml:space="preserve">Poglavlje 3 pokazalo je kako se plan bira, a poglavlje 4 kako se izabrani plan čita i meri. Ostaje</w:t>
      </w:r>
      <w:r>
        <w:t xml:space="preserve"> </w:t>
      </w:r>
      <w:r>
        <w:t xml:space="preserve">pitanje šta se zapravo izvršava kada plan krene, i ono nije akademsko.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isti</w:t>
      </w:r>
      <w:r>
        <w:t xml:space="preserve"> </w:t>
      </w:r>
      <w:r>
        <w:t xml:space="preserve">uslov i isto ograničenje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 </w:t>
      </w:r>
      <w:r>
        <w:t xml:space="preserve">jednom dovedu do toga da sken tabele pročita desetak torki, a</w:t>
      </w:r>
      <w:r>
        <w:t xml:space="preserve"> </w:t>
      </w:r>
      <w:r>
        <w:t xml:space="preserve">drugi put svih pet miliona, pri čemu je jedina razlika između ta dva slučaja jedna dodata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Pristupni put je i u jednom i u drugom slučaju isti, pa objašnjenje mora da leži u načinu</w:t>
      </w:r>
      <w:r>
        <w:t xml:space="preserve"> </w:t>
      </w:r>
      <w:r>
        <w:t xml:space="preserve">na koji izvršilac poziva operatore, što je predmet ovog poglavlja.</w:t>
      </w:r>
    </w:p>
    <w:bookmarkStart w:id="64" w:name="iterator-objekat-sa-tri-metode"/>
    <w:p>
      <w:pPr>
        <w:pStyle w:val="Heading2"/>
      </w:pPr>
      <w:r>
        <w:t xml:space="preserve">5.1. Iterator: objekat sa tri metode</w:t>
      </w:r>
    </w:p>
    <w:p>
      <w:pPr>
        <w:pStyle w:val="FirstParagraph"/>
      </w:pPr>
      <w:r>
        <w:t xml:space="preserve">Model iteratora nije MySQL-ov izum. Potiče iz sistema Volcano, koji je opisao Graefe, i danas je</w:t>
      </w:r>
      <w:r>
        <w:t xml:space="preserve"> </w:t>
      </w:r>
      <w:r>
        <w:t xml:space="preserve">podrazumevani oblik izvršioca u relacionim sistemima</w:t>
      </w:r>
      <w:r>
        <w:t xml:space="preserve"> </w:t>
      </w:r>
      <w:r>
        <w:t xml:space="preserve">[6]</w:t>
      </w:r>
      <w:r>
        <w:t xml:space="preserve">. MySQL je Volcano model uveo</w:t>
      </w:r>
      <w:r>
        <w:t xml:space="preserve"> </w:t>
      </w:r>
      <w:r>
        <w:t xml:space="preserve">radnim zadatkom WL#11785, čiji je cilj bila jedna složiva apstrakcija iteratora, pozajmljena iz</w:t>
      </w:r>
      <w:r>
        <w:t xml:space="preserve"> </w:t>
      </w:r>
      <w:r>
        <w:t xml:space="preserve">sistema Volcano, koja zamenjuje šest dotadašnjih međusobno nespojivih apstrakcija za čitanje torki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QUICK_SELECT_I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QEP_operation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QEP_TAB::next_select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Query_result</w:t>
      </w:r>
      <w:r>
        <w:t xml:space="preserve">)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Ta apstrakcija je klasa</w:t>
      </w:r>
      <w:r>
        <w:t xml:space="preserve"> </w:t>
      </w:r>
      <w:r>
        <w:rPr>
          <w:rStyle w:val="VerbatimChar"/>
        </w:rPr>
        <w:t xml:space="preserve">RowIterator</w:t>
      </w:r>
      <w:r>
        <w:t xml:space="preserve"> </w:t>
      </w:r>
      <w:r>
        <w:t xml:space="preserve">sa tri metode. Metoda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inicijalizuje iterator, odnosno</w:t>
      </w:r>
      <w:r>
        <w:t xml:space="preserve"> </w:t>
      </w:r>
      <w:r>
        <w:t xml:space="preserve">premota ga na početak, i mora se pozvati pre prvog čitanja;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 jednu torku, a</w:t>
      </w:r>
      <w:r>
        <w:t xml:space="preserve"> </w:t>
      </w:r>
      <w:r>
        <w:t xml:space="preserve">njena povratna vrednost je samo status, 0 za uspeh, -1 kada torki više nema i 1 za grešku; metoda</w:t>
      </w:r>
      <w:r>
        <w:t xml:space="preserve"> </w:t>
      </w:r>
      <w:r>
        <w:rPr>
          <w:rStyle w:val="VerbatimChar"/>
        </w:rPr>
        <w:t xml:space="preserve">UnlockRow()</w:t>
      </w:r>
      <w:r>
        <w:t xml:space="preserve"> </w:t>
      </w:r>
      <w:r>
        <w:t xml:space="preserve">otpušta zaključavanje nad torkom koja je pročitana pa odbačena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Dve stvari u tom potpisu lako se promaše, a obe su bitne. Prva: torka se ne vraća kao rezultat</w:t>
      </w:r>
      <w:r>
        <w:t xml:space="preserve"> </w:t>
      </w:r>
      <w:r>
        <w:t xml:space="preserve">funkcije, nego se smešta u bafer torke</w:t>
      </w:r>
      <w:r>
        <w:t xml:space="preserve"> </w:t>
      </w:r>
      <w:r>
        <w:rPr>
          <w:i/>
          <w:iCs/>
        </w:rPr>
        <w:t xml:space="preserve">(record buffer)</w:t>
      </w:r>
      <w:r>
        <w:t xml:space="preserve"> </w:t>
      </w:r>
      <w:r>
        <w:t xml:space="preserve">same tabele,</w:t>
      </w:r>
      <w:r>
        <w:t xml:space="preserve"> </w:t>
      </w:r>
      <w:r>
        <w:rPr>
          <w:rStyle w:val="VerbatimChar"/>
        </w:rPr>
        <w:t xml:space="preserve">table-&gt;records[0]</w:t>
      </w:r>
      <w:r>
        <w:t xml:space="preserve">. Volcano</w:t>
      </w:r>
      <w:r>
        <w:t xml:space="preserve"> </w:t>
      </w:r>
      <w:r>
        <w:t xml:space="preserve">model MySQL-u daje oblik toka upravljanja, dakle inicijalizaciju, čitanje i zatvaranje, dok torke i</w:t>
      </w:r>
      <w:r>
        <w:t xml:space="preserve"> </w:t>
      </w:r>
      <w:r>
        <w:t xml:space="preserve">dalje putuju kroz raniju konvenciju bafera; izvorni kod tu granicu i priznaje, navodeći da</w:t>
      </w:r>
      <w:r>
        <w:t xml:space="preserve"> </w:t>
      </w:r>
      <w:r>
        <w:t xml:space="preserve">apstrakcija nije potpuno zatvorena, jer izbor kolona koje se čitaju (</w:t>
      </w:r>
      <w:r>
        <w:rPr>
          <w:rStyle w:val="VerbatimChar"/>
        </w:rPr>
        <w:t xml:space="preserve">read_set</w:t>
      </w:r>
      <w:r>
        <w:t xml:space="preserve">) ostaje na strukturi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[3]</w:t>
      </w:r>
      <w:r>
        <w:t xml:space="preserve">. Druga: iterator sme da čita iz drugog iteratora, pa se od iteratora ne</w:t>
      </w:r>
      <w:r>
        <w:t xml:space="preserve"> </w:t>
      </w:r>
      <w:r>
        <w:t xml:space="preserve">gradi lanac nego stablo.</w:t>
      </w:r>
    </w:p>
    <w:bookmarkEnd w:id="64"/>
    <w:bookmarkStart w:id="68" w:name="stablo-iteratora-u-ispisu-formattree"/>
    <w:p>
      <w:pPr>
        <w:pStyle w:val="Heading2"/>
      </w:pPr>
      <w:r>
        <w:t xml:space="preserve">5.2. Stablo iteratora u ispisu FORMAT=TREE</w:t>
      </w:r>
    </w:p>
    <w:p>
      <w:pPr>
        <w:pStyle w:val="FirstParagraph"/>
      </w:pPr>
      <w:r>
        <w:t xml:space="preserve">Format ispisa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 u poglavlju 4 uveden kao drugi oblik plana, priručnik opisuje preciznije: u</w:t>
      </w:r>
      <w:r>
        <w:t xml:space="preserve"> </w:t>
      </w:r>
      <w:r>
        <w:t xml:space="preserve">njemu čvorovi predstavljaju iteratore</w:t>
      </w:r>
      <w:r>
        <w:t xml:space="preserve"> </w:t>
      </w:r>
      <w:r>
        <w:t xml:space="preserve">[2]</w:t>
      </w:r>
      <w:r>
        <w:t xml:space="preserve">. Uvlačenje je odnos roditelj-dete, jer</w:t>
      </w:r>
      <w:r>
        <w:t xml:space="preserve"> </w:t>
      </w:r>
      <w:r>
        <w:t xml:space="preserve">roditeljski iterator poziva metodu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svog deteta, a dete mu vraća jednu torku. Stablo se zato</w:t>
      </w:r>
      <w:r>
        <w:t xml:space="preserve"> </w:t>
      </w:r>
      <w:r>
        <w:t xml:space="preserve">čita odozdo naviše kada se prati odakle podaci dolaze, a odozgo nadole kada se prati ko koga poziva.</w:t>
      </w:r>
    </w:p>
    <w:p>
      <w:pPr>
        <w:pStyle w:val="BodyText"/>
      </w:pP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upit koji spaja tabele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, grupiše po kupcu i vraća pet</w:t>
      </w:r>
      <w:r>
        <w:t xml:space="preserve"> </w:t>
      </w:r>
      <w:r>
        <w:t xml:space="preserve">vodećih rezultata, daje osam čvorova: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aggregate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inner join</w:t>
      </w:r>
      <w:r>
        <w:t xml:space="preserve">, pa dva ulaza spoja,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nad skenom indeksa po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Covering index lookup</w:t>
      </w:r>
      <w:r>
        <w:t xml:space="preserve"> </w:t>
      </w:r>
      <w:r>
        <w:t xml:space="preserve">po tabeli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. To nije osam koraka koje server izvodi jedan za drugim,</w:t>
      </w:r>
      <w:r>
        <w:t xml:space="preserve"> </w:t>
      </w:r>
      <w:r>
        <w:t xml:space="preserve">nego osam objekata koji istovremeno postoje u memoriji, povezanih tako da koren stabla poziva</w:t>
      </w:r>
      <w:r>
        <w:t xml:space="preserve"> </w:t>
      </w:r>
      <w:r>
        <w:t xml:space="preserve">sledeći čvor, i tako sve do listova, koji jedini dodiruju tabelu preko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interfejsa iz</w:t>
      </w:r>
      <w:r>
        <w:t xml:space="preserve"> </w:t>
      </w:r>
      <w:r>
        <w:t xml:space="preserve">poglavlja 2.</w:t>
      </w:r>
    </w:p>
    <w:p>
      <w:pPr>
        <w:pStyle w:val="BodyText"/>
      </w:pPr>
      <w:r>
        <w:t xml:space="preserve">Preslikavanje ispisa na klase nije analogija nego mehanika: tekst ispisa generiše se u datoteci</w:t>
      </w:r>
      <w:r>
        <w:t xml:space="preserve"> </w:t>
      </w:r>
      <w:r>
        <w:rPr>
          <w:rStyle w:val="VerbatimChar"/>
        </w:rPr>
        <w:t xml:space="preserve">explain_access_path.cc</w:t>
      </w:r>
      <w:r>
        <w:t xml:space="preserve">, a iterator se pravi u datoteci</w:t>
      </w:r>
      <w:r>
        <w:t xml:space="preserve"> </w:t>
      </w:r>
      <w:r>
        <w:rPr>
          <w:rStyle w:val="VerbatimChar"/>
        </w:rPr>
        <w:t xml:space="preserve">access_path.cc</w:t>
      </w:r>
      <w:r>
        <w:t xml:space="preserve">, i obe se granaju po istom</w:t>
      </w:r>
      <w:r>
        <w:t xml:space="preserve"> </w:t>
      </w:r>
      <w:r>
        <w:t xml:space="preserve">polju</w:t>
      </w:r>
      <w:r>
        <w:t xml:space="preserve"> </w:t>
      </w:r>
      <w:r>
        <w:rPr>
          <w:rStyle w:val="VerbatimChar"/>
        </w:rPr>
        <w:t xml:space="preserve">path-&gt;type</w:t>
      </w:r>
      <w:r>
        <w:t xml:space="preserve"> </w:t>
      </w:r>
      <w:r>
        <w:t xml:space="preserve">[3]</w:t>
      </w:r>
      <w:r>
        <w:t xml:space="preserve">. Zato svakom obliku ispisa odgovara tačno jedna klasa:</w:t>
      </w:r>
      <w:r>
        <w:t xml:space="preserve"> </w:t>
      </w:r>
      <w:r>
        <w:rPr>
          <w:rStyle w:val="VerbatimChar"/>
        </w:rPr>
        <w:t xml:space="preserve">Table scan on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TableScanIterator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FilterIterator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SortingIterator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Limit: N row(s)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LimitOffsetIterator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… join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, a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StreamingIterator</w:t>
      </w:r>
      <w:r>
        <w:t xml:space="preserve">. Kod skena indeksa klasa je</w:t>
      </w:r>
      <w:r>
        <w:t xml:space="preserve"> </w:t>
      </w:r>
      <w:r>
        <w:rPr>
          <w:rStyle w:val="VerbatimChar"/>
        </w:rPr>
        <w:t xml:space="preserve">IndexScanIterator</w:t>
      </w:r>
      <w:r>
        <w:t xml:space="preserve">, čiji parametar šablona označava čitanje indeksa unatrag, a ne pokrivenost</w:t>
      </w:r>
      <w:r>
        <w:t xml:space="preserve"> </w:t>
      </w:r>
      <w:r>
        <w:t xml:space="preserve">indeksa, jer je pokrivenost svojstvo skupa</w:t>
      </w:r>
      <w:r>
        <w:t xml:space="preserve"> </w:t>
      </w:r>
      <w:r>
        <w:rPr>
          <w:rStyle w:val="VerbatimChar"/>
        </w:rPr>
        <w:t xml:space="preserve">read_set</w:t>
      </w:r>
      <w:r>
        <w:t xml:space="preserve"> </w:t>
      </w:r>
      <w:r>
        <w:t xml:space="preserve">i klasu ne menja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Jedan red ispisa je izuzetak. Red</w:t>
      </w:r>
      <w:r>
        <w:t xml:space="preserve"> </w:t>
      </w:r>
      <w:r>
        <w:rPr>
          <w:rStyle w:val="VerbatimChar"/>
        </w:rPr>
        <w:t xml:space="preserve">-&gt; Hash</w:t>
      </w:r>
      <w:r>
        <w:t xml:space="preserve">, koji stoji iznad ulaza Hash spoja, nije iterator nego</w:t>
      </w:r>
      <w:r>
        <w:t xml:space="preserve"> </w:t>
      </w:r>
      <w:r>
        <w:t xml:space="preserve">natpis na grani ka ulazu koji se hešira</w:t>
      </w:r>
      <w:r>
        <w:t xml:space="preserve"> </w:t>
      </w:r>
      <w:r>
        <w:t xml:space="preserve">[3]</w:t>
      </w:r>
      <w:r>
        <w:t xml:space="preserve">. Prepoznaje se i bez uvida u izvorni kod,</w:t>
      </w:r>
      <w:r>
        <w:t xml:space="preserve"> </w:t>
      </w:r>
      <w:r>
        <w:t xml:space="preserve">jer je jedini red u stablu bez ijednog broja uz sebe: iza njega ne stoji ni struktura čija bi se cena</w:t>
      </w:r>
      <w:r>
        <w:t xml:space="preserve"> </w:t>
      </w:r>
      <w:r>
        <w:t xml:space="preserve">procenila ni iterator čije bi se vreme merilo (Slika 5.1).</w:t>
      </w:r>
    </w:p>
    <w:p>
      <w:pPr>
        <w:pStyle w:val="CaptionedFigure"/>
      </w:pPr>
      <w:r>
        <w:drawing>
          <wp:inline>
            <wp:extent cx="5669280" cy="1751018"/>
            <wp:effectExtent b="0" l="0" r="0" t="0"/>
            <wp:docPr descr="Slika 5.1: Osam redova ispisa naredbe EXPLAIN ANALYZE i osam iteratora koji im odgovaraju: kontrola ide nadole kroz pozive metode Read(), a torke se vraćaju nagore, jedna po jedna." title="" id="66" name="Picture"/>
            <a:graphic>
              <a:graphicData uri="http://schemas.openxmlformats.org/drawingml/2006/picture">
                <pic:pic>
                  <pic:nvPicPr>
                    <pic:cNvPr descr="figures/05-model-iteratora-01-stablo-iterator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751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Osam redova ispisa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osam iteratora koji im odgovaraju:</w:t>
      </w:r>
      <w:r>
        <w:t xml:space="preserve"> </w:t>
      </w:r>
      <w:r>
        <w:t xml:space="preserve">kontrola ide nadole kroz pozive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 a torke se vraćaju nagore, jedna po</w:t>
      </w:r>
      <w:r>
        <w:t xml:space="preserve"> </w:t>
      </w:r>
      <w:r>
        <w:t xml:space="preserve">jedna.</w:t>
      </w:r>
    </w:p>
    <w:bookmarkEnd w:id="68"/>
    <w:bookmarkStart w:id="69" w:name="Xec7235ad9e52edda03f9d42326cbf7f91934408"/>
    <w:p>
      <w:pPr>
        <w:pStyle w:val="Heading2"/>
      </w:pPr>
      <w:r>
        <w:t xml:space="preserve">5.3. Vrednost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je broj poziva metode</w:t>
      </w:r>
      <w:r>
        <w:t xml:space="preserve"> </w:t>
      </w:r>
      <w:r>
        <w:rPr>
          <w:rStyle w:val="VerbatimChar"/>
        </w:rPr>
        <w:t xml:space="preserve">Init()</w:t>
      </w:r>
    </w:p>
    <w:p>
      <w:pPr>
        <w:pStyle w:val="FirstParagraph"/>
      </w:pPr>
      <w:r>
        <w:t xml:space="preserve">Odeljak 4.6 uveo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kao broj ponavljanja čvora i tu se zaustavio. Izvorni kod kaže šta se</w:t>
      </w:r>
      <w:r>
        <w:t xml:space="preserve"> </w:t>
      </w:r>
      <w:r>
        <w:t xml:space="preserve">tačno broji: metoda</w:t>
      </w:r>
      <w:r>
        <w:t xml:space="preserve"> </w:t>
      </w:r>
      <w:r>
        <w:rPr>
          <w:rStyle w:val="VerbatimChar"/>
        </w:rPr>
        <w:t xml:space="preserve">GetNumInitCalls()</w:t>
      </w:r>
      <w:r>
        <w:t xml:space="preserve"> </w:t>
      </w:r>
      <w:r>
        <w:t xml:space="preserve">klase</w:t>
      </w:r>
      <w:r>
        <w:t xml:space="preserve"> </w:t>
      </w:r>
      <w:r>
        <w:rPr>
          <w:rStyle w:val="VerbatimChar"/>
        </w:rPr>
        <w:t xml:space="preserve">IteratorProfiler</w:t>
      </w:r>
      <w:r>
        <w:t xml:space="preserve">, koja postoji zato da bi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imala odakle da čita, vraća broj poziva metode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nad tim iteratorom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Time dva pravila iz poglavlja 4 postaju posledice, a ne konvencije ispisa. Prvo,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 </w:t>
      </w:r>
      <w:r>
        <w:t xml:space="preserve">za svaku torku spoljašnjeg ulaza pozove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pa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na unutrašnjem ulazu, pa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na</w:t>
      </w:r>
      <w:r>
        <w:t xml:space="preserve"> </w:t>
      </w:r>
      <w:r>
        <w:t xml:space="preserve">unutrašnjem čvoru jednak broju torki koje je izbacio spoljašnji čvor: u navedenom upitu to je 584,</w:t>
      </w:r>
      <w:r>
        <w:t xml:space="preserve"> </w:t>
      </w:r>
      <w:r>
        <w:t xml:space="preserve">tačno onoliko koliko u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ima aktivnih kupaca. Drugo, pošto se merenja sabiraju kroz</w:t>
      </w:r>
      <w:r>
        <w:t xml:space="preserve"> </w:t>
      </w:r>
      <w:r>
        <w:t xml:space="preserve">sva ponavljanja a prikazuju po jednom ponavljanju,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na unutrašnjem čvoru je prosek po</w:t>
      </w:r>
      <w:r>
        <w:t xml:space="preserve"> </w:t>
      </w:r>
      <w:r>
        <w:t xml:space="preserve">ponavljanju i zato sme da bude decimalan broj. Ukupan broj torki dobija se množenjem: prijavljeno</w:t>
      </w:r>
      <w:r>
        <w:t xml:space="preserve"> </w:t>
      </w:r>
      <w:r>
        <w:rPr>
          <w:rStyle w:val="VerbatimChar"/>
        </w:rPr>
        <w:t xml:space="preserve">rows=26.8</w:t>
      </w:r>
      <w:r>
        <w:t xml:space="preserve"> </w:t>
      </w:r>
      <w:r>
        <w:t xml:space="preserve">puta</w:t>
      </w:r>
      <w:r>
        <w:t xml:space="preserve"> </w:t>
      </w:r>
      <w:r>
        <w:rPr>
          <w:rStyle w:val="VerbatimChar"/>
        </w:rPr>
        <w:t xml:space="preserve">loops=584</w:t>
      </w:r>
      <w:r>
        <w:t xml:space="preserve"> </w:t>
      </w:r>
      <w:r>
        <w:t xml:space="preserve">daje približno 15.651, prema 15.640 koliko prijavljuje sam čvor spoja, a</w:t>
      </w:r>
      <w:r>
        <w:t xml:space="preserve"> </w:t>
      </w:r>
      <w:r>
        <w:t xml:space="preserve">razlika potiče od zaokruživanja ispisane vrednosti.</w:t>
      </w:r>
    </w:p>
    <w:bookmarkEnd w:id="69"/>
    <w:bookmarkStart w:id="73" w:name="pipeline-i-blokirajući-operatori"/>
    <w:p>
      <w:pPr>
        <w:pStyle w:val="Heading2"/>
      </w:pPr>
      <w:r>
        <w:t xml:space="preserve">5.4. Pipeline i blokirajući operatori</w:t>
      </w:r>
    </w:p>
    <w:p>
      <w:pPr>
        <w:pStyle w:val="FirstParagraph"/>
      </w:pPr>
      <w:r>
        <w:t xml:space="preserve">Ako torka nastaje tek kada je neko zatraži, nijedan operator ne zna unapred koliko će ih proizvesti,</w:t>
      </w:r>
      <w:r>
        <w:t xml:space="preserve"> </w:t>
      </w:r>
      <w:r>
        <w:t xml:space="preserve">nego prestaje da radi onda kada ga prestanu pozivati. To je izvršavanje na zahtev</w:t>
      </w:r>
      <w:r>
        <w:t xml:space="preserve"> </w:t>
      </w:r>
      <w:r>
        <w:rPr>
          <w:i/>
          <w:iCs/>
        </w:rPr>
        <w:t xml:space="preserve">(demand-driven)</w:t>
      </w:r>
      <w:r>
        <w:t xml:space="preserve">,</w:t>
      </w:r>
      <w:r>
        <w:t xml:space="preserve"> </w:t>
      </w:r>
      <w:r>
        <w:t xml:space="preserve">i najkraće se dokazuje primerom iz uvoda ovog poglavlja.</w:t>
      </w:r>
    </w:p>
    <w:p>
      <w:pPr>
        <w:pStyle w:val="BodyText"/>
      </w:pPr>
      <w:r>
        <w:t xml:space="preserve">Upit koji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torki sa uslovom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daje plan od</w:t>
      </w:r>
      <w:r>
        <w:t xml:space="preserve"> </w:t>
      </w:r>
      <w:r>
        <w:t xml:space="preserve">tri čvora,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i sken tabele, pri čemu sva tri prijavljuju deset torki, a upit traje</w:t>
      </w:r>
      <w:r>
        <w:t xml:space="preserve"> </w:t>
      </w:r>
      <w:r>
        <w:t xml:space="preserve">nekoliko milisekundi. Dodavanje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nad istom kolonom ubacuje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između</w:t>
      </w:r>
      <w:r>
        <w:t xml:space="preserve"> </w:t>
      </w:r>
      <w:r>
        <w:t xml:space="preserve">čvorova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posle čega isti sken nad istom tabelom prijavljuje pet miliona torki, a</w:t>
      </w:r>
      <w:r>
        <w:t xml:space="preserve"> </w:t>
      </w:r>
      <w:r>
        <w:t xml:space="preserve">upit je oko šest stotina puta sporiji. Sken pri tome ne zna ništa o klauzuli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 nije</w:t>
      </w:r>
      <w:r>
        <w:t xml:space="preserve"> </w:t>
      </w:r>
      <w:r>
        <w:t xml:space="preserve">optimizovan da stane: on jednostavno prestaje da bude pozivan čim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dobije svojih deset torki,</w:t>
      </w:r>
      <w:r>
        <w:t xml:space="preserve"> </w:t>
      </w:r>
      <w:r>
        <w:t xml:space="preserve">pa je rano zaustavljanje posledica izvršavanja na zahtev. Čim se između njih ubaci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koji ne</w:t>
      </w:r>
      <w:r>
        <w:t xml:space="preserve"> </w:t>
      </w:r>
      <w:r>
        <w:t xml:space="preserve">može da vrati prvu torku dok nije video sve torke svog deteta, isti sken se izvrši do kraja. Takav</w:t>
      </w:r>
      <w:r>
        <w:t xml:space="preserve"> </w:t>
      </w:r>
      <w:r>
        <w:t xml:space="preserve">operator naziva se blokirajući operator</w:t>
      </w:r>
      <w:r>
        <w:t xml:space="preserve"> </w:t>
      </w:r>
      <w:r>
        <w:rPr>
          <w:i/>
          <w:iCs/>
        </w:rPr>
        <w:t xml:space="preserve">(blocking operator)</w:t>
      </w:r>
      <w:r>
        <w:t xml:space="preserve">, jer pipeline preseca na dva dela.</w:t>
      </w:r>
    </w:p>
    <w:p>
      <w:pPr>
        <w:pStyle w:val="BodyText"/>
      </w:pPr>
      <w:r>
        <w:t xml:space="preserve">Blokada se u ispisu prepoznaje i bez poznavanja samih operatora.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po</w:t>
      </w:r>
      <w:r>
        <w:t xml:space="preserve"> </w:t>
      </w:r>
      <w:r>
        <w:t xml:space="preserve">iteratoru prijavljuje vreme do prve vraćene torke i ukupno vreme provedeno u tom iteratoru, što se u</w:t>
      </w:r>
      <w:r>
        <w:t xml:space="preserve"> </w:t>
      </w:r>
      <w:r>
        <w:t xml:space="preserve">ispisu vidi kao</w:t>
      </w:r>
      <w:r>
        <w:t xml:space="preserve"> </w:t>
      </w:r>
      <w:r>
        <w:rPr>
          <w:rStyle w:val="VerbatimChar"/>
        </w:rPr>
        <w:t xml:space="preserve">actual time=prvo..poslednje</w:t>
      </w:r>
      <w:r>
        <w:t xml:space="preserve"> </w:t>
      </w:r>
      <w:r>
        <w:t xml:space="preserve">[2]</w:t>
      </w:r>
      <w:r>
        <w:t xml:space="preserve">. Kod pipeline operatora prva vrednost</w:t>
      </w:r>
      <w:r>
        <w:t xml:space="preserve"> </w:t>
      </w:r>
      <w:r>
        <w:t xml:space="preserve">je znatno manja od druge, jer torke izlaze postepeno, kako pristižu, dok se kod blokirajućeg</w:t>
      </w:r>
      <w:r>
        <w:t xml:space="preserve"> </w:t>
      </w:r>
      <w:r>
        <w:t xml:space="preserve">operatora dve vrednosti poklapaju, jer ništa nije izašlo dok sve nije ušlo. Oba potpisa vide se u</w:t>
      </w:r>
      <w:r>
        <w:t xml:space="preserve"> </w:t>
      </w:r>
      <w:r>
        <w:t xml:space="preserve">istom planu: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prijavljuje vreme prve torke jednako vremenu poslednje, a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neposredno ispod njega prvu torku vraća posle nešto više od jedne desetine milisekunde, a poslednju</w:t>
      </w:r>
      <w:r>
        <w:t xml:space="preserve"> </w:t>
      </w:r>
      <w:r>
        <w:t xml:space="preserve">tek pred kraj upita. Blokiraju sortiranje, materijalizacija privremene tabele, agregacija preko</w:t>
      </w:r>
      <w:r>
        <w:t xml:space="preserve"> </w:t>
      </w:r>
      <w:r>
        <w:t xml:space="preserve">privremene tabele i faza gradnje Hash spoja, dok skenovi, pretrage po indeksu,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t xml:space="preserve">spoj sa ugnježdenom petljom rade u pipeline-u. Tu je i razlog zbog kog čvor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uopšte</w:t>
      </w:r>
      <w:r>
        <w:t xml:space="preserve"> </w:t>
      </w:r>
      <w:r>
        <w:t xml:space="preserve">postoji: on je suprotnost materijalizaciji, jer se rezultat šalje klijentu kako nastaje, pa je</w:t>
      </w:r>
      <w:r>
        <w:t xml:space="preserve"> </w:t>
      </w:r>
      <w:r>
        <w:t xml:space="preserve">njegovo prisustvo u stablu znak da na tom mestu barijere nema (Slika 5.2).</w:t>
      </w:r>
    </w:p>
    <w:p>
      <w:pPr>
        <w:pStyle w:val="CaptionedFigure"/>
      </w:pPr>
      <w:r>
        <w:drawing>
          <wp:inline>
            <wp:extent cx="5669280" cy="2317946"/>
            <wp:effectExtent b="0" l="0" r="0" t="0"/>
            <wp:docPr descr="Slika 5.2: Isti sken tabele sa istim uslovom i istim ograničenjem LIMIT 10, bez klauzule ORDER BY i sa njom." title="" id="71" name="Picture"/>
            <a:graphic>
              <a:graphicData uri="http://schemas.openxmlformats.org/drawingml/2006/picture">
                <pic:pic>
                  <pic:nvPicPr>
                    <pic:cNvPr descr="figures/05-model-iteratora-02-pipeline-i-blok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31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5.2: Isti sken tabele sa istim uslovom i istim ograničenjem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 sa njom.</w:t>
      </w:r>
    </w:p>
    <w:bookmarkEnd w:id="73"/>
    <w:bookmarkStart w:id="74" w:name="X2c2d29d51e814dcd918ff6fc6231d08491b5417"/>
    <w:p>
      <w:pPr>
        <w:pStyle w:val="Heading2"/>
      </w:pPr>
      <w:r>
        <w:t xml:space="preserve">5.5.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je plan, iterator je izvršavanje</w:t>
      </w:r>
    </w:p>
    <w:p>
      <w:pPr>
        <w:pStyle w:val="FirstParagraph"/>
      </w:pPr>
      <w:r>
        <w:t xml:space="preserve">Ostaje pitanje odakle iteratori dolaze. Između planera iz poglavlja 3 i izvršioca stoji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koju izvorni kod opisuje kao strukturu planiranja upita koja iteratorima odgovara jedan</w:t>
      </w:r>
      <w:r>
        <w:t xml:space="preserve"> </w:t>
      </w:r>
      <w:r>
        <w:t xml:space="preserve">prema jedan, jer sadrži gotovo tačno ono što je potrebno da se odgovarajući iterator instancira, uz</w:t>
      </w:r>
      <w:r>
        <w:t xml:space="preserve"> </w:t>
      </w:r>
      <w:r>
        <w:t xml:space="preserve">podatke koji su potrebni samo tokom planiranja, kao što je cena</w:t>
      </w:r>
      <w:r>
        <w:t xml:space="preserve"> </w:t>
      </w:r>
      <w:r>
        <w:t xml:space="preserve">[3]</w:t>
      </w:r>
      <w:r>
        <w:t xml:space="preserve">. Optimizator, dakle,</w:t>
      </w:r>
      <w:r>
        <w:t xml:space="preserve"> </w:t>
      </w:r>
      <w:r>
        <w:t xml:space="preserve">ne pravi iteratore nego stablo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namerno malih i fiksne veličine, kako bi</w:t>
      </w:r>
      <w:r>
        <w:t xml:space="preserve"> </w:t>
      </w:r>
      <w:r>
        <w:t xml:space="preserve">tokom pretrage jedna mogla da se zameni boljom bez nove alokacije; tek na kraju funkcija</w:t>
      </w:r>
      <w:r>
        <w:t xml:space="preserve"> </w:t>
      </w:r>
      <w:r>
        <w:rPr>
          <w:rStyle w:val="VerbatimChar"/>
        </w:rPr>
        <w:t xml:space="preserve">CreateIteratorFromAccessPath()</w:t>
      </w:r>
      <w:r>
        <w:t xml:space="preserve"> </w:t>
      </w:r>
      <w:r>
        <w:t xml:space="preserve">to stablo prevodi u stablo iteratora</w:t>
      </w:r>
      <w:r>
        <w:t xml:space="preserve"> </w:t>
      </w:r>
      <w:r>
        <w:t xml:space="preserve">[3]</w:t>
      </w:r>
      <w:r>
        <w:t xml:space="preserve">. Strukturu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ne treba mešati sa pristupnim putem iz poglavlja 1 i 3: prva je konkretna struktura u</w:t>
      </w:r>
      <w:r>
        <w:t xml:space="preserve"> </w:t>
      </w:r>
      <w:r>
        <w:t xml:space="preserve">kodu, a drugi je pojam koji označava način na koji se dolazi do torki jedne tabele.</w:t>
      </w:r>
    </w:p>
    <w:p>
      <w:pPr>
        <w:pStyle w:val="BodyText"/>
      </w:pPr>
      <w:r>
        <w:t xml:space="preserve">Time se zatvara i pitanje otvoreno u odeljku 4.8, gde je u tragu optimizatora sav sadržaj bio u fazi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, dok je faza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bila prazna. Razlog je što se u izvršavanju ne</w:t>
      </w:r>
      <w:r>
        <w:t xml:space="preserve"> </w:t>
      </w:r>
      <w:r>
        <w:t xml:space="preserve">donosi nijedna odluka koju bi trag imao da zabeleži: sve je odlučeno u trenutku kada je stablo</w:t>
      </w:r>
      <w:r>
        <w:t xml:space="preserve"> </w:t>
      </w:r>
      <w:r>
        <w:t xml:space="preserve">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bilo gotovo, a posle toga se ono samo prevodi u objekte i pokreće.</w:t>
      </w:r>
    </w:p>
    <w:p>
      <w:pPr>
        <w:pStyle w:val="BodyText"/>
      </w:pPr>
      <w:r>
        <w:t xml:space="preserve">Model iteratora je i polazna tačka narednog poglavlja. Pošto svaki poziv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</w:t>
      </w:r>
      <w:r>
        <w:t xml:space="preserve"> </w:t>
      </w:r>
      <w:r>
        <w:t xml:space="preserve">najviše jednu torku, tvrdnja da MySQL upite ne izvršava vektorizovano prestaje da bude izolovana</w:t>
      </w:r>
      <w:r>
        <w:t xml:space="preserve"> </w:t>
      </w:r>
      <w:r>
        <w:t xml:space="preserve">činjenica i postaje posledica interfejsa opisanog ovde.</w:t>
      </w:r>
    </w:p>
    <w:bookmarkEnd w:id="74"/>
    <w:bookmarkEnd w:id="75"/>
    <w:bookmarkStart w:id="82" w:name="gde-mysql-ne-prati-obrazac"/>
    <w:p>
      <w:pPr>
        <w:pStyle w:val="Heading1"/>
      </w:pPr>
      <w:r>
        <w:t xml:space="preserve">6. Gde MySQL ne prati obrazac</w:t>
      </w:r>
    </w:p>
    <w:p>
      <w:pPr>
        <w:pStyle w:val="FirstParagraph"/>
      </w:pPr>
      <w:r>
        <w:t xml:space="preserve">Prethodna poglavlja opisivala su šta MySQL radi. Ovo poglavlje skuplja na jedno mesto tri tvrdnje</w:t>
      </w:r>
      <w:r>
        <w:t xml:space="preserve"> </w:t>
      </w:r>
      <w:r>
        <w:t xml:space="preserve">suprotnog oblika: MySQL ne izvršava upit nad paketima torki, ne paralelizuje izvršavanje plana i ne</w:t>
      </w:r>
      <w:r>
        <w:t xml:space="preserve"> </w:t>
      </w:r>
      <w:r>
        <w:t xml:space="preserve">čuva izabrani plan za sledeće izvršenje. Odrična tvrdnja je slabija nego što izgleda, jer je obara</w:t>
      </w:r>
      <w:r>
        <w:t xml:space="preserve"> </w:t>
      </w:r>
      <w:r>
        <w:t xml:space="preserve">jedan jedini protivprimer, pa se nijedan od tri odeljka ne zaustavlja na obliku „nema”, nego traži</w:t>
      </w:r>
      <w:r>
        <w:t xml:space="preserve"> </w:t>
      </w:r>
      <w:r>
        <w:t xml:space="preserve">granicu na kojoj to „nema” prelazi u „ima, ali samo pod ovim uslovima”. Sve tri granice su izmerene</w:t>
      </w:r>
      <w:r>
        <w:t xml:space="preserve"> </w:t>
      </w:r>
      <w:r>
        <w:t xml:space="preserve">na živom serveru.</w:t>
      </w:r>
    </w:p>
    <w:bookmarkStart w:id="76" w:name="vektorizovano-izvršavanje"/>
    <w:p>
      <w:pPr>
        <w:pStyle w:val="Heading2"/>
      </w:pPr>
      <w:r>
        <w:t xml:space="preserve">6.1. Vektorizovano izvršavanje</w:t>
      </w:r>
    </w:p>
    <w:p>
      <w:pPr>
        <w:pStyle w:val="FirstParagraph"/>
      </w:pPr>
      <w:r>
        <w:t xml:space="preserve">Vektorizovano izvršavanje znači da jedan poziv operatora ne obrađuje jednu torku nego paket torki</w:t>
      </w:r>
      <w:r>
        <w:t xml:space="preserve"> </w:t>
      </w:r>
      <w:r>
        <w:rPr>
          <w:i/>
          <w:iCs/>
        </w:rPr>
        <w:t xml:space="preserve">(batch)</w:t>
      </w:r>
      <w:r>
        <w:t xml:space="preserve">, najčešće nekoliko stotina do nekoliko hiljada njih, pa se režija poziva i interpretacije</w:t>
      </w:r>
      <w:r>
        <w:t xml:space="preserve"> </w:t>
      </w:r>
      <w:r>
        <w:t xml:space="preserve">izraza raspodeljuje na ceo paket umesto da se plaća po torki. Taj model izvršavanja opisan je u</w:t>
      </w:r>
      <w:r>
        <w:t xml:space="preserve"> </w:t>
      </w:r>
      <w:r>
        <w:t xml:space="preserve">sistemu MonetDB/X100, uz merenje koje pokazuje da klasičan Volcano izvršilac najveći deo vremena</w:t>
      </w:r>
      <w:r>
        <w:t xml:space="preserve"> </w:t>
      </w:r>
      <w:r>
        <w:t xml:space="preserve">troši upravo na tu režiju, a ne na sam izračun</w:t>
      </w:r>
      <w:r>
        <w:t xml:space="preserve"> </w:t>
      </w:r>
      <w:r>
        <w:t xml:space="preserve">[8]</w:t>
      </w:r>
      <w:r>
        <w:t xml:space="preserve">. Danas je uobičajen u sistemima</w:t>
      </w:r>
      <w:r>
        <w:t xml:space="preserve"> </w:t>
      </w:r>
      <w:r>
        <w:t xml:space="preserve">namenjenim analitičkom workloadu (OLAP): DuckDB, na primer, sve operatore gradi nad vektorom fiksne</w:t>
      </w:r>
      <w:r>
        <w:t xml:space="preserve"> </w:t>
      </w:r>
      <w:r>
        <w:t xml:space="preserve">veličine, čija podrazumevana vrednost</w:t>
      </w:r>
      <w:r>
        <w:t xml:space="preserve"> </w:t>
      </w:r>
      <w:r>
        <w:rPr>
          <w:rStyle w:val="VerbatimChar"/>
        </w:rPr>
        <w:t xml:space="preserve">STANDARD_VECTOR_SIZE</w:t>
      </w:r>
      <w:r>
        <w:t xml:space="preserve"> </w:t>
      </w:r>
      <w:r>
        <w:t xml:space="preserve">iznosi 2.048 torki</w:t>
      </w:r>
      <w:r>
        <w:t xml:space="preserve"> </w:t>
      </w:r>
      <w:r>
        <w:t xml:space="preserve">[9]</w:t>
      </w:r>
      <w:r>
        <w:t xml:space="preserve">. Uz</w:t>
      </w:r>
      <w:r>
        <w:t xml:space="preserve"> </w:t>
      </w:r>
      <w:r>
        <w:t xml:space="preserve">vektorizaciju obično ide i kolonarno skladištenje</w:t>
      </w:r>
      <w:r>
        <w:t xml:space="preserve"> </w:t>
      </w:r>
      <w:r>
        <w:rPr>
          <w:i/>
          <w:iCs/>
        </w:rPr>
        <w:t xml:space="preserve">(columnar storage)</w:t>
      </w:r>
      <w:r>
        <w:t xml:space="preserve">, jer se paket vrednosti jedne</w:t>
      </w:r>
      <w:r>
        <w:t xml:space="preserve"> </w:t>
      </w:r>
      <w:r>
        <w:t xml:space="preserve">kolone obrađuje bez skakanja kroz memoriju.</w:t>
      </w:r>
    </w:p>
    <w:p>
      <w:pPr>
        <w:pStyle w:val="BodyText"/>
      </w:pPr>
      <w:r>
        <w:t xml:space="preserve">MySQL upite ne izvršava tako, i to nije zaseban podatak nego posledica interfejsa iz poglavlja 5:</w:t>
      </w:r>
      <w:r>
        <w:t xml:space="preserve"> </w:t>
      </w:r>
      <w:r>
        <w:t xml:space="preserve">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po definiciji vraća jednu torku po pozivu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Odsustvo vektorizacije ne može da se uključi i isključi da bi se izmerila razlika, jer je reč o</w:t>
      </w:r>
      <w:r>
        <w:t xml:space="preserve"> </w:t>
      </w:r>
      <w:r>
        <w:t xml:space="preserve">arhitektonskoj odluci, ali se njena posledica meri neposredno. Ako se svaki izraz izračunava jednom</w:t>
      </w:r>
      <w:r>
        <w:t xml:space="preserve"> </w:t>
      </w:r>
      <w:r>
        <w:t xml:space="preserve">za svaku torku, onda svaki dodatni predikat mora da doda približno konstantan iznos po torki,</w:t>
      </w:r>
      <w:r>
        <w:t xml:space="preserve"> </w:t>
      </w:r>
      <w:r>
        <w:t xml:space="preserve">nezavisno od toga koliko torki taj predikat propušta.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od pet miliona</w:t>
      </w:r>
      <w:r>
        <w:t xml:space="preserve"> </w:t>
      </w:r>
      <w:r>
        <w:t xml:space="preserve">torki, u jednoj niti, isti klasterovani sken sa šest predikata povezanih operatorom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traje oko</w:t>
      </w:r>
      <w:r>
        <w:t xml:space="preserve"> </w:t>
      </w:r>
      <w:r>
        <w:t xml:space="preserve">1,4 puta duže nego isti sken bez ijednog predikata, a iz razlike između jednog i šest predikata</w:t>
      </w:r>
      <w:r>
        <w:t xml:space="preserve"> </w:t>
      </w:r>
      <w:r>
        <w:t xml:space="preserve">izlazi cena od približno 20 nanosekundi po torki po jednom predikatu. Kontrolno merenje pokazuje da</w:t>
      </w:r>
      <w:r>
        <w:t xml:space="preserve"> </w:t>
      </w:r>
      <w:r>
        <w:t xml:space="preserve">selektivnost tu ništa ne menja: predikat koji ne propušta gotovo nijednu torku (</w:t>
      </w:r>
      <w:r>
        <w:rPr>
          <w:rStyle w:val="VerbatimChar"/>
        </w:rPr>
        <w:t xml:space="preserve">amount &gt; 999999</w:t>
      </w:r>
      <w:r>
        <w:t xml:space="preserve">)</w:t>
      </w:r>
      <w:r>
        <w:t xml:space="preserve"> </w:t>
      </w:r>
      <w:r>
        <w:t xml:space="preserve">traje praktično isto koliko i predikat koji propušta većinu (</w:t>
      </w:r>
      <w:r>
        <w:rPr>
          <w:rStyle w:val="VerbatimChar"/>
        </w:rPr>
        <w:t xml:space="preserve">amount &gt; 100</w:t>
      </w:r>
      <w:r>
        <w:t xml:space="preserve">), jer se izraz izračuna</w:t>
      </w:r>
      <w:r>
        <w:t xml:space="preserve"> </w:t>
      </w:r>
      <w:r>
        <w:t xml:space="preserve">i za torku koja odmah otpada. Vektorizovani izvršilac bi tu istu proveru amortizovao kroz ceo paket</w:t>
      </w:r>
      <w:r>
        <w:t xml:space="preserve"> </w:t>
      </w:r>
      <w:r>
        <w:t xml:space="preserve">torki, a uz kolonarno skladištenje mogao bi i ceo paket da preskoči odjednom.</w:t>
      </w:r>
    </w:p>
    <w:p>
      <w:pPr>
        <w:pStyle w:val="BodyText"/>
      </w:pPr>
      <w:r>
        <w:t xml:space="preserve">Iz toga ne sledi da je izvršavanje torku po torku mana. Ono daje kratko vreme do prve torke i malu</w:t>
      </w:r>
      <w:r>
        <w:t xml:space="preserve"> </w:t>
      </w:r>
      <w:r>
        <w:t xml:space="preserve">potrošnju memorije, što je upravo ono što traži transakcioni workload (OLTP), dakle veliki broj</w:t>
      </w:r>
      <w:r>
        <w:t xml:space="preserve"> </w:t>
      </w:r>
      <w:r>
        <w:t xml:space="preserve">kratkih upita koji dodiruju malo torki. Cena se plaća na suprotnom kraju, kod upita koji prolaze</w:t>
      </w:r>
      <w:r>
        <w:t xml:space="preserve"> </w:t>
      </w:r>
      <w:r>
        <w:t xml:space="preserve">kroz milione torki, i Oracle taj kompromis ne skriva nego ga rešava zasebnim proizvodom: HeatWave</w:t>
      </w:r>
      <w:r>
        <w:t xml:space="preserve"> </w:t>
      </w:r>
      <w:r>
        <w:t xml:space="preserve">podatke drži u memoriji u hibridnom kolonarnom formatu i upit izvršava tako što kroz plan gura</w:t>
      </w:r>
      <w:r>
        <w:t xml:space="preserve"> </w:t>
      </w:r>
      <w:r>
        <w:t xml:space="preserve">vektorske blokove, odnosno isečke kolonarnih podataka, od jednog operatora do drugog, što</w:t>
      </w:r>
      <w:r>
        <w:t xml:space="preserve"> </w:t>
      </w:r>
      <w:r>
        <w:t xml:space="preserve">dokumentacija izričito suprotstavlja obradi zasnovanoj na pojedinačnim torkama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HeatWave je, međutim, zaseban izvršilac koji stoji pored MySQL-a, čiji iteratorski izvršilac ostaje</w:t>
      </w:r>
      <w:r>
        <w:t xml:space="preserve"> </w:t>
      </w:r>
      <w:r>
        <w:t xml:space="preserve">onakav kakav je opisan u poglavlju 5.</w:t>
      </w:r>
    </w:p>
    <w:bookmarkEnd w:id="76"/>
    <w:bookmarkStart w:id="80" w:name="paralelno-izvršavanje-upita"/>
    <w:p>
      <w:pPr>
        <w:pStyle w:val="Heading2"/>
      </w:pPr>
      <w:r>
        <w:t xml:space="preserve">6.2. Paralelno izvršavanje upita</w:t>
      </w:r>
    </w:p>
    <w:p>
      <w:pPr>
        <w:pStyle w:val="FirstParagraph"/>
      </w:pPr>
      <w:r>
        <w:t xml:space="preserve">Poglavlje 2 zabeležilo je da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pa je paralelnost u MySQL-u pre svega paralelnost između konekcija.</w:t>
      </w:r>
      <w:r>
        <w:t xml:space="preserve"> </w:t>
      </w:r>
      <w:r>
        <w:t xml:space="preserve">Unutar jednog upita ipak postoji jedan oblik paralelizma, a tačna tvrdnja o njemu uža je i od</w:t>
      </w:r>
      <w:r>
        <w:t xml:space="preserve"> </w:t>
      </w:r>
      <w:r>
        <w:t xml:space="preserve">tvrdnje da MySQL nema paralelizam i od tvrdnje da paralelizuje upite.</w:t>
      </w:r>
    </w:p>
    <w:p>
      <w:pPr>
        <w:pStyle w:val="BodyText"/>
      </w:pPr>
      <w:r>
        <w:t xml:space="preserve">Ono što postoji jeste paralelno čitanje klasterovanog indeksa, koje kontroliše sesijska promenljiva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. Priručnik tu mogućnost dokumentuje uz naredbu</w:t>
      </w:r>
      <w:r>
        <w:t xml:space="preserve"> </w:t>
      </w:r>
      <w:r>
        <w:rPr>
          <w:rStyle w:val="VerbatimChar"/>
        </w:rPr>
        <w:t xml:space="preserve">CHECK TABLE</w:t>
      </w:r>
      <w:r>
        <w:t xml:space="preserve"> </w:t>
      </w:r>
      <w:r>
        <w:t xml:space="preserve">i navodi</w:t>
      </w:r>
      <w:r>
        <w:t xml:space="preserve"> </w:t>
      </w:r>
      <w:r>
        <w:t xml:space="preserve">dva uslova: promenljiva mora biti veća od 1, a stvarni broj radnih niti jednak je manjoj od dve</w:t>
      </w:r>
      <w:r>
        <w:t xml:space="preserve"> </w:t>
      </w:r>
      <w:r>
        <w:t xml:space="preserve">vrednosti, zadate vrednosti promenljive i broja podstabala indeksa koja treba pročitati</w:t>
      </w:r>
      <w:r>
        <w:t xml:space="preserve"> </w:t>
      </w:r>
      <w:r>
        <w:t xml:space="preserve">[2]</w:t>
      </w:r>
      <w:r>
        <w:t xml:space="preserve">. Radni zadatak koji je tu mogućnost uveo precizniji je o tome za koji upit ona</w:t>
      </w:r>
      <w:r>
        <w:t xml:space="preserve"> </w:t>
      </w:r>
      <w:r>
        <w:t xml:space="preserve">važi, jer u odeljku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izričito stoji da se podstabla indeksa čitaju paralelno samo ako je</w:t>
      </w:r>
      <w:r>
        <w:t xml:space="preserve"> </w:t>
      </w:r>
      <w:r>
        <w:t xml:space="preserve">zahtev nezaključavajući</w:t>
      </w:r>
      <w:r>
        <w:t xml:space="preserve"> </w:t>
      </w:r>
      <w:r>
        <w:rPr>
          <w:rStyle w:val="VerbatimChar"/>
        </w:rPr>
        <w:t xml:space="preserve">SELECT COUNT(*)</w:t>
      </w:r>
      <w:r>
        <w:t xml:space="preserve"> </w:t>
      </w:r>
      <w:r>
        <w:t xml:space="preserve">[11]</w:t>
      </w:r>
      <w:r>
        <w:t xml:space="preserve">. Merenje pokazuje da su i uz taj jedan</w:t>
      </w:r>
      <w:r>
        <w:t xml:space="preserve"> </w:t>
      </w:r>
      <w:r>
        <w:t xml:space="preserve">oblik upita potrebna još dva uslova, koja radni zadatak ne pominje.</w:t>
      </w:r>
    </w:p>
    <w:p>
      <w:pPr>
        <w:pStyle w:val="BodyText"/>
      </w:pPr>
      <w:r>
        <w:t xml:space="preserve">Prvi uslov je da se klasterovani indeks zaista i čita. Za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je svaki indeks pokrivajući, pa</w:t>
      </w:r>
      <w:r>
        <w:t xml:space="preserve"> </w:t>
      </w:r>
      <w:r>
        <w:t xml:space="preserve">optimizator bira najuži sekundarni, što se u ispisu vidi kao ime tog indeksa u koloni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uz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. Podrazumevani plan zato paralelno čitanje nikada i ne</w:t>
      </w:r>
      <w:r>
        <w:t xml:space="preserve"> </w:t>
      </w:r>
      <w:r>
        <w:t xml:space="preserve">dobije, a merenje kroz sve vrednosti promenljive daje ravnu liniju koja izgleda kao dokaz da</w:t>
      </w:r>
      <w:r>
        <w:t xml:space="preserve"> </w:t>
      </w:r>
      <w:r>
        <w:t xml:space="preserve">paralelizma nema. Zbog toga u primerima uz ovo poglavlje stoji</w:t>
      </w:r>
      <w:r>
        <w:t xml:space="preserve"> </w:t>
      </w:r>
      <w:r>
        <w:rPr>
          <w:rStyle w:val="VerbatimChar"/>
        </w:rPr>
        <w:t xml:space="preserve">FORCE INDEX(PRIMARY)</w:t>
      </w:r>
      <w:r>
        <w:t xml:space="preserve">: bez tog</w:t>
      </w:r>
      <w:r>
        <w:t xml:space="preserve"> </w:t>
      </w:r>
      <w:r>
        <w:t xml:space="preserve">nagoveštaja meri se pogrešan plan.</w:t>
      </w:r>
    </w:p>
    <w:p>
      <w:pPr>
        <w:pStyle w:val="BodyText"/>
      </w:pPr>
      <w:r>
        <w:t xml:space="preserve">Drugi uslov je odsustvo predikata, i on je granica koju ovo poglavlje traži (Slika 6.1).</w:t>
      </w:r>
    </w:p>
    <w:p>
      <w:pPr>
        <w:pStyle w:val="CaptionedFigure"/>
      </w:pPr>
      <w:r>
        <w:drawing>
          <wp:inline>
            <wp:extent cx="5029200" cy="3185160"/>
            <wp:effectExtent b="0" l="0" r="0" t="0"/>
            <wp:docPr descr="Slika 6.1: Isti klasterovani sken tabele wide_events, bez klauzule WHERE i sa jednom takvom klauzulom, kroz pet vrednosti promenljive innodb_parallel_read_threads (medijana od tri merenja, MySQL 8.4.11)." title="" id="78" name="Picture"/>
            <a:graphic>
              <a:graphicData uri="http://schemas.openxmlformats.org/drawingml/2006/picture">
                <pic:pic>
                  <pic:nvPicPr>
                    <pic:cNvPr descr="figures/06-gde-mysql-ne-prati-obrazac-01-paralelni-sken-granic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8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Isti klasterovani sken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i sa jednom takvom</w:t>
      </w:r>
      <w:r>
        <w:t xml:space="preserve"> </w:t>
      </w:r>
      <w:r>
        <w:t xml:space="preserve">klauzulom, kroz pet vrednosti promenljive</w:t>
      </w:r>
      <w:r>
        <w:t xml:space="preserve"> </w:t>
      </w:r>
      <w:r>
        <w:rPr>
          <w:rStyle w:val="VerbatimChar"/>
        </w:rPr>
        <w:t xml:space="preserve">innodb_parallel_read_threads</w:t>
      </w:r>
      <w:r>
        <w:t xml:space="preserve"> </w:t>
      </w:r>
      <w:r>
        <w:t xml:space="preserve">(medijana od tri merenja,</w:t>
      </w:r>
      <w:r>
        <w:t xml:space="preserve"> </w:t>
      </w:r>
      <w:r>
        <w:t xml:space="preserve">MySQL 8.4.11).</w:t>
      </w:r>
    </w:p>
    <w:p>
      <w:pPr>
        <w:pStyle w:val="BodyText"/>
      </w:pPr>
      <w:r>
        <w:t xml:space="preserve">Bez predikata, prelazak sa jedne na šesnaest niti daje ubrzanje od 2,9 puta; sa jednom jedinom</w:t>
      </w:r>
      <w:r>
        <w:t xml:space="preserve"> </w:t>
      </w:r>
      <w:r>
        <w:t xml:space="preserve">dodatom klauzulom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isto to ubrzanje iznosi 1,01 puta, dakle ništa. Objašnjenje nije</w:t>
      </w:r>
      <w:r>
        <w:t xml:space="preserve"> </w:t>
      </w:r>
      <w:r>
        <w:t xml:space="preserve">heuristika nego šav iz poglavlja 2. Kada nema ni predikata ni projekcije, InnoDB može sam da</w:t>
      </w:r>
      <w:r>
        <w:t xml:space="preserve"> </w:t>
      </w:r>
      <w:r>
        <w:t xml:space="preserve">prebroji torke u više podstabala i serverskom sloju vrati samo zbir, pa pojedinačne torke nikada ne</w:t>
      </w:r>
      <w:r>
        <w:t xml:space="preserve"> </w:t>
      </w:r>
      <w:r>
        <w:t xml:space="preserve">pređu granicu između dva sloja. Čim se pojavi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o predikatu odlučuje iterator na serverskom</w:t>
      </w:r>
      <w:r>
        <w:t xml:space="preserve"> </w:t>
      </w:r>
      <w:r>
        <w:t xml:space="preserve">sloju, pa svaka torka mora da pređe kroz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jedna po jedna, pozivima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iz</w:t>
      </w:r>
      <w:r>
        <w:t xml:space="preserve"> </w:t>
      </w:r>
      <w:r>
        <w:t xml:space="preserve">poglavlja 5, i to u jednoj niti. Granica MySQL-ovog paralelizma je, dakle, tačno na šavu između</w:t>
      </w:r>
      <w:r>
        <w:t xml:space="preserve"> </w:t>
      </w:r>
      <w:r>
        <w:t xml:space="preserve">serverskog sloja i motora, a poglavlja 2 i 5 je zajedno predviđaju.</w:t>
      </w:r>
    </w:p>
    <w:p>
      <w:pPr>
        <w:pStyle w:val="BodyText"/>
      </w:pPr>
      <w:r>
        <w:t xml:space="preserve">Poređenje sa sistemom koji istu stvar rešava drugačije čini tu granicu oštrijom. U PostgreSQL-u</w:t>
      </w:r>
      <w:r>
        <w:t xml:space="preserve"> </w:t>
      </w:r>
      <w:r>
        <w:t xml:space="preserve">odluku donosi optimizator: kada zaključi da je paralelno izvršavanje najbrža strategija, u plan</w:t>
      </w:r>
      <w:r>
        <w:t xml:space="preserve"> </w:t>
      </w:r>
      <w:r>
        <w:t xml:space="preserve">ugrađuje čvor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Gather Merge</w:t>
      </w:r>
      <w:r>
        <w:t xml:space="preserve">, čije se podstablo izvršava u radnim procesima, a ako taj</w:t>
      </w:r>
      <w:r>
        <w:t xml:space="preserve"> </w:t>
      </w:r>
      <w:r>
        <w:t xml:space="preserve">čvor stoji u korenu plana, ceo upit se izvršava paralelno</w:t>
      </w:r>
      <w:r>
        <w:t xml:space="preserve"> </w:t>
      </w:r>
      <w:r>
        <w:t xml:space="preserve">[12]</w:t>
      </w:r>
      <w:r>
        <w:t xml:space="preserve">. U MySQL-u plan nikada</w:t>
      </w:r>
      <w:r>
        <w:t xml:space="preserve"> </w:t>
      </w:r>
      <w:r>
        <w:t xml:space="preserve">nije paralelan, nego je paralelno samo jedno čitanje ispod plana. Zato u ispisu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iz</w:t>
      </w:r>
      <w:r>
        <w:t xml:space="preserve"> </w:t>
      </w:r>
      <w:r>
        <w:t xml:space="preserve">poglavlja 4 i nema čvora koji bi paralelizam označavao: reč je o paralelizmu unutar operacije, a ne</w:t>
      </w:r>
      <w:r>
        <w:t xml:space="preserve"> </w:t>
      </w:r>
      <w:r>
        <w:t xml:space="preserve">o paralelizmu na nivou upita.</w:t>
      </w:r>
    </w:p>
    <w:bookmarkEnd w:id="80"/>
    <w:bookmarkStart w:id="81" w:name="keširanje-i-ponovna-upotreba-planova"/>
    <w:p>
      <w:pPr>
        <w:pStyle w:val="Heading2"/>
      </w:pPr>
      <w:r>
        <w:t xml:space="preserve">6.3. Keširanje i ponovna upotreba planova</w:t>
      </w:r>
    </w:p>
    <w:p>
      <w:pPr>
        <w:pStyle w:val="FirstParagraph"/>
      </w:pPr>
      <w:r>
        <w:t xml:space="preserve">Pitanje da li se izabrani plan čuva za sledeći put meša tri različite stvari, pa se odgovor dobija</w:t>
      </w:r>
      <w:r>
        <w:t xml:space="preserve"> </w:t>
      </w:r>
      <w:r>
        <w:t xml:space="preserve">tek kada se one razdvoje. Keš rezultata upita</w:t>
      </w:r>
      <w:r>
        <w:t xml:space="preserve"> </w:t>
      </w:r>
      <w:r>
        <w:rPr>
          <w:i/>
          <w:iCs/>
        </w:rPr>
        <w:t xml:space="preserve">(query cache)</w:t>
      </w:r>
      <w:r>
        <w:t xml:space="preserve"> </w:t>
      </w:r>
      <w:r>
        <w:t xml:space="preserve">čuvao je same rezultate i uklonjen je</w:t>
      </w:r>
      <w:r>
        <w:t xml:space="preserve"> </w:t>
      </w:r>
      <w:r>
        <w:t xml:space="preserve">u verziji 8.0, uz obrazloženje da je podrazumevano isključen još od verzije 5.6 i da se korisnicima</w:t>
      </w:r>
      <w:r>
        <w:t xml:space="preserve"> </w:t>
      </w:r>
      <w:r>
        <w:t xml:space="preserve">umesto njega preporučuje keširanje izvan servera</w:t>
      </w:r>
      <w:r>
        <w:t xml:space="preserve"> </w:t>
      </w:r>
      <w:r>
        <w:t xml:space="preserve">[13]</w:t>
      </w:r>
      <w:r>
        <w:t xml:space="preserve">. Deljeni keš plana čuvao bi planove</w:t>
      </w:r>
      <w:r>
        <w:t xml:space="preserve"> </w:t>
      </w:r>
      <w:r>
        <w:t xml:space="preserve">izvršenja između sesija i u MySQL-u ne postoji. Keš pripremljene naredbe</w:t>
      </w:r>
      <w:r>
        <w:t xml:space="preserve"> </w:t>
      </w:r>
      <w:r>
        <w:rPr>
          <w:i/>
          <w:iCs/>
        </w:rPr>
        <w:t xml:space="preserve">(prepared statement)</w:t>
      </w:r>
      <w:r>
        <w:t xml:space="preserve"> </w:t>
      </w:r>
      <w:r>
        <w:t xml:space="preserve">čuva</w:t>
      </w:r>
      <w:r>
        <w:t xml:space="preserve"> </w:t>
      </w:r>
      <w:r>
        <w:t xml:space="preserve">unutrašnju strukturu naredbe i postoji, ali samo u okviru jedne sesije.</w:t>
      </w:r>
    </w:p>
    <w:p>
      <w:pPr>
        <w:pStyle w:val="BodyText"/>
      </w:pPr>
      <w:r>
        <w:t xml:space="preserve">Kako izgleda sistem koji deljeni keš plana ima, vidi se kod Oracle-a. U njegovom deljenom pulu</w:t>
      </w:r>
      <w:r>
        <w:t xml:space="preserve"> </w:t>
      </w:r>
      <w:r>
        <w:rPr>
          <w:i/>
          <w:iCs/>
        </w:rPr>
        <w:t xml:space="preserve">(shared pool)</w:t>
      </w:r>
      <w:r>
        <w:t xml:space="preserve"> </w:t>
      </w:r>
      <w:r>
        <w:t xml:space="preserve">za svaku naredbu stoji po jedna deljena SQL oblast, dostupna svim korisnicima, a u</w:t>
      </w:r>
      <w:r>
        <w:t xml:space="preserve"> </w:t>
      </w:r>
      <w:r>
        <w:t xml:space="preserve">njoj i stablo raščlanjivanja i plan izvršenja; privatne oblasti pojedinačnih sesija pokazuju na istu</w:t>
      </w:r>
      <w:r>
        <w:t xml:space="preserve"> </w:t>
      </w:r>
      <w:r>
        <w:t xml:space="preserve">deljenu oblast, pa dve sesije koje izvršavaju isti upit dele jedan plan</w:t>
      </w:r>
      <w:r>
        <w:t xml:space="preserve"> </w:t>
      </w:r>
      <w:r>
        <w:t xml:space="preserve">[14]</w:t>
      </w:r>
      <w:r>
        <w:t xml:space="preserve">. U</w:t>
      </w:r>
      <w:r>
        <w:t xml:space="preserve"> </w:t>
      </w:r>
      <w:r>
        <w:t xml:space="preserve">MySQL-u zajedničke oblasti te vrste nema,</w:t>
      </w:r>
      <w:r>
        <w:t xml:space="preserve"> </w:t>
      </w:r>
      <w:r>
        <w:t xml:space="preserve">i to se najkraće vidi na pripremljenoj naredbi: naredba pripremljena u jednoj sesiji u drugoj ne</w:t>
      </w:r>
      <w:r>
        <w:t xml:space="preserve"> </w:t>
      </w:r>
      <w:r>
        <w:t xml:space="preserve">postoji ni pod kojim imenom, pa se njeno izvršenje odbija greškom</w:t>
      </w:r>
      <w:r>
        <w:t xml:space="preserve"> </w:t>
      </w:r>
      <w:r>
        <w:rPr>
          <w:rStyle w:val="VerbatimChar"/>
        </w:rPr>
        <w:t xml:space="preserve">ERROR 1243 (HY000)</w:t>
      </w:r>
      <w:r>
        <w:t xml:space="preserve">.</w:t>
      </w:r>
    </w:p>
    <w:p>
      <w:pPr>
        <w:pStyle w:val="BodyText"/>
      </w:pPr>
      <w:r>
        <w:t xml:space="preserve">Priručnik je o tome šta MySQL zaista kešira izričit. Keševe pripremljenih naredbi i uskladištenih</w:t>
      </w:r>
      <w:r>
        <w:t xml:space="preserve"> </w:t>
      </w:r>
      <w:r>
        <w:t xml:space="preserve">programa server održava po sesiji, naredbe keširane u jednoj sesiji nisu dostupne drugim sesijama, a</w:t>
      </w:r>
      <w:r>
        <w:t xml:space="preserve"> </w:t>
      </w:r>
      <w:r>
        <w:t xml:space="preserve">kada se sesija završi, server ih odbacuje; ono što se pri tome kešira jeste unutrašnja struktura u</w:t>
      </w:r>
      <w:r>
        <w:t xml:space="preserve"> </w:t>
      </w:r>
      <w:r>
        <w:t xml:space="preserve">koju je naredba pretvorena, dakle stablo raščlanjivanja sa razrešenim imenima, a ne plan izvršenja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Da se plan zaista ne kešira, može se pokazati alatom iz odeljka 4.8. Ako je plan sačuvan, drugo</w:t>
      </w:r>
      <w:r>
        <w:t xml:space="preserve"> </w:t>
      </w:r>
      <w:r>
        <w:t xml:space="preserve">izvršenje iste pripremljene naredbe nema šta da upiše u trag optimizatora. Tri izvršenja jedne</w:t>
      </w:r>
      <w:r>
        <w:t xml:space="preserve"> </w:t>
      </w:r>
      <w:r>
        <w:t xml:space="preserve">naredbe sa parametrom nad kolonom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 međutim, daju tri zasebna traga, svaki sa</w:t>
      </w:r>
      <w:r>
        <w:t xml:space="preserve"> </w:t>
      </w:r>
      <w:r>
        <w:t xml:space="preserve">sopstvenom procenom broja torki i sopstvenom cenom. Razlike među njima nisu male: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pokriva oko 71% torki u tabeli, a svaka od ostalih zemalja oko 2%, pa je procena za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oko</w:t>
      </w:r>
      <w:r>
        <w:t xml:space="preserve"> </w:t>
      </w:r>
      <w:r>
        <w:t xml:space="preserve">dvanaest puta veća od procena za druge dve vrednosti, sa srazmerno većom cenom. Optimizacija se,</w:t>
      </w:r>
      <w:r>
        <w:t xml:space="preserve"> </w:t>
      </w:r>
      <w:r>
        <w:t xml:space="preserve">dakle, obavlja nad stvarnom vrednošću parametra, a ne jednom za sve vrednosti: MySQL ne pravi</w:t>
      </w:r>
      <w:r>
        <w:t xml:space="preserve"> </w:t>
      </w:r>
      <w:r>
        <w:t xml:space="preserve">generički plan, pa nema ni mehanizam koji bi generički i konkretni plan poredio. Tvrdnja je time</w:t>
      </w:r>
      <w:r>
        <w:t xml:space="preserve"> </w:t>
      </w:r>
      <w:r>
        <w:t xml:space="preserve">jača od one sa kojom je odeljak počeo, jer plan nije samo nedeljen između sesija, nego se iznova</w:t>
      </w:r>
      <w:r>
        <w:t xml:space="preserve"> </w:t>
      </w:r>
      <w:r>
        <w:t xml:space="preserve">izvodi pri svakom izvršenju.</w:t>
      </w:r>
    </w:p>
    <w:p>
      <w:pPr>
        <w:pStyle w:val="BodyText"/>
      </w:pPr>
      <w:r>
        <w:t xml:space="preserve">Ostaje pitanje šta je onda ta unutrašnja struktura, a odgovor daje ponovna priprema. Priručnik</w:t>
      </w:r>
      <w:r>
        <w:t xml:space="preserve"> </w:t>
      </w:r>
      <w:r>
        <w:t xml:space="preserve">navodi da server prati promene metapodataka tabela na koje se pripremljena naredba odnosi i da</w:t>
      </w:r>
      <w:r>
        <w:t xml:space="preserve"> </w:t>
      </w:r>
      <w:r>
        <w:t xml:space="preserve">naredbu pri sledećem izvršenju automatski priprema ponovo, dakle ponovo je raščlanjuje i iznova</w:t>
      </w:r>
      <w:r>
        <w:t xml:space="preserve"> </w:t>
      </w:r>
      <w:r>
        <w:t xml:space="preserve">gradi unutrašnju strukturu, uz najviše tri pokušaja</w:t>
      </w:r>
      <w:r>
        <w:t xml:space="preserve"> </w:t>
      </w:r>
      <w:r>
        <w:t xml:space="preserve">[2]</w:t>
      </w:r>
      <w:r>
        <w:t xml:space="preserve">. Na maloj probnoj tabeli to se</w:t>
      </w:r>
      <w:r>
        <w:t xml:space="preserve"> </w:t>
      </w:r>
      <w:r>
        <w:t xml:space="preserve">vidi u jednom potezu: pripremljena naredba oblika</w:t>
      </w:r>
      <w:r>
        <w:t xml:space="preserve"> </w:t>
      </w:r>
      <w:r>
        <w:rPr>
          <w:rStyle w:val="VerbatimChar"/>
        </w:rPr>
        <w:t xml:space="preserve">SELECT * FROM t</w:t>
      </w:r>
      <w:r>
        <w:t xml:space="preserve"> </w:t>
      </w:r>
      <w:r>
        <w:t xml:space="preserve">prvi put vraća dve kolone, a</w:t>
      </w:r>
      <w:r>
        <w:t xml:space="preserve"> </w:t>
      </w:r>
      <w:r>
        <w:t xml:space="preserve">posle naredbe</w:t>
      </w:r>
      <w:r>
        <w:t xml:space="preserve"> </w:t>
      </w:r>
      <w:r>
        <w:rPr>
          <w:rStyle w:val="VerbatimChar"/>
        </w:rPr>
        <w:t xml:space="preserve">ALTER TABLE ... ADD COLUMN</w:t>
      </w:r>
      <w:r>
        <w:t xml:space="preserve"> </w:t>
      </w:r>
      <w:r>
        <w:t xml:space="preserve">isti, nepromenjeni tekst naredbe vraća tri kolone, dok</w:t>
      </w:r>
      <w:r>
        <w:t xml:space="preserve"> </w:t>
      </w:r>
      <w:r>
        <w:t xml:space="preserve">brojač</w:t>
      </w:r>
      <w:r>
        <w:t xml:space="preserve"> </w:t>
      </w:r>
      <w:r>
        <w:rPr>
          <w:rStyle w:val="VerbatimChar"/>
        </w:rPr>
        <w:t xml:space="preserve">Com_stmt_reprepare</w:t>
      </w:r>
      <w:r>
        <w:t xml:space="preserve"> </w:t>
      </w:r>
      <w:r>
        <w:t xml:space="preserve">odlazi sa nule na jedinicu. Znak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je, dakle, bio razrešen u konkretnu</w:t>
      </w:r>
      <w:r>
        <w:t xml:space="preserve"> </w:t>
      </w:r>
      <w:r>
        <w:t xml:space="preserve">listu kolona i zapamćen, pa promena te liste poništava zapamćenu strukturu. Keširano je upravo ono</w:t>
      </w:r>
      <w:r>
        <w:t xml:space="preserve"> </w:t>
      </w:r>
      <w:r>
        <w:t xml:space="preserve">što priručnik naziva unutrašnjom strukturom, a plan koji bi tu strukturu izvršio nije deo onoga što</w:t>
      </w:r>
      <w:r>
        <w:t xml:space="preserve"> </w:t>
      </w:r>
      <w:r>
        <w:t xml:space="preserve">se pamti.</w:t>
      </w:r>
    </w:p>
    <w:p>
      <w:pPr>
        <w:pStyle w:val="BodyText"/>
      </w:pPr>
      <w:r>
        <w:t xml:space="preserve">Precizan oblik tvrdnje kojom se poglavlje zatvara zato glasi: MySQL nema ni keš rezultata upita ni</w:t>
      </w:r>
      <w:r>
        <w:t xml:space="preserve"> </w:t>
      </w:r>
      <w:r>
        <w:t xml:space="preserve">deljeni keš plana, ali ima sesijski keš pripremljene naredbe, dok se plan izvršenja izvodi iznova</w:t>
      </w:r>
      <w:r>
        <w:t xml:space="preserve"> </w:t>
      </w:r>
      <w:r>
        <w:t xml:space="preserve">pri svakom izvršenju, nad stvarnom vrednošću parametra. Sva tri odeljka time završavaju na istom</w:t>
      </w:r>
      <w:r>
        <w:t xml:space="preserve"> </w:t>
      </w:r>
      <w:r>
        <w:t xml:space="preserve">mestu: odrična tvrdnja o sistemu tačna je samo uz uslove pod kojima je proverena.</w:t>
      </w:r>
    </w:p>
    <w:bookmarkEnd w:id="81"/>
    <w:bookmarkEnd w:id="82"/>
    <w:bookmarkStart w:id="83" w:name="zaključak"/>
    <w:p>
      <w:pPr>
        <w:pStyle w:val="Heading1"/>
      </w:pPr>
      <w:r>
        <w:t xml:space="preserve">7. Zaključak</w:t>
      </w:r>
    </w:p>
    <w:p>
      <w:pPr>
        <w:pStyle w:val="FirstParagraph"/>
      </w:pPr>
      <w:r>
        <w:t xml:space="preserve">Rad je pratio jednu nit: put deklarativnog SQL upita do njegovog fizičkog izvršenja u MySQL-u. Uvod</w:t>
      </w:r>
      <w:r>
        <w:t xml:space="preserve"> </w:t>
      </w:r>
      <w:r>
        <w:t xml:space="preserve">je taj put postavio kao jaz koji se premošćuje optimizacijom na dva nivoa jednog istog problema,</w:t>
      </w:r>
      <w:r>
        <w:t xml:space="preserve"> </w:t>
      </w:r>
      <w:r>
        <w:t xml:space="preserve">logičkom preformulacijom izraza i fizičkim izborom algoritma i pristupnog puta, a oba nivoa vodi</w:t>
      </w:r>
      <w:r>
        <w:t xml:space="preserve"> </w:t>
      </w:r>
      <w:r>
        <w:t xml:space="preserve">isto merilo, cena</w:t>
      </w:r>
      <w:r>
        <w:t xml:space="preserve"> </w:t>
      </w:r>
      <w:r>
        <w:t xml:space="preserve">[1]</w:t>
      </w:r>
      <w:r>
        <w:t xml:space="preserve">. Poglavlja koja slede daju tom opisu mehanizam:</w:t>
      </w:r>
      <w:r>
        <w:t xml:space="preserve"> </w:t>
      </w:r>
      <w:r>
        <w:t xml:space="preserve">dvoslojnu arhitekturu sa šavom na klasi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pet faza obrade i liniju ispod koje svaku odluku</w:t>
      </w:r>
      <w:r>
        <w:t xml:space="preserve"> </w:t>
      </w:r>
      <w:r>
        <w:t xml:space="preserve">sa alternativom rešava cena, ispis kojim se izabrani plan čini vidljivim i merenje kojim se procena</w:t>
      </w:r>
      <w:r>
        <w:t xml:space="preserve"> </w:t>
      </w:r>
      <w:r>
        <w:t xml:space="preserve">proverava, i stablo iteratora u kome plan postaje kod koji se izvršava.</w:t>
      </w:r>
    </w:p>
    <w:p>
      <w:pPr>
        <w:pStyle w:val="BodyText"/>
      </w:pPr>
      <w:r>
        <w:t xml:space="preserve">Poglavlje 6 ostavlja sintezu: tri odrične tvrdnje iz njega nisu tri odvojene odluke nego jedna</w:t>
      </w:r>
      <w:r>
        <w:t xml:space="preserve"> </w:t>
      </w:r>
      <w:r>
        <w:t xml:space="preserve">ista, viđena sa tri strane.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po pozivu vraća najviše jednu torku, pa</w:t>
      </w:r>
      <w:r>
        <w:t xml:space="preserve"> </w:t>
      </w:r>
      <w:r>
        <w:t xml:space="preserve">vektorizovanog izvršavanja nema. O predikatu odlučuje iterator na serverskom sloju, pa torke moraju</w:t>
      </w:r>
      <w:r>
        <w:t xml:space="preserve"> </w:t>
      </w:r>
      <w:r>
        <w:t xml:space="preserve">da pređu granicu između dva sloja jedna po jedna i paralelnost staje na prvoj klauzuli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.</w:t>
      </w:r>
      <w:r>
        <w:t xml:space="preserve"> </w:t>
      </w:r>
      <w:r>
        <w:t xml:space="preserve">Optimizacija se obavlja nad stvarnom vrednošću parametra pri svakom izvršenju, pa nema plana koji bi</w:t>
      </w:r>
      <w:r>
        <w:t xml:space="preserve"> </w:t>
      </w:r>
      <w:r>
        <w:t xml:space="preserve">se sačuvao i delio. MySQL, dakle, obradu upita drži usko vezanu za pojedinačnu torku i za</w:t>
      </w:r>
      <w:r>
        <w:t xml:space="preserve"> </w:t>
      </w:r>
      <w:r>
        <w:t xml:space="preserve">pojedinačno izvršenje.</w:t>
      </w:r>
    </w:p>
    <w:p>
      <w:pPr>
        <w:pStyle w:val="BodyText"/>
      </w:pPr>
      <w:r>
        <w:t xml:space="preserve">Taj izbor nije propust nego kompromis. Izvršavanje torku po torku daje kratko vreme do prve torke i</w:t>
      </w:r>
      <w:r>
        <w:t xml:space="preserve"> </w:t>
      </w:r>
      <w:r>
        <w:t xml:space="preserve">malu potrošnju memorije, optimizacija pri svakom izvršenju daje plan skrojen prema stvarnoj</w:t>
      </w:r>
      <w:r>
        <w:t xml:space="preserve"> </w:t>
      </w:r>
      <w:r>
        <w:t xml:space="preserve">vrednosti parametra umesto generičkog, a paralelnost između konekcija ostavlja jezgra ostalim</w:t>
      </w:r>
      <w:r>
        <w:t xml:space="preserve"> </w:t>
      </w:r>
      <w:r>
        <w:t xml:space="preserve">konekcijama: sve tri osobine odgovaraju transakcionom workloadu (OLTP). Cena se plaća kod upita koji prolaze kroz milione</w:t>
      </w:r>
      <w:r>
        <w:t xml:space="preserve"> </w:t>
      </w:r>
      <w:r>
        <w:t xml:space="preserve">torki, gde se režija od približno 20 nanosekundi po torki po predikatu nema kroz šta raspodeliti, a</w:t>
      </w:r>
      <w:r>
        <w:t xml:space="preserve"> </w:t>
      </w:r>
      <w:r>
        <w:t xml:space="preserve">paralelno čitanje se gubi čim se pojavi prvi predikat.</w:t>
      </w:r>
    </w:p>
    <w:p>
      <w:pPr>
        <w:pStyle w:val="BodyText"/>
      </w:pPr>
      <w:r>
        <w:t xml:space="preserve">Na tom suprotnom kraju drugi sistemi su otišli dalje. Vektorizovani izvršioci istu režiju</w:t>
      </w:r>
      <w:r>
        <w:t xml:space="preserve"> </w:t>
      </w:r>
      <w:r>
        <w:t xml:space="preserve">raspodeljuju na paket torki</w:t>
      </w:r>
      <w:r>
        <w:t xml:space="preserve"> </w:t>
      </w:r>
      <w:r>
        <w:t xml:space="preserve">[8], [9]</w:t>
      </w:r>
      <w:r>
        <w:t xml:space="preserve">, PostgreSQL paralelizuje sam plan čvorom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[12]</w:t>
      </w:r>
      <w:r>
        <w:t xml:space="preserve">, a Oracle plan drži u deljenom pulu dostupnom svim sesijama</w:t>
      </w:r>
      <w:r>
        <w:t xml:space="preserve"> </w:t>
      </w:r>
      <w:r>
        <w:t xml:space="preserve">[14]</w:t>
      </w:r>
      <w:r>
        <w:t xml:space="preserve">. Nijedan od njih, međutim, ne polazi sa drugog mesta: model iteratora</w:t>
      </w:r>
      <w:r>
        <w:t xml:space="preserve"> </w:t>
      </w:r>
      <w:r>
        <w:t xml:space="preserve">koji MySQL zadržava jeste Volcano model</w:t>
      </w:r>
      <w:r>
        <w:t xml:space="preserve"> </w:t>
      </w:r>
      <w:r>
        <w:t xml:space="preserve">[6]</w:t>
      </w:r>
      <w:r>
        <w:t xml:space="preserve">, koji i vektorizovani izvršioci menjaju samo</w:t>
      </w:r>
      <w:r>
        <w:t xml:space="preserve"> </w:t>
      </w:r>
      <w:r>
        <w:t xml:space="preserve">u jednoj tački, u broju torki po pozivu. Odgovor MySQL-a na</w:t>
      </w:r>
      <w:r>
        <w:t xml:space="preserve"> </w:t>
      </w:r>
      <w:r>
        <w:t xml:space="preserve">analitički workload nije izmena tog izvršioca nego zaseban izvršilac pored njega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Ostaje i pouka o načinu na koji se o sistemu zaključuje. Ispis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postaje dijagnoza</w:t>
      </w:r>
      <w:r>
        <w:t xml:space="preserve"> </w:t>
      </w:r>
      <w:r>
        <w:t xml:space="preserve">tek uz merenje pored sebe, a razlika između 2,9 i 1,01 puta pokazuje da je i tvrdnja o tome šta sistem ne radi tačna samo uz uslove pod kojima je proverena. U narednim</w:t>
      </w:r>
      <w:r>
        <w:t xml:space="preserve"> </w:t>
      </w:r>
      <w:r>
        <w:t xml:space="preserve">izdanjima očekivano se menja izbor plana, jer hipergrafski optimizator spoja u kodu</w:t>
      </w:r>
      <w:r>
        <w:t xml:space="preserve"> </w:t>
      </w:r>
      <w:r>
        <w:t xml:space="preserve">verzije 8.4 već postoji, ali je pri prevođenju isključen</w:t>
      </w:r>
      <w:r>
        <w:t xml:space="preserve"> </w:t>
      </w:r>
      <w:r>
        <w:t xml:space="preserve">[2]</w:t>
      </w:r>
      <w:r>
        <w:t xml:space="preserve">; model izvršavanja iz</w:t>
      </w:r>
      <w:r>
        <w:t xml:space="preserve"> </w:t>
      </w:r>
      <w:r>
        <w:t xml:space="preserve">poglavlja 5 time se ne menja.</w:t>
      </w:r>
    </w:p>
    <w:bookmarkEnd w:id="83"/>
    <w:bookmarkStart w:id="111" w:name="reference"/>
    <w:p>
      <w:pPr>
        <w:pStyle w:val="Heading1"/>
      </w:pPr>
      <w:r>
        <w:t xml:space="preserve">Reference</w:t>
      </w:r>
    </w:p>
    <w:bookmarkStart w:id="110" w:name="refs"/>
    <w:bookmarkStart w:id="8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84"/>
    <w:bookmarkStart w:id="8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8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86"/>
    <w:bookmarkStart w:id="8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8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88"/>
    <w:bookmarkStart w:id="9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8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90"/>
    <w:bookmarkStart w:id="9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9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92"/>
    <w:bookmarkStart w:id="94" w:name="ref-graefe199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Graefe,</w:t>
      </w:r>
      <w:r>
        <w:t xml:space="preserve"> </w:t>
      </w:r>
      <w:r>
        <w:t xml:space="preserve">“</w:t>
      </w:r>
      <w:r>
        <w:t xml:space="preserve">Volcano</w:t>
      </w:r>
      <w:r>
        <w:t xml:space="preserve">: An extensible and parallel query evaluation system,”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 6, no. 1, pp. 120–135, 1994, doi:</w:t>
      </w:r>
      <w:r>
        <w:t xml:space="preserve"> </w:t>
      </w:r>
      <w:hyperlink r:id="rId93">
        <w:r>
          <w:rPr>
            <w:rStyle w:val="Hyperlink"/>
          </w:rPr>
          <w:t xml:space="preserve">10.1109/69.273032</w:t>
        </w:r>
      </w:hyperlink>
      <w:r>
        <w:t xml:space="preserve">.</w:t>
      </w:r>
    </w:p>
    <w:bookmarkEnd w:id="94"/>
    <w:bookmarkStart w:id="96" w:name="ref-mysqlwl1178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WL#11785</w:t>
      </w:r>
      <w:r>
        <w:t xml:space="preserve">: Volcano iterator design.”</w:t>
      </w:r>
      <w:r>
        <w:t xml:space="preserve"> </w:t>
      </w:r>
      <w:hyperlink r:id="rId95">
        <w:r>
          <w:rPr>
            <w:rStyle w:val="Hyperlink"/>
          </w:rPr>
          <w:t xml:space="preserve">https://dev.mysql.com/worklog/task/?id=11785</w:t>
        </w:r>
      </w:hyperlink>
      <w:r>
        <w:t xml:space="preserve">.</w:t>
      </w:r>
    </w:p>
    <w:bookmarkEnd w:id="96"/>
    <w:bookmarkStart w:id="97" w:name="ref-boncz200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A. Boncz, M. Zukowski, and N. Nes,</w:t>
      </w:r>
      <w:r>
        <w:t xml:space="preserve"> </w:t>
      </w:r>
      <w:r>
        <w:t xml:space="preserve">“</w:t>
      </w:r>
      <w:r>
        <w:t xml:space="preserve">MonetDB/X100</w:t>
      </w:r>
      <w:r>
        <w:t xml:space="preserve">: Hyper-pipelining query execution,”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2nd biennial conf. Innovative data systems research (CIDR)</w:t>
      </w:r>
      <w:r>
        <w:t xml:space="preserve">, 2005, pp. 225–237.</w:t>
      </w:r>
    </w:p>
    <w:bookmarkEnd w:id="97"/>
    <w:bookmarkStart w:id="99" w:name="ref-duckdbdo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DuckDB,</w:t>
      </w:r>
      <w:r>
        <w:t xml:space="preserve"> </w:t>
      </w:r>
      <w:r>
        <w:t xml:space="preserve">“</w:t>
      </w:r>
      <w:r>
        <w:t xml:space="preserve">DuckDB</w:t>
      </w:r>
      <w:r>
        <w:t xml:space="preserve"> </w:t>
      </w:r>
      <w:r>
        <w:t xml:space="preserve">documentation: Execution format.”</w:t>
      </w:r>
      <w:r>
        <w:t xml:space="preserve"> </w:t>
      </w:r>
      <w:hyperlink r:id="rId98">
        <w:r>
          <w:rPr>
            <w:rStyle w:val="Hyperlink"/>
          </w:rPr>
          <w:t xml:space="preserve">https://duckdb.org/docs/current/internals/vector.html</w:t>
        </w:r>
      </w:hyperlink>
      <w:r>
        <w:t xml:space="preserve">.</w:t>
      </w:r>
    </w:p>
    <w:bookmarkEnd w:id="99"/>
    <w:bookmarkStart w:id="101" w:name="ref-mysqlheatwav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HeatWave</w:t>
      </w:r>
      <w:r>
        <w:t xml:space="preserve"> </w:t>
      </w:r>
      <w:r>
        <w:t xml:space="preserve">user guide.”</w:t>
      </w:r>
      <w:r>
        <w:t xml:space="preserve"> </w:t>
      </w:r>
      <w:hyperlink r:id="rId100">
        <w:r>
          <w:rPr>
            <w:rStyle w:val="Hyperlink"/>
          </w:rPr>
          <w:t xml:space="preserve">https://dev.mysql.com/doc/heatwave/en/mys-hw-about-heatwave.html</w:t>
        </w:r>
      </w:hyperlink>
      <w:r>
        <w:t xml:space="preserve">.</w:t>
      </w:r>
    </w:p>
    <w:bookmarkEnd w:id="101"/>
    <w:bookmarkStart w:id="103" w:name="ref-mysqlwl1172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WL#11720</w:t>
      </w:r>
      <w:r>
        <w:t xml:space="preserve">:</w:t>
      </w:r>
      <w:r>
        <w:t xml:space="preserve"> </w:t>
      </w:r>
      <w:r>
        <w:t xml:space="preserve">InnoDB</w:t>
      </w:r>
      <w:r>
        <w:t xml:space="preserve">: Parallel read of index.”</w:t>
      </w:r>
      <w:r>
        <w:t xml:space="preserve"> </w:t>
      </w:r>
      <w:hyperlink r:id="rId102">
        <w:r>
          <w:rPr>
            <w:rStyle w:val="Hyperlink"/>
          </w:rPr>
          <w:t xml:space="preserve">https://dev.mysql.com/worklog/task/?id=11720</w:t>
        </w:r>
      </w:hyperlink>
      <w:r>
        <w:t xml:space="preserve">.</w:t>
      </w:r>
    </w:p>
    <w:bookmarkEnd w:id="103"/>
    <w:bookmarkStart w:id="105" w:name="ref-postgresql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18 documentation, section 15.1: How parallel query works.”</w:t>
      </w:r>
      <w:r>
        <w:t xml:space="preserve"> </w:t>
      </w:r>
      <w:hyperlink r:id="rId104">
        <w:r>
          <w:rPr>
            <w:rStyle w:val="Hyperlink"/>
          </w:rPr>
          <w:t xml:space="preserve">https://www.postgresql.org/docs/current/how-parallel-query-works.html</w:t>
        </w:r>
      </w:hyperlink>
      <w:r>
        <w:t xml:space="preserve">.</w:t>
      </w:r>
    </w:p>
    <w:bookmarkEnd w:id="105"/>
    <w:bookmarkStart w:id="107" w:name="ref-mysqlblogq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M. Lord,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8.0: Retiring support for the query cache.”</w:t>
      </w:r>
      <w:r>
        <w:t xml:space="preserve"> </w:t>
      </w:r>
      <w:hyperlink r:id="rId106">
        <w:r>
          <w:rPr>
            <w:rStyle w:val="Hyperlink"/>
          </w:rPr>
          <w:t xml:space="preserve">https://dev.mysql.com/blog-archive/mysql-8-0-retiring-support-for-the-query-cache/</w:t>
        </w:r>
      </w:hyperlink>
      <w:r>
        <w:t xml:space="preserve">, 2017.</w:t>
      </w:r>
    </w:p>
    <w:bookmarkEnd w:id="107"/>
    <w:bookmarkStart w:id="109" w:name="ref-oracleconcep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“Oracle</w:t>
      </w:r>
      <w:r>
        <w:t xml:space="preserve"> </w:t>
      </w:r>
      <w:r>
        <w:t xml:space="preserve">AI</w:t>
      </w:r>
      <w:r>
        <w:t xml:space="preserve"> </w:t>
      </w:r>
      <w:r>
        <w:t xml:space="preserve">database concepts: Memory architecture.”</w:t>
      </w:r>
      <w:r>
        <w:t xml:space="preserve"> </w:t>
      </w:r>
      <w:hyperlink r:id="rId108">
        <w:r>
          <w:rPr>
            <w:rStyle w:val="Hyperlink"/>
          </w:rPr>
          <w:t xml:space="preserve">https://docs.oracle.com/en/database/oracle/oracle-database/23/cncpt/memory-architecture.html</w:t>
        </w:r>
      </w:hyperlink>
      <w:r>
        <w:t xml:space="preserve">.</w:t>
      </w:r>
    </w:p>
    <w:bookmarkEnd w:id="109"/>
    <w:bookmarkEnd w:id="110"/>
    <w:bookmarkEnd w:id="11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dev.mysql.com/blog-archive/mysql-8-0-retiring-support-for-the-query-cache/" TargetMode="External" /><Relationship Type="http://schemas.openxmlformats.org/officeDocument/2006/relationships/hyperlink" Id="rId91" Target="https://dev.mysql.com/blog-archive/new-json-format-for-explain/" TargetMode="External" /><Relationship Type="http://schemas.openxmlformats.org/officeDocument/2006/relationships/hyperlink" Id="rId100" Target="https://dev.mysql.com/doc/heatwave/en/mys-hw-about-heatwave.html" TargetMode="External" /><Relationship Type="http://schemas.openxmlformats.org/officeDocument/2006/relationships/hyperlink" Id="rId85" Target="https://dev.mysql.com/doc/refman/8.4/en/" TargetMode="External" /><Relationship Type="http://schemas.openxmlformats.org/officeDocument/2006/relationships/hyperlink" Id="rId102" Target="https://dev.mysql.com/worklog/task/?id=11720" TargetMode="External" /><Relationship Type="http://schemas.openxmlformats.org/officeDocument/2006/relationships/hyperlink" Id="rId95" Target="https://dev.mysql.com/worklog/task/?id=11785" TargetMode="External" /><Relationship Type="http://schemas.openxmlformats.org/officeDocument/2006/relationships/hyperlink" Id="rId89" Target="https://dev.mysql.com/worklog/task/?id=7082" TargetMode="External" /><Relationship Type="http://schemas.openxmlformats.org/officeDocument/2006/relationships/hyperlink" Id="rId108" Target="https://docs.oracle.com/en/database/oracle/oracle-database/23/cncpt/memory-architecture.html" TargetMode="External" /><Relationship Type="http://schemas.openxmlformats.org/officeDocument/2006/relationships/hyperlink" Id="rId93" Target="https://doi.org/10.1109/69.273032" TargetMode="External" /><Relationship Type="http://schemas.openxmlformats.org/officeDocument/2006/relationships/hyperlink" Id="rId98" Target="https://duckdb.org/docs/current/internals/vector.html" TargetMode="External" /><Relationship Type="http://schemas.openxmlformats.org/officeDocument/2006/relationships/hyperlink" Id="rId87" Target="https://github.com/mysql/mysql-server/tree/mysql-8.4.6" TargetMode="External" /><Relationship Type="http://schemas.openxmlformats.org/officeDocument/2006/relationships/hyperlink" Id="rId104" Target="https://www.postgresql.org/docs/current/how-parallel-query-work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2026-08-31T17:02:49Z</dcterms:created>
  <dcterms:modified xsi:type="dcterms:W3CDTF">2026-08-31T17:02:49Z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