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964" w:rsidRDefault="00253EF9">
      <w:r>
        <w:t>You may have to manually attach the database from AppData  to LocalDb in order for the project to work.</w:t>
      </w:r>
    </w:p>
    <w:p w:rsidR="00253EF9" w:rsidRDefault="00253EF9">
      <w:r>
        <w:t>The administration is currently available to all logged users. If you wish to restrict it to admins only, you have to swap the commented and uncommented Authorize attributes on the controller and manually create the admin role in the database.</w:t>
      </w:r>
      <w:bookmarkStart w:id="0" w:name="_GoBack"/>
      <w:bookmarkEnd w:id="0"/>
    </w:p>
    <w:sectPr w:rsidR="00253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FD6"/>
    <w:rsid w:val="00253EF9"/>
    <w:rsid w:val="005A4FD6"/>
    <w:rsid w:val="00932D54"/>
    <w:rsid w:val="00B06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3</cp:revision>
  <dcterms:created xsi:type="dcterms:W3CDTF">2013-10-04T08:24:00Z</dcterms:created>
  <dcterms:modified xsi:type="dcterms:W3CDTF">2013-10-04T08:26:00Z</dcterms:modified>
</cp:coreProperties>
</file>