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1A95AB3" w14:textId="0A2D5613" w:rsidR="00103DE8" w:rsidRDefault="00120256" w:rsidP="00EB5191">
      <w:pPr>
        <w:pStyle w:val="papertitle"/>
        <w:spacing w:before="5pt" w:beforeAutospacing="1" w:after="5pt" w:afterAutospacing="1"/>
      </w:pPr>
      <w:r>
        <w:t>Data Engineering Capstone (Working Title)</w:t>
      </w:r>
    </w:p>
    <w:p w14:paraId="18E93771" w14:textId="179CFB4F" w:rsidR="002A7FBD" w:rsidRDefault="002A7FBD" w:rsidP="00EB5191">
      <w:pPr>
        <w:pStyle w:val="papertitle"/>
        <w:spacing w:before="5pt" w:beforeAutospacing="1" w:after="5pt" w:afterAutospacing="1"/>
        <w:rPr>
          <w:i/>
          <w:sz w:val="18"/>
          <w:szCs w:val="18"/>
        </w:rPr>
      </w:pPr>
      <w:r w:rsidRPr="002A7FBD">
        <w:rPr>
          <w:b/>
          <w:bCs/>
          <w:sz w:val="18"/>
          <w:szCs w:val="18"/>
        </w:rPr>
        <w:t>Francis Mark M. Cayco</w:t>
      </w:r>
      <w:r w:rsidRPr="009C259A">
        <w:rPr>
          <w:sz w:val="18"/>
          <w:szCs w:val="18"/>
        </w:rPr>
        <w:t xml:space="preserve"> </w:t>
      </w:r>
      <w:r w:rsidRPr="009C259A">
        <w:rPr>
          <w:sz w:val="18"/>
          <w:szCs w:val="18"/>
        </w:rPr>
        <w:br/>
      </w:r>
      <w:r w:rsidR="00120256">
        <w:rPr>
          <w:i/>
          <w:sz w:val="18"/>
          <w:szCs w:val="18"/>
        </w:rPr>
        <w:t>SPCapstone0004</w:t>
      </w:r>
      <w:r>
        <w:rPr>
          <w:i/>
          <w:sz w:val="18"/>
          <w:szCs w:val="18"/>
        </w:rPr>
        <w:t xml:space="preserve"> – Data</w:t>
      </w:r>
      <w:r w:rsidR="00120256">
        <w:rPr>
          <w:i/>
          <w:sz w:val="18"/>
          <w:szCs w:val="18"/>
        </w:rPr>
        <w:t xml:space="preserve"> Engineering Capstone</w:t>
      </w:r>
    </w:p>
    <w:p w14:paraId="4D369E8E" w14:textId="77777777" w:rsidR="002A7FBD" w:rsidRDefault="002A7FBD" w:rsidP="00EB5191">
      <w:pPr>
        <w:pStyle w:val="papertitle"/>
        <w:spacing w:before="5pt" w:beforeAutospacing="1" w:after="5pt" w:afterAutospacing="1"/>
        <w:rPr>
          <w:i/>
          <w:sz w:val="18"/>
          <w:szCs w:val="18"/>
        </w:rPr>
      </w:pPr>
      <w:r>
        <w:rPr>
          <w:i/>
          <w:sz w:val="18"/>
          <w:szCs w:val="18"/>
        </w:rPr>
        <w:t>Linang – Development Academy of the Philippines</w:t>
      </w:r>
    </w:p>
    <w:p w14:paraId="2FB24265" w14:textId="0C5D326D" w:rsidR="002A7FBD" w:rsidRDefault="00120256" w:rsidP="00EB5191">
      <w:pPr>
        <w:pStyle w:val="papertitle"/>
        <w:spacing w:before="5pt" w:beforeAutospacing="1" w:after="5pt" w:afterAutospacing="1"/>
        <w:rPr>
          <w:i/>
          <w:sz w:val="18"/>
          <w:szCs w:val="18"/>
        </w:rPr>
      </w:pPr>
      <w:r>
        <w:rPr>
          <w:i/>
          <w:sz w:val="18"/>
          <w:szCs w:val="18"/>
        </w:rPr>
        <w:t>October</w:t>
      </w:r>
      <w:r w:rsidR="002A7FB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8</w:t>
      </w:r>
      <w:r w:rsidR="002A7FBD">
        <w:rPr>
          <w:i/>
          <w:sz w:val="18"/>
          <w:szCs w:val="18"/>
        </w:rPr>
        <w:t>, 2023</w:t>
      </w:r>
    </w:p>
    <w:p w14:paraId="6AC78F54" w14:textId="16FEC644" w:rsidR="002A7FBD" w:rsidRPr="009C259A" w:rsidRDefault="002A7FBD" w:rsidP="002A7FBD">
      <w:pPr>
        <w:pStyle w:val="papertitle"/>
        <w:spacing w:before="5pt" w:beforeAutospacing="1" w:after="5pt" w:afterAutospacing="1"/>
        <w:jc w:val="both"/>
        <w:rPr>
          <w:kern w:val="48"/>
        </w:rPr>
        <w:sectPr w:rsidR="002A7FBD" w:rsidRPr="009C259A" w:rsidSect="003B4E04"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B45C9A8" w14:textId="3DF81E4E" w:rsidR="009303D9" w:rsidRPr="009C259A" w:rsidRDefault="009303D9" w:rsidP="008C3C24">
      <w:pPr>
        <w:jc w:val="both"/>
        <w:sectPr w:rsidR="009303D9" w:rsidRPr="009C259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F560CB2" w14:textId="4B7BB029" w:rsidR="004D72B5" w:rsidRPr="009C259A" w:rsidRDefault="009303D9" w:rsidP="00972203">
      <w:pPr>
        <w:pStyle w:val="Abstract"/>
        <w:rPr>
          <w:i/>
          <w:iCs/>
        </w:rPr>
      </w:pPr>
      <w:r w:rsidRPr="009C259A">
        <w:rPr>
          <w:i/>
          <w:iCs/>
        </w:rPr>
        <w:t>Abstract</w:t>
      </w:r>
      <w:r w:rsidRPr="009C259A">
        <w:t>—</w:t>
      </w:r>
      <w:r w:rsidR="00867141" w:rsidRPr="00867141">
        <w:t xml:space="preserve"> </w:t>
      </w:r>
      <w:r w:rsidR="00120256">
        <w:rPr>
          <w:b w:val="0"/>
          <w:bCs w:val="0"/>
        </w:rPr>
        <w:t>Put your Abstract Here</w:t>
      </w:r>
    </w:p>
    <w:p w14:paraId="3331DA43" w14:textId="16A7DC02" w:rsidR="009303D9" w:rsidRPr="009C259A" w:rsidRDefault="004D72B5" w:rsidP="00972203">
      <w:pPr>
        <w:pStyle w:val="Keywords"/>
      </w:pPr>
      <w:r w:rsidRPr="009C259A">
        <w:t>Keywords—</w:t>
      </w:r>
      <w:r w:rsidR="00120256">
        <w:rPr>
          <w:b w:val="0"/>
          <w:bCs w:val="0"/>
        </w:rPr>
        <w:t>keyword1, keyword2, keyword3</w:t>
      </w:r>
    </w:p>
    <w:p w14:paraId="1A8F0EC3" w14:textId="7560C2F3" w:rsidR="009303D9" w:rsidRDefault="002A7FBD" w:rsidP="006B6B66">
      <w:pPr>
        <w:pStyle w:val="Heading1"/>
      </w:pPr>
      <w:r>
        <w:t>Introduction</w:t>
      </w:r>
    </w:p>
    <w:p w14:paraId="192251B4" w14:textId="0F0DA2E9" w:rsidR="002A7FBD" w:rsidRDefault="002A7FBD" w:rsidP="002A7FBD">
      <w:pPr>
        <w:pStyle w:val="Heading2"/>
      </w:pPr>
      <w:r>
        <w:t>Background</w:t>
      </w:r>
    </w:p>
    <w:p w14:paraId="51FDFD1E" w14:textId="18A87A2E" w:rsidR="00FC2A53" w:rsidRPr="00120256" w:rsidRDefault="002A7FBD" w:rsidP="00120256">
      <w:pPr>
        <w:pStyle w:val="Heading2"/>
        <w:jc w:val="both"/>
      </w:pPr>
      <w:r>
        <w:t>Problem Statement</w:t>
      </w:r>
    </w:p>
    <w:p w14:paraId="2682C5B5" w14:textId="7F6EE1EC" w:rsidR="002A7FBD" w:rsidRDefault="002A7FBD" w:rsidP="002A7FBD">
      <w:pPr>
        <w:pStyle w:val="Heading1"/>
      </w:pPr>
      <w:r>
        <w:t>Literature Review</w:t>
      </w:r>
    </w:p>
    <w:p w14:paraId="268B6E1B" w14:textId="26BBA399" w:rsidR="00416474" w:rsidRDefault="00120256" w:rsidP="00120256">
      <w:pPr>
        <w:pStyle w:val="Heading2"/>
      </w:pPr>
      <w:r>
        <w:t>Sub</w:t>
      </w:r>
    </w:p>
    <w:p w14:paraId="6FD157C6" w14:textId="024D58F7" w:rsidR="00AC6D32" w:rsidRDefault="00AC6D32" w:rsidP="00AC6D32">
      <w:pPr>
        <w:pStyle w:val="Heading1"/>
      </w:pPr>
      <w:r>
        <w:t>Feasibility</w:t>
      </w:r>
      <w:r w:rsidR="00FB53F0">
        <w:t xml:space="preserve"> Analysis</w:t>
      </w:r>
    </w:p>
    <w:p w14:paraId="1F9D4AA4" w14:textId="124BBA7F" w:rsidR="00AD44B3" w:rsidRDefault="00120256" w:rsidP="00AD44B3">
      <w:pPr>
        <w:pStyle w:val="Heading2"/>
      </w:pPr>
      <w:r>
        <w:t>Sub</w:t>
      </w:r>
    </w:p>
    <w:p w14:paraId="70C251B1" w14:textId="2249D742" w:rsidR="002A7FBD" w:rsidRDefault="002A7FBD" w:rsidP="002A7FBD">
      <w:pPr>
        <w:pStyle w:val="Heading1"/>
      </w:pPr>
      <w:r>
        <w:t>Proposed Research Design</w:t>
      </w:r>
    </w:p>
    <w:p w14:paraId="28771B07" w14:textId="7F8722CC" w:rsidR="002A7FBD" w:rsidRDefault="002A7FBD" w:rsidP="00867141">
      <w:pPr>
        <w:pStyle w:val="Heading1"/>
      </w:pPr>
      <w:r>
        <w:t>Implementation Plan</w:t>
      </w:r>
    </w:p>
    <w:p w14:paraId="15CB1E13" w14:textId="1AF1BE03" w:rsidR="009303D9" w:rsidRPr="009C259A" w:rsidRDefault="002A7FBD" w:rsidP="00103DE8">
      <w:pPr>
        <w:pStyle w:val="Heading5"/>
      </w:pPr>
      <w:r>
        <w:t>Biblography</w:t>
      </w:r>
    </w:p>
    <w:p w14:paraId="0876B873" w14:textId="77777777" w:rsidR="00A410FA" w:rsidRDefault="00A410FA" w:rsidP="00A410FA">
      <w:pPr>
        <w:pStyle w:val="references"/>
      </w:pPr>
      <w:r w:rsidRPr="00A410FA">
        <w:rPr>
          <w:rFonts w:hint="eastAsia"/>
        </w:rPr>
        <w:t xml:space="preserve">Cônsoli, M.A. and Fava Neves, M. (2008), "A method for building new marketing channels: The case of </w:t>
      </w:r>
      <w:r w:rsidRPr="00A410FA">
        <w:rPr>
          <w:rFonts w:hint="eastAsia"/>
        </w:rPr>
        <w:t>“</w:t>
      </w:r>
      <w:r w:rsidRPr="00A410FA">
        <w:rPr>
          <w:rFonts w:hint="eastAsia"/>
        </w:rPr>
        <w:t>door</w:t>
      </w:r>
      <w:r w:rsidRPr="00A410FA">
        <w:rPr>
          <w:rFonts w:hint="eastAsia"/>
        </w:rPr>
        <w:t>‐</w:t>
      </w:r>
      <w:r w:rsidRPr="00A410FA">
        <w:rPr>
          <w:rFonts w:hint="eastAsia"/>
        </w:rPr>
        <w:t>to</w:t>
      </w:r>
      <w:r w:rsidRPr="00A410FA">
        <w:rPr>
          <w:rFonts w:hint="eastAsia"/>
        </w:rPr>
        <w:t>‐</w:t>
      </w:r>
      <w:r w:rsidRPr="00A410FA">
        <w:rPr>
          <w:rFonts w:hint="eastAsia"/>
        </w:rPr>
        <w:t>door</w:t>
      </w:r>
      <w:r w:rsidRPr="00A410FA">
        <w:rPr>
          <w:rFonts w:hint="eastAsia"/>
        </w:rPr>
        <w:t>”</w:t>
      </w:r>
      <w:r w:rsidRPr="00A410FA">
        <w:rPr>
          <w:rFonts w:hint="eastAsia"/>
        </w:rPr>
        <w:t xml:space="preserve"> in dairy products", Direct Marketing: An International Journal, Vol. 2 No. 3, pp. 174-185. https://doi.org/10.1108/17505930810899320</w:t>
      </w:r>
    </w:p>
    <w:p w14:paraId="43E9F49C" w14:textId="6985DA9A" w:rsidR="00836367" w:rsidRPr="001F0D09" w:rsidRDefault="00836367" w:rsidP="001F0D09">
      <w:pPr>
        <w:pStyle w:val="references"/>
        <w:sectPr w:rsidR="00836367" w:rsidRPr="001F0D0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159E230" w14:textId="0597DF04" w:rsidR="009303D9" w:rsidRPr="009C259A" w:rsidRDefault="009303D9" w:rsidP="005B520E"/>
    <w:sectPr w:rsidR="009303D9" w:rsidRPr="009C259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3AF8999" w14:textId="77777777" w:rsidR="00584680" w:rsidRDefault="00584680" w:rsidP="001A3B3D">
      <w:r>
        <w:separator/>
      </w:r>
    </w:p>
  </w:endnote>
  <w:endnote w:type="continuationSeparator" w:id="0">
    <w:p w14:paraId="3B52F4C2" w14:textId="77777777" w:rsidR="00584680" w:rsidRDefault="0058468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43FB1" w14:textId="512FE2BA" w:rsidR="001A3B3D" w:rsidRPr="006F6D3D" w:rsidRDefault="001972B9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t>PROJECT SPARTA – DEVEOPMENT ACADEMY OF THE PHILIPPINES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548A759" w14:textId="77777777" w:rsidR="00584680" w:rsidRDefault="00584680" w:rsidP="001A3B3D">
      <w:r>
        <w:separator/>
      </w:r>
    </w:p>
  </w:footnote>
  <w:footnote w:type="continuationSeparator" w:id="0">
    <w:p w14:paraId="0C0C7621" w14:textId="77777777" w:rsidR="00584680" w:rsidRDefault="0058468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262F4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E46469B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0349B5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0BCE247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32B4846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004E0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8EB29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8CB452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160E2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AA2B01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EE63981"/>
    <w:multiLevelType w:val="hybridMultilevel"/>
    <w:tmpl w:val="973075FC"/>
    <w:lvl w:ilvl="0" w:tplc="C8EEE73C">
      <w:start w:val="5"/>
      <w:numFmt w:val="bullet"/>
      <w:lvlText w:val="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3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5644CB9"/>
    <w:multiLevelType w:val="multilevel"/>
    <w:tmpl w:val="4CEAFB5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7AB5DAB"/>
    <w:multiLevelType w:val="hybridMultilevel"/>
    <w:tmpl w:val="50926FF8"/>
    <w:lvl w:ilvl="0" w:tplc="3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4C00FCD"/>
    <w:multiLevelType w:val="hybridMultilevel"/>
    <w:tmpl w:val="B6847FAA"/>
    <w:lvl w:ilvl="0" w:tplc="3409000F">
      <w:start w:val="1"/>
      <w:numFmt w:val="decimal"/>
      <w:lvlText w:val="%1."/>
      <w:lvlJc w:val="start"/>
      <w:pPr>
        <w:ind w:start="36pt" w:hanging="18pt"/>
      </w:p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585F0289"/>
    <w:multiLevelType w:val="hybridMultilevel"/>
    <w:tmpl w:val="6166F080"/>
    <w:lvl w:ilvl="0" w:tplc="3409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54pt" w:hanging="18pt"/>
      </w:pPr>
    </w:lvl>
    <w:lvl w:ilvl="2" w:tplc="3409001B" w:tentative="1">
      <w:start w:val="1"/>
      <w:numFmt w:val="lowerRoman"/>
      <w:lvlText w:val="%3."/>
      <w:lvlJc w:val="end"/>
      <w:pPr>
        <w:ind w:start="90pt" w:hanging="9pt"/>
      </w:pPr>
    </w:lvl>
    <w:lvl w:ilvl="3" w:tplc="3409000F" w:tentative="1">
      <w:start w:val="1"/>
      <w:numFmt w:val="decimal"/>
      <w:lvlText w:val="%4."/>
      <w:lvlJc w:val="start"/>
      <w:pPr>
        <w:ind w:start="126pt" w:hanging="18pt"/>
      </w:pPr>
    </w:lvl>
    <w:lvl w:ilvl="4" w:tplc="34090019" w:tentative="1">
      <w:start w:val="1"/>
      <w:numFmt w:val="lowerLetter"/>
      <w:lvlText w:val="%5."/>
      <w:lvlJc w:val="start"/>
      <w:pPr>
        <w:ind w:start="162pt" w:hanging="18pt"/>
      </w:pPr>
    </w:lvl>
    <w:lvl w:ilvl="5" w:tplc="3409001B" w:tentative="1">
      <w:start w:val="1"/>
      <w:numFmt w:val="lowerRoman"/>
      <w:lvlText w:val="%6."/>
      <w:lvlJc w:val="end"/>
      <w:pPr>
        <w:ind w:start="198pt" w:hanging="9pt"/>
      </w:pPr>
    </w:lvl>
    <w:lvl w:ilvl="6" w:tplc="3409000F" w:tentative="1">
      <w:start w:val="1"/>
      <w:numFmt w:val="decimal"/>
      <w:lvlText w:val="%7."/>
      <w:lvlJc w:val="start"/>
      <w:pPr>
        <w:ind w:start="234pt" w:hanging="18pt"/>
      </w:pPr>
    </w:lvl>
    <w:lvl w:ilvl="7" w:tplc="34090019" w:tentative="1">
      <w:start w:val="1"/>
      <w:numFmt w:val="lowerLetter"/>
      <w:lvlText w:val="%8."/>
      <w:lvlJc w:val="start"/>
      <w:pPr>
        <w:ind w:start="270pt" w:hanging="18pt"/>
      </w:pPr>
    </w:lvl>
    <w:lvl w:ilvl="8" w:tplc="3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20222232">
    <w:abstractNumId w:val="16"/>
  </w:num>
  <w:num w:numId="2" w16cid:durableId="1290478526">
    <w:abstractNumId w:val="24"/>
  </w:num>
  <w:num w:numId="3" w16cid:durableId="655651972">
    <w:abstractNumId w:val="15"/>
  </w:num>
  <w:num w:numId="4" w16cid:durableId="392586815">
    <w:abstractNumId w:val="19"/>
  </w:num>
  <w:num w:numId="5" w16cid:durableId="1041828771">
    <w:abstractNumId w:val="19"/>
  </w:num>
  <w:num w:numId="6" w16cid:durableId="1737362745">
    <w:abstractNumId w:val="19"/>
  </w:num>
  <w:num w:numId="7" w16cid:durableId="318120516">
    <w:abstractNumId w:val="19"/>
  </w:num>
  <w:num w:numId="8" w16cid:durableId="224414920">
    <w:abstractNumId w:val="21"/>
  </w:num>
  <w:num w:numId="9" w16cid:durableId="134227590">
    <w:abstractNumId w:val="25"/>
  </w:num>
  <w:num w:numId="10" w16cid:durableId="485099281">
    <w:abstractNumId w:val="18"/>
  </w:num>
  <w:num w:numId="11" w16cid:durableId="758210330">
    <w:abstractNumId w:val="14"/>
  </w:num>
  <w:num w:numId="12" w16cid:durableId="2112242798">
    <w:abstractNumId w:val="13"/>
  </w:num>
  <w:num w:numId="13" w16cid:durableId="127163372">
    <w:abstractNumId w:val="0"/>
  </w:num>
  <w:num w:numId="14" w16cid:durableId="1891768621">
    <w:abstractNumId w:val="10"/>
  </w:num>
  <w:num w:numId="15" w16cid:durableId="429862882">
    <w:abstractNumId w:val="8"/>
  </w:num>
  <w:num w:numId="16" w16cid:durableId="583150229">
    <w:abstractNumId w:val="7"/>
  </w:num>
  <w:num w:numId="17" w16cid:durableId="1095247015">
    <w:abstractNumId w:val="6"/>
  </w:num>
  <w:num w:numId="18" w16cid:durableId="1255434140">
    <w:abstractNumId w:val="5"/>
  </w:num>
  <w:num w:numId="19" w16cid:durableId="201602505">
    <w:abstractNumId w:val="9"/>
  </w:num>
  <w:num w:numId="20" w16cid:durableId="2129663462">
    <w:abstractNumId w:val="4"/>
  </w:num>
  <w:num w:numId="21" w16cid:durableId="1674261954">
    <w:abstractNumId w:val="3"/>
  </w:num>
  <w:num w:numId="22" w16cid:durableId="330643022">
    <w:abstractNumId w:val="2"/>
  </w:num>
  <w:num w:numId="23" w16cid:durableId="1552110207">
    <w:abstractNumId w:val="1"/>
  </w:num>
  <w:num w:numId="24" w16cid:durableId="340359556">
    <w:abstractNumId w:val="20"/>
  </w:num>
  <w:num w:numId="25" w16cid:durableId="1098797943">
    <w:abstractNumId w:val="23"/>
  </w:num>
  <w:num w:numId="26" w16cid:durableId="316568278">
    <w:abstractNumId w:val="12"/>
  </w:num>
  <w:num w:numId="27" w16cid:durableId="344020024">
    <w:abstractNumId w:val="17"/>
  </w:num>
  <w:num w:numId="28" w16cid:durableId="1600333100">
    <w:abstractNumId w:val="22"/>
  </w:num>
  <w:num w:numId="29" w16cid:durableId="208421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B2D"/>
    <w:rsid w:val="0004781E"/>
    <w:rsid w:val="0008758A"/>
    <w:rsid w:val="000C052E"/>
    <w:rsid w:val="000C1E68"/>
    <w:rsid w:val="000C4438"/>
    <w:rsid w:val="000D36F9"/>
    <w:rsid w:val="00103DE8"/>
    <w:rsid w:val="00120256"/>
    <w:rsid w:val="00122737"/>
    <w:rsid w:val="001422A0"/>
    <w:rsid w:val="00154C84"/>
    <w:rsid w:val="001972B9"/>
    <w:rsid w:val="001A14C3"/>
    <w:rsid w:val="001A2EFD"/>
    <w:rsid w:val="001A3B3D"/>
    <w:rsid w:val="001B67DC"/>
    <w:rsid w:val="001F0D09"/>
    <w:rsid w:val="00212773"/>
    <w:rsid w:val="002254A9"/>
    <w:rsid w:val="00230C4F"/>
    <w:rsid w:val="00233D97"/>
    <w:rsid w:val="002347A2"/>
    <w:rsid w:val="002639DD"/>
    <w:rsid w:val="002850E3"/>
    <w:rsid w:val="002A7FBD"/>
    <w:rsid w:val="002D701C"/>
    <w:rsid w:val="002E7CBA"/>
    <w:rsid w:val="002F527D"/>
    <w:rsid w:val="00354FCF"/>
    <w:rsid w:val="0035639D"/>
    <w:rsid w:val="00397225"/>
    <w:rsid w:val="003A0552"/>
    <w:rsid w:val="003A19E2"/>
    <w:rsid w:val="003B2B40"/>
    <w:rsid w:val="003B4E04"/>
    <w:rsid w:val="003C428E"/>
    <w:rsid w:val="003F5A08"/>
    <w:rsid w:val="00402641"/>
    <w:rsid w:val="004077E7"/>
    <w:rsid w:val="004107FB"/>
    <w:rsid w:val="00416474"/>
    <w:rsid w:val="00420716"/>
    <w:rsid w:val="004325FB"/>
    <w:rsid w:val="004432BA"/>
    <w:rsid w:val="0044407E"/>
    <w:rsid w:val="00447BB9"/>
    <w:rsid w:val="00454421"/>
    <w:rsid w:val="0046031D"/>
    <w:rsid w:val="0046692A"/>
    <w:rsid w:val="00473AC9"/>
    <w:rsid w:val="00481948"/>
    <w:rsid w:val="00484BFB"/>
    <w:rsid w:val="00491555"/>
    <w:rsid w:val="00495427"/>
    <w:rsid w:val="004A653D"/>
    <w:rsid w:val="004B75E6"/>
    <w:rsid w:val="004D72B5"/>
    <w:rsid w:val="005067CE"/>
    <w:rsid w:val="00551B7F"/>
    <w:rsid w:val="0056610F"/>
    <w:rsid w:val="00575BCA"/>
    <w:rsid w:val="00582C8E"/>
    <w:rsid w:val="00584680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42F8"/>
    <w:rsid w:val="00715BEA"/>
    <w:rsid w:val="007345C4"/>
    <w:rsid w:val="00740EEA"/>
    <w:rsid w:val="00761E2D"/>
    <w:rsid w:val="00794804"/>
    <w:rsid w:val="007B1019"/>
    <w:rsid w:val="007B33F1"/>
    <w:rsid w:val="007B6DDA"/>
    <w:rsid w:val="007C0308"/>
    <w:rsid w:val="007C2FF2"/>
    <w:rsid w:val="007C6F08"/>
    <w:rsid w:val="007D6232"/>
    <w:rsid w:val="007E1AFF"/>
    <w:rsid w:val="007F1F99"/>
    <w:rsid w:val="007F768F"/>
    <w:rsid w:val="0080791D"/>
    <w:rsid w:val="00810E26"/>
    <w:rsid w:val="00816184"/>
    <w:rsid w:val="00830810"/>
    <w:rsid w:val="00836367"/>
    <w:rsid w:val="0085473A"/>
    <w:rsid w:val="00864496"/>
    <w:rsid w:val="00867141"/>
    <w:rsid w:val="00873603"/>
    <w:rsid w:val="008869DB"/>
    <w:rsid w:val="008A2C7D"/>
    <w:rsid w:val="008B6524"/>
    <w:rsid w:val="008C3C24"/>
    <w:rsid w:val="008C4B23"/>
    <w:rsid w:val="008F6875"/>
    <w:rsid w:val="008F6E2C"/>
    <w:rsid w:val="009303D9"/>
    <w:rsid w:val="00933C64"/>
    <w:rsid w:val="00970D63"/>
    <w:rsid w:val="00972203"/>
    <w:rsid w:val="00994367"/>
    <w:rsid w:val="009C259A"/>
    <w:rsid w:val="009F019C"/>
    <w:rsid w:val="009F1D79"/>
    <w:rsid w:val="00A059B3"/>
    <w:rsid w:val="00A25050"/>
    <w:rsid w:val="00A410FA"/>
    <w:rsid w:val="00A46460"/>
    <w:rsid w:val="00A9372F"/>
    <w:rsid w:val="00AC6D32"/>
    <w:rsid w:val="00AD44B3"/>
    <w:rsid w:val="00AE3409"/>
    <w:rsid w:val="00B11A60"/>
    <w:rsid w:val="00B22613"/>
    <w:rsid w:val="00B44A76"/>
    <w:rsid w:val="00B64E2A"/>
    <w:rsid w:val="00B66F5D"/>
    <w:rsid w:val="00B768D1"/>
    <w:rsid w:val="00BA1025"/>
    <w:rsid w:val="00BC3420"/>
    <w:rsid w:val="00BD5962"/>
    <w:rsid w:val="00BD670B"/>
    <w:rsid w:val="00BE7D3C"/>
    <w:rsid w:val="00BF380F"/>
    <w:rsid w:val="00BF5FF6"/>
    <w:rsid w:val="00C0207F"/>
    <w:rsid w:val="00C16117"/>
    <w:rsid w:val="00C3075A"/>
    <w:rsid w:val="00C37ACC"/>
    <w:rsid w:val="00C8040C"/>
    <w:rsid w:val="00C919A4"/>
    <w:rsid w:val="00C929B4"/>
    <w:rsid w:val="00CA4392"/>
    <w:rsid w:val="00CC393F"/>
    <w:rsid w:val="00D2176E"/>
    <w:rsid w:val="00D629A7"/>
    <w:rsid w:val="00D632BE"/>
    <w:rsid w:val="00D72D06"/>
    <w:rsid w:val="00D74CA5"/>
    <w:rsid w:val="00D7522C"/>
    <w:rsid w:val="00D7536F"/>
    <w:rsid w:val="00D76668"/>
    <w:rsid w:val="00DF493A"/>
    <w:rsid w:val="00E07383"/>
    <w:rsid w:val="00E165BC"/>
    <w:rsid w:val="00E204AA"/>
    <w:rsid w:val="00E451AD"/>
    <w:rsid w:val="00E61E12"/>
    <w:rsid w:val="00E73A7E"/>
    <w:rsid w:val="00E7596C"/>
    <w:rsid w:val="00E85FE8"/>
    <w:rsid w:val="00E878F2"/>
    <w:rsid w:val="00EB054F"/>
    <w:rsid w:val="00EB5191"/>
    <w:rsid w:val="00ED0149"/>
    <w:rsid w:val="00EF7DE3"/>
    <w:rsid w:val="00F03103"/>
    <w:rsid w:val="00F271DE"/>
    <w:rsid w:val="00F3774B"/>
    <w:rsid w:val="00F44186"/>
    <w:rsid w:val="00F627DA"/>
    <w:rsid w:val="00F7288F"/>
    <w:rsid w:val="00F847A6"/>
    <w:rsid w:val="00F9441B"/>
    <w:rsid w:val="00FA4C32"/>
    <w:rsid w:val="00FB53F0"/>
    <w:rsid w:val="00FB6B10"/>
    <w:rsid w:val="00FC2A53"/>
    <w:rsid w:val="00FE357A"/>
    <w:rsid w:val="00FE7114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8889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4C3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3A0552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8869DB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PH" w:eastAsia="en-PH"/>
    </w:rPr>
  </w:style>
  <w:style w:type="paragraph" w:styleId="Caption">
    <w:name w:val="caption"/>
    <w:basedOn w:val="Normal"/>
    <w:next w:val="Normal"/>
    <w:unhideWhenUsed/>
    <w:qFormat/>
    <w:rsid w:val="00FF6CF5"/>
    <w:pPr>
      <w:spacing w:after="10pt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639DD"/>
    <w:pPr>
      <w:spacing w:before="10pt" w:after="8pt"/>
      <w:ind w:start="43.20pt" w:end="43.20p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9DD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FB53F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53F0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83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3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60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477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5924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727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85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3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23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833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9774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6501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345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36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85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1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4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74863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118">
                              <w:marLeft w:val="6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4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372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92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36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486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512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911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14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830">
              <w:marLeft w:val="0pt"/>
              <w:marRight w:val="0pt"/>
              <w:marTop w:val="0pt"/>
              <w:marBottom w:val="12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9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63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986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1020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13135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326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571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501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1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6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60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5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4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7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footer" Target="footer1.xml"/><Relationship Id="rId5" Type="http://purl.oclc.org/ooxml/officeDocument/relationships/numbering" Target="numbering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49E4D7756D54991BFB297E14B59AF" ma:contentTypeVersion="13" ma:contentTypeDescription="Create a new document." ma:contentTypeScope="" ma:versionID="0eda72b19668eae5afcad9de2256bcd2">
  <xsd:schema xmlns:xsd="http://www.w3.org/2001/XMLSchema" xmlns:xs="http://www.w3.org/2001/XMLSchema" xmlns:p="http://schemas.microsoft.com/office/2006/metadata/properties" xmlns:ns2="c023a23c-3b43-44b4-8183-02c108890e64" xmlns:ns3="edb5dad3-7492-4479-a291-d0076a493bfb" targetNamespace="http://schemas.microsoft.com/office/2006/metadata/properties" ma:root="true" ma:fieldsID="d549f49aa5e1f086267c1029db4d50d0" ns2:_="" ns3:_="">
    <xsd:import namespace="c023a23c-3b43-44b4-8183-02c108890e64"/>
    <xsd:import namespace="edb5dad3-7492-4479-a291-d0076a493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3a23c-3b43-44b4-8183-02c108890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c3220d5-9aa2-4b89-9c69-1f810ff164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5dad3-7492-4479-a291-d0076a493b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f32448c-0748-46fd-b3a3-1b69a10f506f}" ma:internalName="TaxCatchAll" ma:showField="CatchAllData" ma:web="edb5dad3-7492-4479-a291-d0076a493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5dad3-7492-4479-a291-d0076a493bfb" xsi:nil="true"/>
    <lcf76f155ced4ddcb4097134ff3c332f xmlns="c023a23c-3b43-44b4-8183-02c108890e6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131A8A4F-68D6-421B-B4DE-310024398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3a23c-3b43-44b4-8183-02c108890e64"/>
    <ds:schemaRef ds:uri="edb5dad3-7492-4479-a291-d0076a493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customXml/itemProps3.xml><?xml version="1.0" encoding="utf-8"?>
<ds:datastoreItem xmlns:ds="http://purl.oclc.org/ooxml/officeDocument/customXml" ds:itemID="{396CD3E6-88AB-4610-AB07-FAABD93AB6C8}">
  <ds:schemaRefs>
    <ds:schemaRef ds:uri="http://schemas.microsoft.com/office/2006/metadata/properties"/>
    <ds:schemaRef ds:uri="http://schemas.microsoft.com/office/infopath/2007/PartnerControls"/>
    <ds:schemaRef ds:uri="edb5dad3-7492-4479-a291-d0076a493bfb"/>
    <ds:schemaRef ds:uri="c023a23c-3b43-44b4-8183-02c108890e64"/>
  </ds:schemaRefs>
</ds:datastoreItem>
</file>

<file path=customXml/itemProps4.xml><?xml version="1.0" encoding="utf-8"?>
<ds:datastoreItem xmlns:ds="http://purl.oclc.org/ooxml/officeDocument/customXml" ds:itemID="{CC090385-D4CA-44B7-A5AD-15BD028F5B77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808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Francis Mark Cayco</cp:lastModifiedBy>
  <cp:revision>22</cp:revision>
  <cp:lastPrinted>2023-08-17T06:48:00Z</cp:lastPrinted>
  <dcterms:created xsi:type="dcterms:W3CDTF">2022-08-22T09:47:00Z</dcterms:created>
  <dcterms:modified xsi:type="dcterms:W3CDTF">2023-10-08T06:46:00Z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0x010100F9049E4D7756D54991BFB297E14B59AF</vt:lpwstr>
  </property>
</Properties>
</file>