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3C91" w14:textId="77777777" w:rsidR="00864F36" w:rsidRPr="00864F36" w:rsidRDefault="00864F36" w:rsidP="00864F36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2F2F2F"/>
          <w:sz w:val="22"/>
          <w:szCs w:val="22"/>
        </w:rPr>
      </w:pPr>
      <w:proofErr w:type="spellStart"/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PolicySecurity</w:t>
      </w:r>
      <w:proofErr w:type="spellEnd"/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 xml:space="preserve"> - </w:t>
      </w:r>
    </w:p>
    <w:p w14:paraId="7B7E6C80" w14:textId="5AA1B35B" w:rsidR="00864F36" w:rsidRPr="00864F36" w:rsidRDefault="00864F36" w:rsidP="00864F36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2F2F2F"/>
          <w:sz w:val="22"/>
          <w:szCs w:val="22"/>
        </w:rPr>
      </w:pPr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binary; code 1 if the written piece advocates for or denounces a particular course of action directly related to security/operational/strategic decisions of a clear military nature, or for military spending</w:t>
      </w:r>
      <w:r w:rsidR="00B1085C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 xml:space="preserve">.  </w:t>
      </w:r>
      <w:r w:rsidR="00B1085C" w:rsidRPr="00B1085C">
        <w:rPr>
          <w:rFonts w:ascii="Arial" w:eastAsia="Times New Roman" w:hAnsi="Arial" w:cs="Arial"/>
          <w:b/>
          <w:color w:val="2F2F2F"/>
          <w:sz w:val="20"/>
          <w:szCs w:val="20"/>
          <w:shd w:val="clear" w:color="auto" w:fill="FFFFFF"/>
        </w:rPr>
        <w:t>Note: if the “thesis” of an article is to recommend a course of action for a sitting administration, I coded it as this.</w:t>
      </w:r>
      <w:r w:rsidR="00B1085C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 xml:space="preserve">  </w:t>
      </w:r>
    </w:p>
    <w:p w14:paraId="3C1564EF" w14:textId="77777777" w:rsidR="00864F36" w:rsidRPr="00864F36" w:rsidRDefault="00864F36" w:rsidP="00864F36">
      <w:pPr>
        <w:ind w:left="540"/>
        <w:rPr>
          <w:rFonts w:ascii="Arial" w:eastAsia="Times New Roman" w:hAnsi="Arial" w:cs="Arial"/>
          <w:color w:val="2F2F2F"/>
          <w:sz w:val="20"/>
          <w:szCs w:val="20"/>
        </w:rPr>
      </w:pPr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 </w:t>
      </w:r>
    </w:p>
    <w:p w14:paraId="1BCDF72C" w14:textId="77777777" w:rsidR="00864F36" w:rsidRPr="00864F36" w:rsidRDefault="00864F36" w:rsidP="00864F36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2F2F2F"/>
          <w:sz w:val="22"/>
          <w:szCs w:val="22"/>
        </w:rPr>
      </w:pPr>
      <w:proofErr w:type="spellStart"/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GenTroopSupport</w:t>
      </w:r>
      <w:proofErr w:type="spellEnd"/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 xml:space="preserve"> - </w:t>
      </w:r>
    </w:p>
    <w:p w14:paraId="47901E5D" w14:textId="4AD777E7" w:rsidR="00864F36" w:rsidRPr="00B1085C" w:rsidRDefault="00864F36" w:rsidP="00864F36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color w:val="2F2F2F"/>
          <w:sz w:val="22"/>
          <w:szCs w:val="22"/>
        </w:rPr>
      </w:pPr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binary, code 1 if the written piece is generally written to showcase the work of Troops</w:t>
      </w:r>
      <w:r w:rsidR="00B1085C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, or to defend the memory or honor of a military figure who is not a political figure.</w:t>
      </w:r>
    </w:p>
    <w:p w14:paraId="59EC8FA4" w14:textId="17487DF5" w:rsidR="00B1085C" w:rsidRPr="00864F36" w:rsidRDefault="00B1085C" w:rsidP="00B1085C">
      <w:pPr>
        <w:textAlignment w:val="center"/>
        <w:rPr>
          <w:rFonts w:ascii="Calibri" w:eastAsia="Times New Roman" w:hAnsi="Calibri" w:cs="Calibri"/>
          <w:color w:val="2F2F2F"/>
          <w:sz w:val="22"/>
          <w:szCs w:val="22"/>
        </w:rPr>
      </w:pPr>
    </w:p>
    <w:p w14:paraId="7EE9A548" w14:textId="77777777" w:rsidR="00864F36" w:rsidRPr="00864F36" w:rsidRDefault="00864F36" w:rsidP="00864F36">
      <w:pPr>
        <w:ind w:left="540"/>
        <w:rPr>
          <w:rFonts w:ascii="Arial" w:eastAsia="Times New Roman" w:hAnsi="Arial" w:cs="Arial"/>
          <w:color w:val="2F2F2F"/>
          <w:sz w:val="20"/>
          <w:szCs w:val="20"/>
        </w:rPr>
      </w:pPr>
      <w:r w:rsidRPr="00864F36">
        <w:rPr>
          <w:rFonts w:ascii="Arial" w:eastAsia="Times New Roman" w:hAnsi="Arial" w:cs="Arial"/>
          <w:color w:val="2F2F2F"/>
          <w:sz w:val="20"/>
          <w:szCs w:val="20"/>
        </w:rPr>
        <w:t> </w:t>
      </w:r>
    </w:p>
    <w:p w14:paraId="6476B0A4" w14:textId="77777777" w:rsidR="00864F36" w:rsidRPr="00864F36" w:rsidRDefault="00864F36" w:rsidP="00864F36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color w:val="2F2F2F"/>
          <w:sz w:val="22"/>
          <w:szCs w:val="22"/>
        </w:rPr>
      </w:pPr>
      <w:proofErr w:type="spellStart"/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GenAdvice</w:t>
      </w:r>
      <w:proofErr w:type="spellEnd"/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 xml:space="preserve"> - </w:t>
      </w:r>
    </w:p>
    <w:p w14:paraId="38637C97" w14:textId="146E3ADD" w:rsidR="00864F36" w:rsidRPr="00864F36" w:rsidRDefault="00864F36" w:rsidP="00864F36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color w:val="2F2F2F"/>
          <w:sz w:val="22"/>
          <w:szCs w:val="22"/>
        </w:rPr>
      </w:pPr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binary, code 1 if the written piece is generally written to offer some sort of strategic advice or wisdom</w:t>
      </w:r>
      <w:r w:rsidR="00B1085C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 xml:space="preserve"> on a topic.  </w:t>
      </w:r>
    </w:p>
    <w:p w14:paraId="5BAF6DBE" w14:textId="77777777" w:rsidR="00864F36" w:rsidRPr="00864F36" w:rsidRDefault="00864F36" w:rsidP="00864F36">
      <w:pPr>
        <w:ind w:left="540"/>
        <w:rPr>
          <w:rFonts w:ascii="Arial" w:eastAsia="Times New Roman" w:hAnsi="Arial" w:cs="Arial"/>
          <w:color w:val="2F2F2F"/>
          <w:sz w:val="20"/>
          <w:szCs w:val="20"/>
        </w:rPr>
      </w:pPr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 </w:t>
      </w:r>
    </w:p>
    <w:p w14:paraId="7411F766" w14:textId="77777777" w:rsidR="00864F36" w:rsidRPr="00864F36" w:rsidRDefault="00864F36" w:rsidP="00864F36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2F2F2F"/>
          <w:sz w:val="22"/>
          <w:szCs w:val="22"/>
        </w:rPr>
      </w:pPr>
      <w:proofErr w:type="spellStart"/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PolicySocial</w:t>
      </w:r>
      <w:proofErr w:type="spellEnd"/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 xml:space="preserve"> - </w:t>
      </w:r>
    </w:p>
    <w:p w14:paraId="5447998E" w14:textId="471FA964" w:rsidR="00864F36" w:rsidRPr="00B1085C" w:rsidRDefault="00864F36" w:rsidP="00B1085C">
      <w:pPr>
        <w:numPr>
          <w:ilvl w:val="1"/>
          <w:numId w:val="4"/>
        </w:numPr>
        <w:ind w:left="1080"/>
        <w:textAlignment w:val="center"/>
        <w:rPr>
          <w:rFonts w:ascii="Arial" w:eastAsia="Times New Roman" w:hAnsi="Arial" w:cs="Arial"/>
          <w:color w:val="2F2F2F"/>
          <w:sz w:val="20"/>
          <w:szCs w:val="20"/>
        </w:rPr>
      </w:pPr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binary, code 1 if the written piece advocates for or denounces a particular social policy for inclusion or exclusion into the Armed Forces.  Examples: don't ask, don't tell; repeal of don't ask, don't tell; role of Transgender Troops</w:t>
      </w:r>
      <w:r w:rsidR="00B1085C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.</w:t>
      </w:r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 </w:t>
      </w:r>
    </w:p>
    <w:p w14:paraId="24B23E51" w14:textId="77777777" w:rsidR="00B1085C" w:rsidRPr="00864F36" w:rsidRDefault="00B1085C" w:rsidP="00B1085C">
      <w:pPr>
        <w:ind w:left="1080"/>
        <w:textAlignment w:val="center"/>
        <w:rPr>
          <w:rFonts w:ascii="Arial" w:eastAsia="Times New Roman" w:hAnsi="Arial" w:cs="Arial"/>
          <w:color w:val="2F2F2F"/>
          <w:sz w:val="20"/>
          <w:szCs w:val="20"/>
        </w:rPr>
      </w:pPr>
    </w:p>
    <w:p w14:paraId="59DABE37" w14:textId="77777777" w:rsidR="00864F36" w:rsidRPr="00864F36" w:rsidRDefault="00864F36" w:rsidP="00864F36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color w:val="2F2F2F"/>
          <w:sz w:val="22"/>
          <w:szCs w:val="22"/>
        </w:rPr>
      </w:pPr>
      <w:proofErr w:type="spellStart"/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PartyGen</w:t>
      </w:r>
      <w:proofErr w:type="spellEnd"/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 xml:space="preserve"> - </w:t>
      </w:r>
    </w:p>
    <w:p w14:paraId="37C037D2" w14:textId="77777777" w:rsidR="00864F36" w:rsidRPr="00864F36" w:rsidRDefault="00864F36" w:rsidP="00864F36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2F2F2F"/>
          <w:sz w:val="22"/>
          <w:szCs w:val="22"/>
        </w:rPr>
      </w:pPr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binary, code 1 if the piece indirectly is advocating for or denouncing a documented position held by one of the major political parties, despite the fact that a political party is not named explicitly. [8 points]</w:t>
      </w:r>
    </w:p>
    <w:p w14:paraId="642A4615" w14:textId="77777777" w:rsidR="00864F36" w:rsidRPr="00864F36" w:rsidRDefault="00864F36" w:rsidP="00864F36">
      <w:pPr>
        <w:ind w:left="540"/>
        <w:rPr>
          <w:rFonts w:ascii="Arial" w:eastAsia="Times New Roman" w:hAnsi="Arial" w:cs="Arial"/>
          <w:color w:val="2F2F2F"/>
          <w:sz w:val="20"/>
          <w:szCs w:val="20"/>
        </w:rPr>
      </w:pPr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 </w:t>
      </w:r>
    </w:p>
    <w:p w14:paraId="44CF88D1" w14:textId="77777777" w:rsidR="00864F36" w:rsidRPr="00864F36" w:rsidRDefault="00864F36" w:rsidP="00864F36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color w:val="2F2F2F"/>
          <w:sz w:val="22"/>
          <w:szCs w:val="22"/>
        </w:rPr>
      </w:pPr>
      <w:proofErr w:type="spellStart"/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PartyName</w:t>
      </w:r>
      <w:proofErr w:type="spellEnd"/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 xml:space="preserve"> - </w:t>
      </w:r>
    </w:p>
    <w:p w14:paraId="68C0970F" w14:textId="61C510CF" w:rsidR="00864F36" w:rsidRPr="00864F36" w:rsidRDefault="00864F36" w:rsidP="00864F36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color w:val="2F2F2F"/>
          <w:sz w:val="22"/>
          <w:szCs w:val="22"/>
        </w:rPr>
      </w:pPr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binary, code 1 if the piece explicit</w:t>
      </w:r>
      <w:r w:rsidR="00B1085C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l</w:t>
      </w:r>
      <w:bookmarkStart w:id="0" w:name="_GoBack"/>
      <w:bookmarkEnd w:id="0"/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y advocates for or denounces the position or platform of a political party by name. </w:t>
      </w:r>
    </w:p>
    <w:p w14:paraId="7F25D1F2" w14:textId="650D6CDC" w:rsidR="00864F36" w:rsidRPr="00864F36" w:rsidRDefault="00864F36" w:rsidP="00B1085C">
      <w:pPr>
        <w:ind w:left="540"/>
        <w:rPr>
          <w:rFonts w:ascii="Arial" w:eastAsia="Times New Roman" w:hAnsi="Arial" w:cs="Arial"/>
          <w:color w:val="2F2F2F"/>
          <w:sz w:val="20"/>
          <w:szCs w:val="20"/>
        </w:rPr>
      </w:pPr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  </w:t>
      </w:r>
    </w:p>
    <w:p w14:paraId="68F43157" w14:textId="77777777" w:rsidR="00864F36" w:rsidRPr="00864F36" w:rsidRDefault="00864F36" w:rsidP="00864F36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color w:val="2F2F2F"/>
          <w:sz w:val="22"/>
          <w:szCs w:val="22"/>
        </w:rPr>
      </w:pPr>
      <w:proofErr w:type="spellStart"/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PolAdminName</w:t>
      </w:r>
      <w:proofErr w:type="spellEnd"/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 xml:space="preserve"> - </w:t>
      </w:r>
    </w:p>
    <w:p w14:paraId="7B15BD54" w14:textId="071E1139" w:rsidR="00864F36" w:rsidRPr="00864F36" w:rsidRDefault="00864F36" w:rsidP="00864F36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color w:val="2F2F2F"/>
          <w:sz w:val="22"/>
          <w:szCs w:val="22"/>
        </w:rPr>
      </w:pPr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 xml:space="preserve">binary, code 1 if the </w:t>
      </w:r>
      <w:r w:rsidR="00B1085C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 xml:space="preserve">“thesis” of the </w:t>
      </w:r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 xml:space="preserve">piece is advocating for or denouncing a documented position held by a government official or an administration including by naming / attacking an official </w:t>
      </w:r>
      <w:r w:rsidR="00B1085C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 xml:space="preserve">by name </w:t>
      </w:r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(i.e. the President</w:t>
      </w:r>
      <w:r w:rsidR="00B1085C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 xml:space="preserve">, or cabinet official of an administration, or </w:t>
      </w:r>
      <w:r w:rsidRPr="00864F36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 xml:space="preserve">a challenger to the President) </w:t>
      </w:r>
    </w:p>
    <w:p w14:paraId="1EE4C12B" w14:textId="4F16200B" w:rsidR="006E11E2" w:rsidRPr="00B1085C" w:rsidRDefault="00864F36" w:rsidP="00B1085C">
      <w:pPr>
        <w:ind w:left="540"/>
        <w:rPr>
          <w:rFonts w:ascii="Arial" w:eastAsia="Times New Roman" w:hAnsi="Arial" w:cs="Arial"/>
          <w:color w:val="2F2F2F"/>
          <w:sz w:val="20"/>
          <w:szCs w:val="20"/>
        </w:rPr>
      </w:pPr>
      <w:r w:rsidRPr="00864F36">
        <w:rPr>
          <w:rFonts w:ascii="Arial" w:eastAsia="Times New Roman" w:hAnsi="Arial" w:cs="Arial"/>
          <w:color w:val="2F2F2F"/>
          <w:sz w:val="20"/>
          <w:szCs w:val="20"/>
        </w:rPr>
        <w:t> </w:t>
      </w:r>
    </w:p>
    <w:sectPr w:rsidR="006E11E2" w:rsidRPr="00B1085C" w:rsidSect="00B2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F37"/>
    <w:multiLevelType w:val="multilevel"/>
    <w:tmpl w:val="8E88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B6AE6"/>
    <w:multiLevelType w:val="multilevel"/>
    <w:tmpl w:val="918A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53CB9"/>
    <w:multiLevelType w:val="multilevel"/>
    <w:tmpl w:val="9DB0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BF1C4D"/>
    <w:multiLevelType w:val="multilevel"/>
    <w:tmpl w:val="E850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6D1332"/>
    <w:multiLevelType w:val="multilevel"/>
    <w:tmpl w:val="4F1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192FBF"/>
    <w:multiLevelType w:val="multilevel"/>
    <w:tmpl w:val="CA8C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8D3843"/>
    <w:multiLevelType w:val="multilevel"/>
    <w:tmpl w:val="1F9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494AD1"/>
    <w:multiLevelType w:val="multilevel"/>
    <w:tmpl w:val="D03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535E4D"/>
    <w:multiLevelType w:val="multilevel"/>
    <w:tmpl w:val="0754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36"/>
    <w:rsid w:val="000036F3"/>
    <w:rsid w:val="00543C28"/>
    <w:rsid w:val="005F3C5B"/>
    <w:rsid w:val="006F7D8F"/>
    <w:rsid w:val="00851546"/>
    <w:rsid w:val="00864F36"/>
    <w:rsid w:val="00B1085C"/>
    <w:rsid w:val="00B217B0"/>
    <w:rsid w:val="00C77CCE"/>
    <w:rsid w:val="00CF4D65"/>
    <w:rsid w:val="00DE6473"/>
    <w:rsid w:val="00E7385A"/>
    <w:rsid w:val="00F1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78076"/>
  <w15:chartTrackingRefBased/>
  <w15:docId w15:val="{9A901CB3-F05B-1F45-ABD2-A482A32E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F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0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Erickson</dc:creator>
  <cp:keywords/>
  <dc:description/>
  <cp:lastModifiedBy>Peter Erickson</cp:lastModifiedBy>
  <cp:revision>2</cp:revision>
  <cp:lastPrinted>2020-04-22T00:53:00Z</cp:lastPrinted>
  <dcterms:created xsi:type="dcterms:W3CDTF">2020-04-22T00:53:00Z</dcterms:created>
  <dcterms:modified xsi:type="dcterms:W3CDTF">2020-04-22T20:40:00Z</dcterms:modified>
</cp:coreProperties>
</file>