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453CB" w14:textId="77777777" w:rsidR="00FA3A27" w:rsidRPr="00B2000E" w:rsidRDefault="001F0F2A" w:rsidP="007D59BF">
      <w:pPr>
        <w:tabs>
          <w:tab w:val="left" w:pos="720"/>
        </w:tabs>
        <w:spacing w:line="360" w:lineRule="auto"/>
        <w:ind w:left="720" w:hanging="360"/>
        <w:jc w:val="both"/>
        <w:rPr>
          <w:rFonts w:ascii="Times New Roman" w:hAnsi="Times New Roman" w:cs="Times New Roman"/>
          <w:b/>
          <w:bCs/>
          <w:u w:val="single"/>
        </w:rPr>
      </w:pPr>
      <w:bookmarkStart w:id="0" w:name="_GoBack"/>
      <w:bookmarkEnd w:id="0"/>
      <w:r w:rsidRPr="00B2000E">
        <w:rPr>
          <w:rFonts w:ascii="Times New Roman" w:hAnsi="Times New Roman" w:cs="Times New Roman"/>
          <w:b/>
          <w:bCs/>
          <w:u w:val="single"/>
        </w:rPr>
        <w:t>POPULATION HEALTH INFORMATICS GROUP - 3</w:t>
      </w:r>
    </w:p>
    <w:p w14:paraId="100F5BE1" w14:textId="77777777" w:rsidR="00FA3A27" w:rsidRPr="0087558A" w:rsidRDefault="001F0F2A" w:rsidP="007D59BF">
      <w:pPr>
        <w:pStyle w:val="ListParagraph"/>
        <w:numPr>
          <w:ilvl w:val="0"/>
          <w:numId w:val="1"/>
        </w:numPr>
        <w:spacing w:line="360" w:lineRule="auto"/>
        <w:jc w:val="both"/>
        <w:rPr>
          <w:rFonts w:ascii="Times New Roman" w:hAnsi="Times New Roman" w:cs="Times New Roman"/>
          <w:b/>
          <w:bCs/>
        </w:rPr>
      </w:pPr>
      <w:r w:rsidRPr="0087558A">
        <w:rPr>
          <w:rFonts w:ascii="Times New Roman" w:hAnsi="Times New Roman" w:cs="Times New Roman"/>
          <w:b/>
          <w:bCs/>
        </w:rPr>
        <w:t xml:space="preserve">Names of Group Members </w:t>
      </w:r>
    </w:p>
    <w:p w14:paraId="38448501" w14:textId="77777777" w:rsidR="00FA3A27" w:rsidRPr="00B2000E" w:rsidRDefault="001F0F2A" w:rsidP="007D59BF">
      <w:pPr>
        <w:pStyle w:val="ListParagraph"/>
        <w:numPr>
          <w:ilvl w:val="1"/>
          <w:numId w:val="1"/>
        </w:numPr>
        <w:spacing w:line="360" w:lineRule="auto"/>
        <w:jc w:val="both"/>
        <w:rPr>
          <w:rFonts w:ascii="Times New Roman" w:hAnsi="Times New Roman" w:cs="Times New Roman"/>
        </w:rPr>
      </w:pPr>
      <w:r w:rsidRPr="00B2000E">
        <w:rPr>
          <w:rFonts w:ascii="Times New Roman" w:hAnsi="Times New Roman" w:cs="Times New Roman"/>
        </w:rPr>
        <w:t xml:space="preserve">Mohammed Yushawu Abdulai </w:t>
      </w:r>
      <w:r w:rsidRPr="00B2000E">
        <w:rPr>
          <w:rFonts w:ascii="Times New Roman" w:hAnsi="Times New Roman" w:cs="Times New Roman"/>
          <w:lang w:val="en-US"/>
        </w:rPr>
        <w:t xml:space="preserve">Student number </w:t>
      </w:r>
      <w:r w:rsidRPr="00B2000E">
        <w:rPr>
          <w:rFonts w:ascii="Times New Roman" w:hAnsi="Times New Roman" w:cs="Times New Roman"/>
        </w:rPr>
        <w:t>M17144312</w:t>
      </w:r>
    </w:p>
    <w:p w14:paraId="37AF4F08" w14:textId="77777777" w:rsidR="00FA3A27" w:rsidRPr="00B2000E" w:rsidRDefault="001F0F2A" w:rsidP="007D59BF">
      <w:pPr>
        <w:pStyle w:val="ListParagraph"/>
        <w:numPr>
          <w:ilvl w:val="1"/>
          <w:numId w:val="1"/>
        </w:numPr>
        <w:spacing w:line="360" w:lineRule="auto"/>
        <w:jc w:val="both"/>
        <w:rPr>
          <w:rFonts w:ascii="Times New Roman" w:hAnsi="Times New Roman" w:cs="Times New Roman"/>
        </w:rPr>
      </w:pPr>
      <w:r w:rsidRPr="00B2000E">
        <w:rPr>
          <w:rFonts w:ascii="Times New Roman" w:hAnsi="Times New Roman" w:cs="Times New Roman"/>
        </w:rPr>
        <w:t xml:space="preserve">Peter Mvuma </w:t>
      </w:r>
      <w:r w:rsidRPr="00B2000E">
        <w:rPr>
          <w:rFonts w:ascii="Times New Roman" w:hAnsi="Times New Roman" w:cs="Times New Roman"/>
          <w:lang w:val="en-US"/>
        </w:rPr>
        <w:t xml:space="preserve">Student number </w:t>
      </w:r>
      <w:r w:rsidRPr="00B2000E">
        <w:rPr>
          <w:rFonts w:ascii="Times New Roman" w:hAnsi="Times New Roman" w:cs="Times New Roman"/>
        </w:rPr>
        <w:t>M25437243</w:t>
      </w:r>
    </w:p>
    <w:p w14:paraId="5B77AD50" w14:textId="77777777" w:rsidR="00FA3A27" w:rsidRPr="00B2000E" w:rsidRDefault="001F0F2A" w:rsidP="007D59BF">
      <w:pPr>
        <w:pStyle w:val="ListParagraph"/>
        <w:numPr>
          <w:ilvl w:val="0"/>
          <w:numId w:val="2"/>
        </w:numPr>
        <w:spacing w:line="360" w:lineRule="auto"/>
        <w:jc w:val="both"/>
        <w:rPr>
          <w:rFonts w:ascii="Times New Roman" w:hAnsi="Times New Roman" w:cs="Times New Roman"/>
        </w:rPr>
      </w:pPr>
      <w:r w:rsidRPr="00B2000E">
        <w:rPr>
          <w:rFonts w:ascii="Times New Roman" w:hAnsi="Times New Roman" w:cs="Times New Roman"/>
          <w:lang w:val="en-US"/>
        </w:rPr>
        <w:t>Emerging</w:t>
      </w:r>
      <w:r w:rsidRPr="00B2000E">
        <w:rPr>
          <w:rFonts w:ascii="Times New Roman" w:hAnsi="Times New Roman" w:cs="Times New Roman"/>
        </w:rPr>
        <w:t xml:space="preserve"> a</w:t>
      </w:r>
      <w:r w:rsidRPr="00B2000E">
        <w:rPr>
          <w:rFonts w:ascii="Times New Roman" w:hAnsi="Times New Roman" w:cs="Times New Roman"/>
          <w:lang w:val="en-US"/>
        </w:rPr>
        <w:t>rea to be explored in this project</w:t>
      </w:r>
      <w:r w:rsidRPr="00B2000E">
        <w:rPr>
          <w:rFonts w:ascii="Times New Roman" w:hAnsi="Times New Roman" w:cs="Times New Roman"/>
        </w:rPr>
        <w:t xml:space="preserve"> is </w:t>
      </w:r>
      <w:r w:rsidRPr="00B2000E">
        <w:rPr>
          <w:rFonts w:ascii="Times New Roman" w:hAnsi="Times New Roman" w:cs="Times New Roman"/>
          <w:b/>
          <w:bCs/>
        </w:rPr>
        <w:t xml:space="preserve">Health Policy Informatics: </w:t>
      </w:r>
      <w:r w:rsidRPr="00B2000E">
        <w:rPr>
          <w:rFonts w:ascii="Times New Roman" w:hAnsi="Times New Roman" w:cs="Times New Roman"/>
        </w:rPr>
        <w:t>Applying informatics to shape and analyze health policies.</w:t>
      </w:r>
    </w:p>
    <w:p w14:paraId="1940B3E0" w14:textId="77777777" w:rsidR="00FA3A27" w:rsidRPr="00B2000E" w:rsidRDefault="001F0F2A" w:rsidP="007D59BF">
      <w:pPr>
        <w:pStyle w:val="ListParagraph"/>
        <w:numPr>
          <w:ilvl w:val="0"/>
          <w:numId w:val="3"/>
        </w:numPr>
        <w:spacing w:line="360" w:lineRule="auto"/>
        <w:jc w:val="both"/>
        <w:rPr>
          <w:rFonts w:ascii="Times New Roman" w:hAnsi="Times New Roman" w:cs="Times New Roman"/>
          <w:b/>
          <w:bCs/>
          <w:i/>
          <w:iCs/>
        </w:rPr>
      </w:pPr>
      <w:r w:rsidRPr="00B2000E">
        <w:rPr>
          <w:rFonts w:ascii="Times New Roman" w:hAnsi="Times New Roman" w:cs="Times New Roman"/>
        </w:rPr>
        <w:t xml:space="preserve">Tentative title of the research project </w:t>
      </w:r>
      <w:r w:rsidRPr="00B2000E">
        <w:rPr>
          <w:rFonts w:ascii="Times New Roman" w:hAnsi="Times New Roman" w:cs="Times New Roman"/>
          <w:b/>
          <w:bCs/>
        </w:rPr>
        <w:t>“</w:t>
      </w:r>
      <w:r w:rsidRPr="00B2000E">
        <w:rPr>
          <w:rFonts w:ascii="Times New Roman" w:hAnsi="Times New Roman" w:cs="Times New Roman"/>
          <w:b/>
          <w:bCs/>
          <w:i/>
          <w:iCs/>
        </w:rPr>
        <w:t xml:space="preserve">The role of Electronic Health Records </w:t>
      </w:r>
      <w:r w:rsidRPr="00B2000E">
        <w:rPr>
          <w:rFonts w:ascii="Times New Roman" w:hAnsi="Times New Roman" w:cs="Times New Roman"/>
          <w:b/>
          <w:bCs/>
          <w:i/>
          <w:iCs/>
          <w:lang w:val="en-US"/>
        </w:rPr>
        <w:t xml:space="preserve">(EHRs) </w:t>
      </w:r>
      <w:r w:rsidRPr="00B2000E">
        <w:rPr>
          <w:rFonts w:ascii="Times New Roman" w:hAnsi="Times New Roman" w:cs="Times New Roman"/>
          <w:b/>
          <w:bCs/>
          <w:i/>
          <w:iCs/>
        </w:rPr>
        <w:t xml:space="preserve">on Public Health </w:t>
      </w:r>
      <w:r w:rsidRPr="00B2000E">
        <w:rPr>
          <w:rFonts w:ascii="Times New Roman" w:hAnsi="Times New Roman" w:cs="Times New Roman"/>
          <w:b/>
          <w:bCs/>
          <w:i/>
          <w:iCs/>
          <w:lang w:val="en-US"/>
        </w:rPr>
        <w:t>data driven d</w:t>
      </w:r>
      <w:r w:rsidRPr="00B2000E">
        <w:rPr>
          <w:rFonts w:ascii="Times New Roman" w:hAnsi="Times New Roman" w:cs="Times New Roman"/>
          <w:b/>
          <w:bCs/>
          <w:i/>
          <w:iCs/>
        </w:rPr>
        <w:t>ecision</w:t>
      </w:r>
      <w:r w:rsidRPr="00B2000E">
        <w:rPr>
          <w:rFonts w:ascii="Times New Roman" w:hAnsi="Times New Roman" w:cs="Times New Roman"/>
          <w:b/>
          <w:bCs/>
          <w:i/>
          <w:iCs/>
          <w:lang w:val="en-US"/>
        </w:rPr>
        <w:t xml:space="preserve"> ma</w:t>
      </w:r>
      <w:r w:rsidRPr="00B2000E">
        <w:rPr>
          <w:rFonts w:ascii="Times New Roman" w:hAnsi="Times New Roman" w:cs="Times New Roman"/>
          <w:b/>
          <w:bCs/>
          <w:i/>
          <w:iCs/>
        </w:rPr>
        <w:t>king in Michigan State Department of Health and Human Services (MDHHS)”</w:t>
      </w:r>
    </w:p>
    <w:p w14:paraId="62415BBC" w14:textId="1385C40F" w:rsidR="00FA3A27" w:rsidRPr="0087558A" w:rsidRDefault="001F0F2A" w:rsidP="007D59BF">
      <w:pPr>
        <w:pStyle w:val="ListParagraph"/>
        <w:numPr>
          <w:ilvl w:val="0"/>
          <w:numId w:val="4"/>
        </w:numPr>
        <w:spacing w:line="360" w:lineRule="auto"/>
        <w:jc w:val="both"/>
        <w:rPr>
          <w:rFonts w:ascii="Times New Roman" w:hAnsi="Times New Roman" w:cs="Times New Roman"/>
          <w:b/>
          <w:bCs/>
        </w:rPr>
      </w:pPr>
      <w:r w:rsidRPr="0087558A">
        <w:rPr>
          <w:rFonts w:ascii="Times New Roman" w:hAnsi="Times New Roman" w:cs="Times New Roman"/>
          <w:b/>
          <w:bCs/>
        </w:rPr>
        <w:t xml:space="preserve">Population(s) you plan on targeting for your research project </w:t>
      </w:r>
    </w:p>
    <w:p w14:paraId="00692074" w14:textId="77777777" w:rsidR="00FA3A27" w:rsidRPr="00B2000E" w:rsidRDefault="001F0F2A" w:rsidP="007D59BF">
      <w:pPr>
        <w:pStyle w:val="ListParagraph"/>
        <w:spacing w:line="360" w:lineRule="auto"/>
        <w:jc w:val="both"/>
        <w:rPr>
          <w:rFonts w:ascii="Times New Roman" w:hAnsi="Times New Roman" w:cs="Times New Roman"/>
          <w:lang w:val="en-US"/>
        </w:rPr>
      </w:pPr>
      <w:r w:rsidRPr="00B2000E">
        <w:rPr>
          <w:rFonts w:ascii="Times New Roman" w:hAnsi="Times New Roman" w:cs="Times New Roman"/>
          <w:lang w:val="en-US"/>
        </w:rPr>
        <w:t>In our project, the primary target population will include key stakeholders that work at and within the Michigan State Department of Health and Human Services. The following will therefore be our proposed target population.</w:t>
      </w:r>
    </w:p>
    <w:p w14:paraId="5C0EBDDB" w14:textId="77777777" w:rsidR="00FA3A27" w:rsidRPr="00B2000E" w:rsidRDefault="001F0F2A" w:rsidP="007D59BF">
      <w:pPr>
        <w:pStyle w:val="ListParagraph"/>
        <w:numPr>
          <w:ilvl w:val="1"/>
          <w:numId w:val="4"/>
        </w:numPr>
        <w:spacing w:line="360" w:lineRule="auto"/>
        <w:jc w:val="both"/>
        <w:rPr>
          <w:rFonts w:ascii="Times New Roman" w:hAnsi="Times New Roman" w:cs="Times New Roman"/>
          <w:lang w:val="en-US"/>
        </w:rPr>
      </w:pPr>
      <w:r w:rsidRPr="00B2000E">
        <w:rPr>
          <w:rFonts w:ascii="Times New Roman" w:hAnsi="Times New Roman" w:cs="Times New Roman"/>
          <w:lang w:val="en-US"/>
        </w:rPr>
        <w:t>Public Health officials at the MDHHS.</w:t>
      </w:r>
    </w:p>
    <w:p w14:paraId="3C9671D9" w14:textId="77777777" w:rsidR="00FA3A27" w:rsidRPr="00B2000E" w:rsidRDefault="001F0F2A" w:rsidP="007D59BF">
      <w:pPr>
        <w:pStyle w:val="ListParagraph"/>
        <w:numPr>
          <w:ilvl w:val="1"/>
          <w:numId w:val="4"/>
        </w:numPr>
        <w:spacing w:line="360" w:lineRule="auto"/>
        <w:jc w:val="both"/>
        <w:rPr>
          <w:rFonts w:ascii="Times New Roman" w:hAnsi="Times New Roman" w:cs="Times New Roman"/>
          <w:lang w:val="en-US"/>
        </w:rPr>
      </w:pPr>
      <w:r w:rsidRPr="00B2000E">
        <w:rPr>
          <w:rFonts w:ascii="Times New Roman" w:hAnsi="Times New Roman" w:cs="Times New Roman"/>
          <w:lang w:val="en-US"/>
        </w:rPr>
        <w:t>Healthcare providers (Physicians, nurses and midwives) sampled within the healthcare delivery system in Michigan State.</w:t>
      </w:r>
    </w:p>
    <w:p w14:paraId="729A5A49" w14:textId="77777777" w:rsidR="00FA3A27" w:rsidRPr="00B2000E" w:rsidRDefault="001F0F2A" w:rsidP="007D59BF">
      <w:pPr>
        <w:pStyle w:val="ListParagraph"/>
        <w:numPr>
          <w:ilvl w:val="1"/>
          <w:numId w:val="4"/>
        </w:numPr>
        <w:spacing w:line="360" w:lineRule="auto"/>
        <w:jc w:val="both"/>
        <w:rPr>
          <w:rFonts w:ascii="Times New Roman" w:hAnsi="Times New Roman" w:cs="Times New Roman"/>
          <w:lang w:val="en-US"/>
        </w:rPr>
      </w:pPr>
      <w:r w:rsidRPr="00B2000E">
        <w:rPr>
          <w:rFonts w:ascii="Times New Roman" w:hAnsi="Times New Roman" w:cs="Times New Roman"/>
          <w:lang w:val="en-US"/>
        </w:rPr>
        <w:t>Allied healthcare professionals such epidemiologist and data analysts within the MDHHS.</w:t>
      </w:r>
    </w:p>
    <w:p w14:paraId="0E7340A8" w14:textId="6F1AE1B4" w:rsidR="0092398D" w:rsidRPr="00417CFE" w:rsidRDefault="001F0F2A" w:rsidP="00417CFE">
      <w:pPr>
        <w:pStyle w:val="ListParagraph"/>
        <w:numPr>
          <w:ilvl w:val="0"/>
          <w:numId w:val="4"/>
        </w:numPr>
        <w:tabs>
          <w:tab w:val="left" w:pos="720"/>
        </w:tabs>
        <w:spacing w:line="360" w:lineRule="auto"/>
        <w:jc w:val="both"/>
        <w:rPr>
          <w:rFonts w:ascii="Times New Roman" w:hAnsi="Times New Roman" w:cs="Times New Roman"/>
          <w:b/>
          <w:bCs/>
        </w:rPr>
      </w:pPr>
      <w:r w:rsidRPr="00417CFE">
        <w:rPr>
          <w:rFonts w:ascii="Times New Roman" w:hAnsi="Times New Roman" w:cs="Times New Roman"/>
          <w:b/>
          <w:bCs/>
        </w:rPr>
        <w:t>Tentative abstract</w:t>
      </w:r>
    </w:p>
    <w:p w14:paraId="24092F19" w14:textId="3C083303" w:rsidR="00C66AB4" w:rsidRPr="00B2000E" w:rsidRDefault="009B36DE" w:rsidP="007D59BF">
      <w:pPr>
        <w:tabs>
          <w:tab w:val="left" w:pos="720"/>
        </w:tabs>
        <w:spacing w:line="360" w:lineRule="auto"/>
        <w:ind w:left="720"/>
        <w:jc w:val="both"/>
        <w:rPr>
          <w:rFonts w:ascii="Times New Roman" w:hAnsi="Times New Roman" w:cs="Times New Roman"/>
          <w:lang w:val="en-US"/>
        </w:rPr>
      </w:pPr>
      <w:r w:rsidRPr="00B2000E">
        <w:rPr>
          <w:rFonts w:ascii="Times New Roman" w:eastAsia="Times New Roman" w:hAnsi="Times New Roman" w:cs="Times New Roman"/>
          <w:lang w:val="en-US"/>
        </w:rPr>
        <w:t>E</w:t>
      </w:r>
      <w:r w:rsidRPr="00B2000E">
        <w:rPr>
          <w:rFonts w:ascii="Times New Roman" w:eastAsia="Times New Roman" w:hAnsi="Times New Roman" w:cs="Times New Roman"/>
        </w:rPr>
        <w:t xml:space="preserve">lectronic health records </w:t>
      </w:r>
      <w:r w:rsidR="00065D91" w:rsidRPr="00B2000E">
        <w:rPr>
          <w:rFonts w:ascii="Times New Roman" w:eastAsia="Times New Roman" w:hAnsi="Times New Roman" w:cs="Times New Roman"/>
        </w:rPr>
        <w:t>facilitate</w:t>
      </w:r>
      <w:r w:rsidRPr="00B2000E">
        <w:rPr>
          <w:rFonts w:ascii="Times New Roman" w:eastAsia="Times New Roman" w:hAnsi="Times New Roman" w:cs="Times New Roman"/>
        </w:rPr>
        <w:t xml:space="preserve"> seamless care coordination (Implementing Consolidated-Clinical Document Architecture for Meaningful Use Stage 2, April 5 2013)</w:t>
      </w:r>
      <w:r w:rsidRPr="00B2000E">
        <w:rPr>
          <w:rFonts w:ascii="Times New Roman" w:hAnsi="Times New Roman" w:cs="Times New Roman"/>
          <w:lang w:val="en-US"/>
        </w:rPr>
        <w:t xml:space="preserve">. </w:t>
      </w:r>
      <w:r w:rsidR="002444F3" w:rsidRPr="00B2000E">
        <w:rPr>
          <w:rFonts w:ascii="Times New Roman" w:hAnsi="Times New Roman" w:cs="Times New Roman"/>
          <w:lang w:val="en-US"/>
        </w:rPr>
        <w:t>The adoption of electronic health records (EHRs) has increased fivefold among physicians and tenfold among hospitals since 2009. This made it possible for patients and their caregivers to obtain vital personal health information digitally, as well as for electronic public health data interchange, electronic prescription, and interoperable electronic health information exchange (Barker et al, 2024)</w:t>
      </w:r>
      <w:r w:rsidR="00070689" w:rsidRPr="00B2000E">
        <w:rPr>
          <w:rFonts w:ascii="Times New Roman" w:hAnsi="Times New Roman" w:cs="Times New Roman"/>
          <w:lang w:val="en-US"/>
        </w:rPr>
        <w:t>.</w:t>
      </w:r>
    </w:p>
    <w:p w14:paraId="17849E5F" w14:textId="568E2151" w:rsidR="00023F70" w:rsidRDefault="00247D06" w:rsidP="007D59BF">
      <w:pPr>
        <w:tabs>
          <w:tab w:val="left" w:pos="720"/>
        </w:tabs>
        <w:spacing w:line="360" w:lineRule="auto"/>
        <w:ind w:left="720"/>
        <w:jc w:val="both"/>
        <w:rPr>
          <w:rFonts w:ascii="Times New Roman" w:hAnsi="Times New Roman" w:cs="Times New Roman"/>
          <w:lang w:val="en-US"/>
        </w:rPr>
      </w:pPr>
      <w:r w:rsidRPr="00B2000E">
        <w:rPr>
          <w:rFonts w:ascii="Times New Roman" w:hAnsi="Times New Roman" w:cs="Times New Roman"/>
          <w:lang w:val="en-US"/>
        </w:rPr>
        <w:t xml:space="preserve">In this project our </w:t>
      </w:r>
      <w:r w:rsidR="004964C3" w:rsidRPr="00B2000E">
        <w:rPr>
          <w:rFonts w:ascii="Times New Roman" w:hAnsi="Times New Roman" w:cs="Times New Roman"/>
          <w:lang w:val="en-US"/>
        </w:rPr>
        <w:t xml:space="preserve">main objective is to find out how </w:t>
      </w:r>
      <w:r w:rsidR="0033720D" w:rsidRPr="00B2000E">
        <w:rPr>
          <w:rFonts w:ascii="Times New Roman" w:hAnsi="Times New Roman" w:cs="Times New Roman"/>
          <w:lang w:val="en-US"/>
        </w:rPr>
        <w:t xml:space="preserve">Michigan Department of Health and Human Service utilize electronic health records to </w:t>
      </w:r>
      <w:r w:rsidR="00144488" w:rsidRPr="00B2000E">
        <w:rPr>
          <w:rFonts w:ascii="Times New Roman" w:hAnsi="Times New Roman" w:cs="Times New Roman"/>
          <w:lang w:val="en-US"/>
        </w:rPr>
        <w:t>in public health decision making.</w:t>
      </w:r>
      <w:r w:rsidR="00C16AF8" w:rsidRPr="00B2000E">
        <w:rPr>
          <w:rFonts w:ascii="Times New Roman" w:hAnsi="Times New Roman" w:cs="Times New Roman"/>
          <w:lang w:val="en-US"/>
        </w:rPr>
        <w:t xml:space="preserve"> Specifically, we will focus on</w:t>
      </w:r>
      <w:r w:rsidR="00CD51AC" w:rsidRPr="00B2000E">
        <w:rPr>
          <w:rFonts w:ascii="Times New Roman" w:hAnsi="Times New Roman" w:cs="Times New Roman"/>
          <w:lang w:val="en-US"/>
        </w:rPr>
        <w:t xml:space="preserve"> h</w:t>
      </w:r>
      <w:r w:rsidR="00285886" w:rsidRPr="00B2000E">
        <w:rPr>
          <w:rFonts w:ascii="Times New Roman" w:hAnsi="Times New Roman" w:cs="Times New Roman"/>
          <w:lang w:val="en-US"/>
        </w:rPr>
        <w:t xml:space="preserve">ow </w:t>
      </w:r>
      <w:r w:rsidR="00023F70" w:rsidRPr="00B2000E">
        <w:rPr>
          <w:rFonts w:ascii="Times New Roman" w:hAnsi="Times New Roman" w:cs="Times New Roman"/>
          <w:lang w:val="en-US"/>
        </w:rPr>
        <w:t>the use of EHRs data impact decision making</w:t>
      </w:r>
      <w:r w:rsidR="00CD51AC" w:rsidRPr="00B2000E">
        <w:rPr>
          <w:rFonts w:ascii="Times New Roman" w:hAnsi="Times New Roman" w:cs="Times New Roman"/>
          <w:lang w:val="en-US"/>
        </w:rPr>
        <w:t xml:space="preserve">, </w:t>
      </w:r>
      <w:r w:rsidR="007D59BF" w:rsidRPr="00B2000E">
        <w:rPr>
          <w:rFonts w:ascii="Times New Roman" w:hAnsi="Times New Roman" w:cs="Times New Roman"/>
          <w:lang w:val="en-US"/>
        </w:rPr>
        <w:t xml:space="preserve">interoperability with other systems, and </w:t>
      </w:r>
      <w:r w:rsidR="00023F70" w:rsidRPr="00B2000E">
        <w:rPr>
          <w:rFonts w:ascii="Times New Roman" w:hAnsi="Times New Roman" w:cs="Times New Roman"/>
          <w:lang w:val="en-US"/>
        </w:rPr>
        <w:t>challenges</w:t>
      </w:r>
    </w:p>
    <w:p w14:paraId="25A110F8" w14:textId="74D3F5CC" w:rsidR="00230527" w:rsidRDefault="00230527" w:rsidP="007D59BF">
      <w:pPr>
        <w:tabs>
          <w:tab w:val="left" w:pos="720"/>
        </w:tabs>
        <w:spacing w:line="360" w:lineRule="auto"/>
        <w:ind w:left="720"/>
        <w:jc w:val="both"/>
        <w:rPr>
          <w:rFonts w:ascii="Times New Roman" w:hAnsi="Times New Roman" w:cs="Times New Roman"/>
          <w:lang w:val="en-US"/>
        </w:rPr>
      </w:pPr>
    </w:p>
    <w:p w14:paraId="028989BA" w14:textId="77777777" w:rsidR="000407CA" w:rsidRPr="00B2000E" w:rsidRDefault="000407CA" w:rsidP="007D59BF">
      <w:pPr>
        <w:tabs>
          <w:tab w:val="left" w:pos="720"/>
        </w:tabs>
        <w:spacing w:line="360" w:lineRule="auto"/>
        <w:ind w:left="720"/>
        <w:jc w:val="both"/>
        <w:rPr>
          <w:rFonts w:ascii="Times New Roman" w:hAnsi="Times New Roman" w:cs="Times New Roman"/>
          <w:lang w:val="en-US"/>
        </w:rPr>
      </w:pPr>
    </w:p>
    <w:p w14:paraId="08F0C6AA" w14:textId="06C627B1" w:rsidR="00FA3A27" w:rsidRPr="00231100" w:rsidRDefault="0020644B" w:rsidP="00231100">
      <w:pPr>
        <w:pStyle w:val="ListParagraph"/>
        <w:numPr>
          <w:ilvl w:val="0"/>
          <w:numId w:val="4"/>
        </w:numPr>
        <w:spacing w:line="360" w:lineRule="auto"/>
        <w:jc w:val="both"/>
        <w:rPr>
          <w:rFonts w:ascii="Times New Roman" w:hAnsi="Times New Roman" w:cs="Times New Roman"/>
          <w:b/>
          <w:bCs/>
        </w:rPr>
      </w:pPr>
      <w:r w:rsidRPr="00231100">
        <w:rPr>
          <w:rFonts w:ascii="Times New Roman" w:hAnsi="Times New Roman" w:cs="Times New Roman"/>
          <w:b/>
          <w:bCs/>
          <w:lang w:val="en-US"/>
        </w:rPr>
        <w:lastRenderedPageBreak/>
        <w:t>R</w:t>
      </w:r>
      <w:r w:rsidR="0049316E" w:rsidRPr="00231100">
        <w:rPr>
          <w:rFonts w:ascii="Times New Roman" w:hAnsi="Times New Roman" w:cs="Times New Roman"/>
          <w:b/>
          <w:bCs/>
          <w:lang w:val="en-US"/>
        </w:rPr>
        <w:t>eference</w:t>
      </w:r>
    </w:p>
    <w:p w14:paraId="581CDB92" w14:textId="66205484" w:rsidR="0020644B" w:rsidRPr="0020644B" w:rsidRDefault="002444F3" w:rsidP="0020644B">
      <w:pPr>
        <w:pStyle w:val="ListParagraph"/>
        <w:numPr>
          <w:ilvl w:val="0"/>
          <w:numId w:val="10"/>
        </w:numPr>
        <w:jc w:val="both"/>
        <w:rPr>
          <w:rFonts w:ascii="Times New Roman" w:hAnsi="Times New Roman" w:cs="Times New Roman"/>
          <w:lang w:eastAsia="zh-CN"/>
        </w:rPr>
      </w:pPr>
      <w:r w:rsidRPr="0020644B">
        <w:rPr>
          <w:rFonts w:ascii="Times New Roman" w:hAnsi="Times New Roman" w:cs="Times New Roman"/>
        </w:rPr>
        <w:t>Barker W, Chang W, Everson J, Gabriel M, Patel V, Richwine C, Strawley C</w:t>
      </w:r>
      <w:r w:rsidRPr="0020644B">
        <w:rPr>
          <w:rFonts w:ascii="Times New Roman" w:hAnsi="Times New Roman" w:cs="Times New Roman"/>
          <w:lang w:val="en-US"/>
        </w:rPr>
        <w:t xml:space="preserve"> (2024). </w:t>
      </w:r>
      <w:r w:rsidRPr="0020644B">
        <w:rPr>
          <w:rFonts w:ascii="Times New Roman" w:hAnsi="Times New Roman" w:cs="Times New Roman"/>
        </w:rPr>
        <w:t>The Evolution of Health Information Technology for Enhanced Patient-Centric Care in the United States: Data-Driven Descriptive Study</w:t>
      </w:r>
      <w:r w:rsidRPr="0020644B">
        <w:rPr>
          <w:rFonts w:ascii="Times New Roman" w:hAnsi="Times New Roman" w:cs="Times New Roman"/>
          <w:lang w:val="en-US"/>
        </w:rPr>
        <w:t xml:space="preserve">, </w:t>
      </w:r>
      <w:r w:rsidRPr="0020644B">
        <w:rPr>
          <w:rFonts w:ascii="Times New Roman" w:hAnsi="Times New Roman" w:cs="Times New Roman"/>
        </w:rPr>
        <w:t>J Med Internet Res 2024;26:e59791</w:t>
      </w:r>
      <w:r w:rsidRPr="0020644B">
        <w:rPr>
          <w:rFonts w:ascii="Times New Roman" w:hAnsi="Times New Roman" w:cs="Times New Roman"/>
          <w:lang w:val="en-US"/>
        </w:rPr>
        <w:t xml:space="preserve">, </w:t>
      </w:r>
      <w:r w:rsidRPr="0020644B">
        <w:rPr>
          <w:rFonts w:ascii="Times New Roman" w:hAnsi="Times New Roman" w:cs="Times New Roman"/>
        </w:rPr>
        <w:t xml:space="preserve">URL: </w:t>
      </w:r>
      <w:hyperlink r:id="rId7" w:history="1">
        <w:r w:rsidRPr="0020644B">
          <w:rPr>
            <w:rStyle w:val="Hyperlink"/>
            <w:rFonts w:ascii="Times New Roman" w:hAnsi="Times New Roman" w:cs="Times New Roman"/>
          </w:rPr>
          <w:t>https://www.jmir.org/2024/1/e59791</w:t>
        </w:r>
      </w:hyperlink>
      <w:r w:rsidRPr="0020644B">
        <w:rPr>
          <w:rFonts w:ascii="Times New Roman" w:hAnsi="Times New Roman" w:cs="Times New Roman"/>
          <w:lang w:val="en-US"/>
        </w:rPr>
        <w:t xml:space="preserve">, </w:t>
      </w:r>
      <w:r w:rsidRPr="0020644B">
        <w:rPr>
          <w:rFonts w:ascii="Times New Roman" w:hAnsi="Times New Roman" w:cs="Times New Roman"/>
        </w:rPr>
        <w:t>DOI: 10.2196/59791</w:t>
      </w:r>
    </w:p>
    <w:p w14:paraId="197D27CF" w14:textId="36DDADB5" w:rsidR="002444F3" w:rsidRPr="0020644B" w:rsidRDefault="00B2000E" w:rsidP="0020644B">
      <w:pPr>
        <w:pStyle w:val="ListParagraph"/>
        <w:numPr>
          <w:ilvl w:val="0"/>
          <w:numId w:val="10"/>
        </w:numPr>
        <w:jc w:val="both"/>
        <w:rPr>
          <w:rFonts w:ascii="Times New Roman" w:hAnsi="Times New Roman" w:cs="Times New Roman"/>
        </w:rPr>
      </w:pPr>
      <w:r w:rsidRPr="0020644B">
        <w:rPr>
          <w:rFonts w:ascii="Times New Roman" w:hAnsi="Times New Roman" w:cs="Times New Roman"/>
        </w:rPr>
        <w:t>Barth, O., Anderson, B., Jones, K., Nickles, A., Dawkins, K., Burnett, A., &amp; Quartermus, K. (2024). An Innovative Approach to Using Electronic Health Records Through Health Information Exchange to Build a Chronic Disease Registry in Michigan. </w:t>
      </w:r>
      <w:r w:rsidRPr="0020644B">
        <w:rPr>
          <w:rFonts w:ascii="Times New Roman" w:hAnsi="Times New Roman" w:cs="Times New Roman"/>
          <w:i/>
          <w:iCs/>
        </w:rPr>
        <w:t>Preventing chronic disease</w:t>
      </w:r>
      <w:r w:rsidRPr="0020644B">
        <w:rPr>
          <w:rFonts w:ascii="Times New Roman" w:hAnsi="Times New Roman" w:cs="Times New Roman"/>
        </w:rPr>
        <w:t>, </w:t>
      </w:r>
      <w:r w:rsidRPr="0020644B">
        <w:rPr>
          <w:rFonts w:ascii="Times New Roman" w:hAnsi="Times New Roman" w:cs="Times New Roman"/>
          <w:i/>
          <w:iCs/>
        </w:rPr>
        <w:t>21</w:t>
      </w:r>
      <w:r w:rsidRPr="0020644B">
        <w:rPr>
          <w:rFonts w:ascii="Times New Roman" w:hAnsi="Times New Roman" w:cs="Times New Roman"/>
        </w:rPr>
        <w:t>, E41. https://doi.org/10.5888/pcd21.230413M. E. Hossain, A. Khan, M. A. Moni and S. Uddin, "Use of Electronic Health Data for Disease Prediction: A Comprehensive Literature Review," in IEEE/ACM Transactions on Computational Biology and Bioinformatics, vol. 18, no. 2, pp. 745-758, 1 March-April 2021, doi: 10.1109/TCBB.2019.2937862.</w:t>
      </w:r>
    </w:p>
    <w:p w14:paraId="045577F6" w14:textId="77777777" w:rsidR="00BC7230" w:rsidRPr="00B2000E" w:rsidRDefault="00BC7230" w:rsidP="0020644B">
      <w:pPr>
        <w:pStyle w:val="NoSpacing"/>
        <w:numPr>
          <w:ilvl w:val="0"/>
          <w:numId w:val="10"/>
        </w:numPr>
        <w:jc w:val="both"/>
        <w:rPr>
          <w:rFonts w:ascii="Times New Roman" w:hAnsi="Times New Roman" w:cs="Times New Roman"/>
          <w:sz w:val="24"/>
          <w:szCs w:val="24"/>
        </w:rPr>
      </w:pPr>
      <w:r w:rsidRPr="00B2000E">
        <w:rPr>
          <w:rFonts w:ascii="Times New Roman" w:hAnsi="Times New Roman" w:cs="Times New Roman"/>
          <w:sz w:val="24"/>
          <w:szCs w:val="24"/>
        </w:rPr>
        <w:t>Implementing Consolidated-Clinical Document Architecture (C-CDA) for Meaningful Use Stage 2 (2013,April 5). URL:</w:t>
      </w:r>
    </w:p>
    <w:p w14:paraId="5DE7D6EE" w14:textId="79228096" w:rsidR="00BC7230" w:rsidRPr="00B2000E" w:rsidRDefault="00F0182A" w:rsidP="0020644B">
      <w:pPr>
        <w:pStyle w:val="NoSpacing"/>
        <w:ind w:firstLine="720"/>
        <w:jc w:val="both"/>
        <w:rPr>
          <w:rFonts w:ascii="Times New Roman" w:hAnsi="Times New Roman" w:cs="Times New Roman"/>
          <w:sz w:val="24"/>
          <w:szCs w:val="24"/>
        </w:rPr>
      </w:pPr>
      <w:hyperlink r:id="rId8" w:history="1">
        <w:r w:rsidR="0020644B" w:rsidRPr="004044B6">
          <w:rPr>
            <w:rStyle w:val="Hyperlink"/>
            <w:rFonts w:ascii="Times New Roman" w:hAnsi="Times New Roman" w:cs="Times New Roman"/>
            <w:sz w:val="24"/>
            <w:szCs w:val="24"/>
          </w:rPr>
          <w:t>https://www.healthit.gov/sites/default/files/c-cda_and_meaningfulusecertification.pdf</w:t>
        </w:r>
      </w:hyperlink>
    </w:p>
    <w:p w14:paraId="7278189F" w14:textId="77777777" w:rsidR="00BC7230" w:rsidRPr="00B2000E" w:rsidRDefault="00BC7230" w:rsidP="007D59BF">
      <w:pPr>
        <w:spacing w:line="360" w:lineRule="auto"/>
        <w:jc w:val="both"/>
        <w:rPr>
          <w:rFonts w:ascii="Times New Roman" w:hAnsi="Times New Roman" w:cs="Times New Roman"/>
          <w:lang w:eastAsia="zh-CN"/>
        </w:rPr>
      </w:pPr>
    </w:p>
    <w:sectPr w:rsidR="00BC7230" w:rsidRPr="00B200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86F17" w14:textId="77777777" w:rsidR="00F0182A" w:rsidRDefault="00F0182A">
      <w:pPr>
        <w:spacing w:line="240" w:lineRule="auto"/>
      </w:pPr>
      <w:r>
        <w:separator/>
      </w:r>
    </w:p>
  </w:endnote>
  <w:endnote w:type="continuationSeparator" w:id="0">
    <w:p w14:paraId="3CED737D" w14:textId="77777777" w:rsidR="00F0182A" w:rsidRDefault="00F01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MS Gothic"/>
    <w:panose1 w:val="00000000000000000000"/>
    <w:charset w:val="80"/>
    <w:family w:val="roman"/>
    <w:notTrueType/>
    <w:pitch w:val="default"/>
  </w:font>
  <w:font w:name="等线 Light">
    <w:altName w:val="MS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C3856" w14:textId="77777777" w:rsidR="00F0182A" w:rsidRDefault="00F0182A">
      <w:pPr>
        <w:spacing w:after="0"/>
      </w:pPr>
      <w:r>
        <w:separator/>
      </w:r>
    </w:p>
  </w:footnote>
  <w:footnote w:type="continuationSeparator" w:id="0">
    <w:p w14:paraId="626D985B" w14:textId="77777777" w:rsidR="00F0182A" w:rsidRDefault="00F0182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AA7"/>
    <w:multiLevelType w:val="hybridMultilevel"/>
    <w:tmpl w:val="06E870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B8E4F51"/>
    <w:multiLevelType w:val="multilevel"/>
    <w:tmpl w:val="1B8E4F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2E6F0B5B"/>
    <w:multiLevelType w:val="multilevel"/>
    <w:tmpl w:val="2E6F0B5B"/>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3FE4C15"/>
    <w:multiLevelType w:val="hybridMultilevel"/>
    <w:tmpl w:val="FDBA83E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nsid w:val="3BFA2F34"/>
    <w:multiLevelType w:val="multilevel"/>
    <w:tmpl w:val="3BFA2F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403F00CA"/>
    <w:multiLevelType w:val="hybridMultilevel"/>
    <w:tmpl w:val="DAC665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nsid w:val="60795F96"/>
    <w:multiLevelType w:val="hybridMultilevel"/>
    <w:tmpl w:val="EE360E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60F31FB5"/>
    <w:multiLevelType w:val="multilevel"/>
    <w:tmpl w:val="60F31FB5"/>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63805F55"/>
    <w:multiLevelType w:val="hybridMultilevel"/>
    <w:tmpl w:val="246825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75505ACA"/>
    <w:multiLevelType w:val="multilevel"/>
    <w:tmpl w:val="8236EF96"/>
    <w:lvl w:ilvl="0">
      <w:start w:val="5"/>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0">
    <w:nsid w:val="78FF2625"/>
    <w:multiLevelType w:val="multilevel"/>
    <w:tmpl w:val="78FF2625"/>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2"/>
  </w:num>
  <w:num w:numId="3">
    <w:abstractNumId w:val="7"/>
  </w:num>
  <w:num w:numId="4">
    <w:abstractNumId w:val="10"/>
  </w:num>
  <w:num w:numId="5">
    <w:abstractNumId w:val="1"/>
  </w:num>
  <w:num w:numId="6">
    <w:abstractNumId w:val="3"/>
  </w:num>
  <w:num w:numId="7">
    <w:abstractNumId w:val="8"/>
  </w:num>
  <w:num w:numId="8">
    <w:abstractNumId w:val="5"/>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14"/>
    <w:rsid w:val="00023F70"/>
    <w:rsid w:val="000407CA"/>
    <w:rsid w:val="00065D91"/>
    <w:rsid w:val="00070689"/>
    <w:rsid w:val="00144488"/>
    <w:rsid w:val="001F0F2A"/>
    <w:rsid w:val="0020644B"/>
    <w:rsid w:val="00230527"/>
    <w:rsid w:val="00231100"/>
    <w:rsid w:val="002444F3"/>
    <w:rsid w:val="00247D06"/>
    <w:rsid w:val="00285886"/>
    <w:rsid w:val="0033720D"/>
    <w:rsid w:val="00417CFE"/>
    <w:rsid w:val="00431B03"/>
    <w:rsid w:val="0049316E"/>
    <w:rsid w:val="004964C3"/>
    <w:rsid w:val="00593E8A"/>
    <w:rsid w:val="006100C6"/>
    <w:rsid w:val="00650A03"/>
    <w:rsid w:val="00747CFD"/>
    <w:rsid w:val="007C4B28"/>
    <w:rsid w:val="007D59BF"/>
    <w:rsid w:val="00817114"/>
    <w:rsid w:val="0087558A"/>
    <w:rsid w:val="008C1476"/>
    <w:rsid w:val="0092398D"/>
    <w:rsid w:val="00945B6C"/>
    <w:rsid w:val="009B36DE"/>
    <w:rsid w:val="00A3340D"/>
    <w:rsid w:val="00B00EB1"/>
    <w:rsid w:val="00B2000E"/>
    <w:rsid w:val="00BC7230"/>
    <w:rsid w:val="00C12B83"/>
    <w:rsid w:val="00C16AF8"/>
    <w:rsid w:val="00C66AB4"/>
    <w:rsid w:val="00CD51AC"/>
    <w:rsid w:val="00E152FE"/>
    <w:rsid w:val="00E77C25"/>
    <w:rsid w:val="00F0182A"/>
    <w:rsid w:val="00FA3A27"/>
    <w:rsid w:val="0C572C4B"/>
    <w:rsid w:val="0E5425A0"/>
    <w:rsid w:val="1CE13099"/>
    <w:rsid w:val="1E5307B7"/>
    <w:rsid w:val="22D971B8"/>
    <w:rsid w:val="23C50C58"/>
    <w:rsid w:val="77297D8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7B55"/>
  <w15:docId w15:val="{285B2B62-E27C-4478-ADA9-A9D69547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78" w:lineRule="auto"/>
    </w:pPr>
    <w:rPr>
      <w:rFonts w:eastAsiaTheme="minorHAnsi"/>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uiPriority w:val="1"/>
    <w:qFormat/>
    <w:rsid w:val="00BC7230"/>
    <w:rPr>
      <w:rFonts w:eastAsiaTheme="minorHAnsi"/>
      <w:sz w:val="22"/>
      <w:szCs w:val="22"/>
    </w:rPr>
  </w:style>
  <w:style w:type="character" w:customStyle="1" w:styleId="UnresolvedMention">
    <w:name w:val="Unresolved Mention"/>
    <w:basedOn w:val="DefaultParagraphFont"/>
    <w:uiPriority w:val="99"/>
    <w:semiHidden/>
    <w:unhideWhenUsed/>
    <w:rsid w:val="00206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healthit.gov/sites/default/files/c-cda_and_meaningfulusecertification.pdf" TargetMode="External"/><Relationship Id="rId3" Type="http://schemas.openxmlformats.org/officeDocument/2006/relationships/settings" Target="settings.xml"/><Relationship Id="rId7" Type="http://schemas.openxmlformats.org/officeDocument/2006/relationships/hyperlink" Target="https://www.jmir.org/2024/1/e59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pmvuma</dc:creator>
  <cp:lastModifiedBy>Peter Mvuma</cp:lastModifiedBy>
  <cp:revision>2</cp:revision>
  <dcterms:created xsi:type="dcterms:W3CDTF">2025-04-15T16:14:00Z</dcterms:created>
  <dcterms:modified xsi:type="dcterms:W3CDTF">2025-04-15T16:14:00Z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A6234A74B0AA4427B3674CC4780293EF_12</vt:lpwstr>
  </property>
</Properties>
</file>