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34B4" w14:textId="32AEFAD1" w:rsidR="008D7EDF" w:rsidRDefault="00F751CF" w:rsidP="00F751CF">
      <w:pPr>
        <w:pStyle w:val="Titel"/>
      </w:pPr>
      <w:r>
        <w:t>Werkprocessen – Lars Speetjens</w:t>
      </w:r>
    </w:p>
    <w:p w14:paraId="7DD90421" w14:textId="62CA0134" w:rsidR="007845B2" w:rsidRPr="007845B2" w:rsidRDefault="007845B2" w:rsidP="007845B2">
      <w:pPr>
        <w:pStyle w:val="Kop1"/>
      </w:pPr>
      <w:r>
        <w:t>Realiseert onderdelen van een product+</w:t>
      </w:r>
    </w:p>
    <w:p w14:paraId="1A2DDE20" w14:textId="5C8EF2F4" w:rsidR="00F751CF" w:rsidRDefault="00F751CF" w:rsidP="00F751CF"/>
    <w:p w14:paraId="730B5933" w14:textId="257857E7" w:rsidR="00F751CF" w:rsidRDefault="00F751CF" w:rsidP="00F751CF">
      <w:pPr>
        <w:pStyle w:val="Kop2"/>
        <w:rPr>
          <w:shd w:val="clear" w:color="auto" w:fill="F5F5F5"/>
        </w:rPr>
      </w:pPr>
      <w:r>
        <w:rPr>
          <w:shd w:val="clear" w:color="auto" w:fill="F5F5F5"/>
        </w:rPr>
        <w:t>Je realiseert volgens de eisen in het projectplan (het onderdeel van) de applicatie binnen de gestelde tijd</w:t>
      </w:r>
    </w:p>
    <w:p w14:paraId="14D0EFEB" w14:textId="3D928B3A" w:rsidR="00F751CF" w:rsidRDefault="00F751CF" w:rsidP="00F751CF">
      <w:r>
        <w:t>Het project bevat de benodigde eisen die genoemd zijn in het projectplan.</w:t>
      </w:r>
    </w:p>
    <w:p w14:paraId="39F4044A" w14:textId="77777777" w:rsidR="009245F5" w:rsidRDefault="009245F5" w:rsidP="00F751CF"/>
    <w:p w14:paraId="2CD5AB2B" w14:textId="27CB9454" w:rsidR="009245F5" w:rsidRDefault="009245F5" w:rsidP="009245F5">
      <w:pPr>
        <w:pStyle w:val="Kop2"/>
        <w:rPr>
          <w:shd w:val="clear" w:color="auto" w:fill="F5F5F5"/>
        </w:rPr>
      </w:pPr>
      <w:r>
        <w:rPr>
          <w:shd w:val="clear" w:color="auto" w:fill="F5F5F5"/>
        </w:rPr>
        <w:t xml:space="preserve">Je gebruikt op de juiste manier script- en </w:t>
      </w:r>
      <w:r w:rsidR="005E390D">
        <w:rPr>
          <w:shd w:val="clear" w:color="auto" w:fill="F5F5F5"/>
        </w:rPr>
        <w:t>programmeertalen</w:t>
      </w:r>
      <w:r>
        <w:rPr>
          <w:shd w:val="clear" w:color="auto" w:fill="F5F5F5"/>
        </w:rPr>
        <w:t xml:space="preserve"> en past, indien mogelijk, voor jou nieuwe technieken toe.</w:t>
      </w:r>
    </w:p>
    <w:p w14:paraId="48061E7A" w14:textId="47CF530D" w:rsidR="00222567" w:rsidRDefault="00222567" w:rsidP="00222567">
      <w:r>
        <w:t xml:space="preserve">We hebben gebruik gemaakt van </w:t>
      </w:r>
      <w:proofErr w:type="spellStart"/>
      <w:r>
        <w:t>prepared</w:t>
      </w:r>
      <w:proofErr w:type="spellEnd"/>
      <w:r>
        <w:t xml:space="preserve"> statements</w:t>
      </w:r>
      <w:r w:rsidR="007D5E11">
        <w:t xml:space="preserve"> en sommige hebben voor het eerst kennis gemaakt met </w:t>
      </w:r>
      <w:proofErr w:type="spellStart"/>
      <w:r w:rsidR="007D5E11">
        <w:t>sessions</w:t>
      </w:r>
      <w:proofErr w:type="spellEnd"/>
      <w:r w:rsidR="00737AB5">
        <w:t xml:space="preserve"> en sommige hebben voor het eerst geleerd hoe je een navigatie op meerdere </w:t>
      </w:r>
      <w:r w:rsidR="002C1FE7">
        <w:t>pagina’s</w:t>
      </w:r>
      <w:r w:rsidR="00737AB5">
        <w:t xml:space="preserve"> anders kan maken</w:t>
      </w:r>
      <w:r w:rsidR="00387BAA">
        <w:t>.</w:t>
      </w:r>
    </w:p>
    <w:p w14:paraId="1978E079" w14:textId="02A2E53C" w:rsidR="00387BAA" w:rsidRDefault="00387BAA" w:rsidP="00222567">
      <w:r>
        <w:rPr>
          <w:noProof/>
        </w:rPr>
        <w:drawing>
          <wp:inline distT="0" distB="0" distL="0" distR="0" wp14:anchorId="38213B93" wp14:editId="2B9EFC7B">
            <wp:extent cx="5760720" cy="1588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E439" w14:textId="57BC788C" w:rsidR="009B246F" w:rsidRDefault="009B246F" w:rsidP="00222567">
      <w:r>
        <w:rPr>
          <w:noProof/>
        </w:rPr>
        <w:drawing>
          <wp:inline distT="0" distB="0" distL="0" distR="0" wp14:anchorId="57552653" wp14:editId="4C816258">
            <wp:extent cx="5760720" cy="300609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8220" w14:textId="59BC2D45" w:rsidR="00737AB5" w:rsidRDefault="00737AB5" w:rsidP="00222567">
      <w:r>
        <w:rPr>
          <w:noProof/>
        </w:rPr>
        <w:drawing>
          <wp:inline distT="0" distB="0" distL="0" distR="0" wp14:anchorId="3AA2200C" wp14:editId="78B43902">
            <wp:extent cx="4333875" cy="5810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7D8" w14:textId="59EA2C1F" w:rsidR="00355BD2" w:rsidRDefault="00355BD2" w:rsidP="00222567">
      <w:r>
        <w:rPr>
          <w:noProof/>
        </w:rPr>
        <w:lastRenderedPageBreak/>
        <w:drawing>
          <wp:inline distT="0" distB="0" distL="0" distR="0" wp14:anchorId="500AFB62" wp14:editId="2EF72243">
            <wp:extent cx="4924425" cy="31287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236" cy="31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B8E" w14:textId="610A7479" w:rsidR="00355BD2" w:rsidRDefault="007845B2" w:rsidP="007845B2">
      <w:pPr>
        <w:pStyle w:val="Kop2"/>
        <w:rPr>
          <w:shd w:val="clear" w:color="auto" w:fill="F5F5F5"/>
        </w:rPr>
      </w:pPr>
      <w:r>
        <w:rPr>
          <w:shd w:val="clear" w:color="auto" w:fill="F5F5F5"/>
        </w:rPr>
        <w:t>Jouw code is overzichtelijk en waar nodig voorzien van commentaar.</w:t>
      </w:r>
    </w:p>
    <w:p w14:paraId="69232916" w14:textId="4C1C2D7A" w:rsidR="000459C0" w:rsidRDefault="000459C0" w:rsidP="000459C0">
      <w:r>
        <w:rPr>
          <w:noProof/>
        </w:rPr>
        <w:drawing>
          <wp:inline distT="0" distB="0" distL="0" distR="0" wp14:anchorId="4EA77020" wp14:editId="075467BB">
            <wp:extent cx="1143000" cy="452157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350" cy="45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722A" w14:textId="07F21033" w:rsidR="000459C0" w:rsidRDefault="000459C0" w:rsidP="000459C0">
      <w:r>
        <w:t>Bestanden zijn netjes opgeslagen met logische namen.</w:t>
      </w:r>
    </w:p>
    <w:p w14:paraId="6C6430B1" w14:textId="478522F6" w:rsidR="00F27FCC" w:rsidRDefault="00F27FCC" w:rsidP="000459C0">
      <w:r>
        <w:rPr>
          <w:noProof/>
        </w:rPr>
        <w:lastRenderedPageBreak/>
        <w:drawing>
          <wp:inline distT="0" distB="0" distL="0" distR="0" wp14:anchorId="5A497628" wp14:editId="2DB9AF41">
            <wp:extent cx="5760720" cy="366649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2BE" w14:textId="67E9A215" w:rsidR="00F27FCC" w:rsidRDefault="00F27FCC" w:rsidP="000459C0">
      <w:r>
        <w:t>Bij de grotere pagina’s staat erbij wat welk blok precies is.</w:t>
      </w:r>
      <w:r w:rsidR="00BC3D83">
        <w:t xml:space="preserve"> En </w:t>
      </w:r>
      <w:r w:rsidR="00D83C29">
        <w:t>onnodige</w:t>
      </w:r>
      <w:r w:rsidR="00BC3D83">
        <w:t xml:space="preserve"> </w:t>
      </w:r>
      <w:r w:rsidR="00D83C29">
        <w:t>code</w:t>
      </w:r>
      <w:r w:rsidR="00BC3D83">
        <w:t xml:space="preserve"> is </w:t>
      </w:r>
      <w:r w:rsidR="00D83C29">
        <w:t>gecommenteerd</w:t>
      </w:r>
      <w:r w:rsidR="00BC3D83">
        <w:t xml:space="preserve"> of verwijderd uit de bestanden.</w:t>
      </w:r>
    </w:p>
    <w:p w14:paraId="355592E1" w14:textId="2EF09B47" w:rsidR="004E5B56" w:rsidRDefault="004E5B56" w:rsidP="000459C0"/>
    <w:p w14:paraId="5F81CEF4" w14:textId="17A1E550" w:rsidR="004E5B56" w:rsidRPr="004E5B56" w:rsidRDefault="004E5B56" w:rsidP="004E5B56">
      <w:pPr>
        <w:pStyle w:val="Kop2"/>
      </w:pPr>
      <w:r w:rsidRPr="004E5B56">
        <w:t>Je gebruikt op de juiste manier back-up technieken en opslagmedia en past, indien mogelijk, voor jou nieuwe technieken toe.</w:t>
      </w:r>
    </w:p>
    <w:p w14:paraId="4423F65C" w14:textId="4359652B" w:rsidR="007845B2" w:rsidRDefault="004E5B56" w:rsidP="007845B2">
      <w:r>
        <w:t xml:space="preserve">We hebben gebruik gemaakt van </w:t>
      </w:r>
      <w:r w:rsidR="00D83C29">
        <w:t>GitHub</w:t>
      </w:r>
      <w:r>
        <w:t xml:space="preserve"> voor het opslaan van onze bestanden</w:t>
      </w:r>
      <w:r w:rsidR="00173CCD">
        <w:t xml:space="preserve"> dit was nieuw voor iedereen behalve mij.</w:t>
      </w:r>
    </w:p>
    <w:p w14:paraId="55DD8732" w14:textId="0EBFB45E" w:rsidR="009245F5" w:rsidRDefault="00173CCD" w:rsidP="00F751CF">
      <w:r>
        <w:rPr>
          <w:noProof/>
        </w:rPr>
        <w:drawing>
          <wp:inline distT="0" distB="0" distL="0" distR="0" wp14:anchorId="7084E09B" wp14:editId="0571204B">
            <wp:extent cx="3571875" cy="335768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194" cy="33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131" w14:textId="77777777" w:rsidR="00D178E8" w:rsidRPr="007845B2" w:rsidRDefault="00D178E8" w:rsidP="00D178E8">
      <w:pPr>
        <w:pStyle w:val="Kop1"/>
      </w:pPr>
      <w:r>
        <w:lastRenderedPageBreak/>
        <w:t>Realiseert onderdelen van een product+</w:t>
      </w:r>
    </w:p>
    <w:p w14:paraId="6B77454D" w14:textId="2CCD4574" w:rsidR="00D178E8" w:rsidRDefault="00D178E8" w:rsidP="00F751CF"/>
    <w:p w14:paraId="59EE3441" w14:textId="78187256" w:rsidR="00B13AD5" w:rsidRDefault="00B13AD5" w:rsidP="00B13AD5">
      <w:pPr>
        <w:pStyle w:val="Kop2"/>
      </w:pPr>
      <w:r w:rsidRPr="00B13AD5">
        <w:t>Je voert en onderhoud / de aanpassingen uit naar de wensen van de opdrachtgever en legt dit vast in een verslag</w:t>
      </w:r>
    </w:p>
    <w:p w14:paraId="5CE73311" w14:textId="53B8F6CA" w:rsidR="0053701A" w:rsidRDefault="0053701A" w:rsidP="0053701A">
      <w:r>
        <w:t xml:space="preserve">Meneer </w:t>
      </w:r>
      <w:proofErr w:type="spellStart"/>
      <w:r>
        <w:t>Eestermans</w:t>
      </w:r>
      <w:proofErr w:type="spellEnd"/>
      <w:r>
        <w:t xml:space="preserve"> wilde graag dat wij de </w:t>
      </w:r>
      <w:proofErr w:type="spellStart"/>
      <w:r>
        <w:t>selector</w:t>
      </w:r>
      <w:proofErr w:type="spellEnd"/>
      <w:r>
        <w:t xml:space="preserve"> veranderde naar een </w:t>
      </w:r>
      <w:proofErr w:type="spellStart"/>
      <w:r>
        <w:t>selector</w:t>
      </w:r>
      <w:proofErr w:type="spellEnd"/>
      <w:r>
        <w:t xml:space="preserve"> waar je in plaats van meteen het cijfer ziet eerst keuze ziet.</w:t>
      </w:r>
    </w:p>
    <w:p w14:paraId="79E097F8" w14:textId="419C4D96" w:rsidR="00D90EA0" w:rsidRDefault="00D90EA0" w:rsidP="0053701A">
      <w:r>
        <w:rPr>
          <w:noProof/>
        </w:rPr>
        <w:drawing>
          <wp:inline distT="0" distB="0" distL="0" distR="0" wp14:anchorId="6253D340" wp14:editId="44DC2427">
            <wp:extent cx="5353050" cy="28384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5BF2" w14:textId="2F89706C" w:rsidR="00A827E2" w:rsidRDefault="00A827E2" w:rsidP="0053701A">
      <w:r>
        <w:t xml:space="preserve">Meneer </w:t>
      </w:r>
      <w:proofErr w:type="spellStart"/>
      <w:r>
        <w:t>Eestermans</w:t>
      </w:r>
      <w:proofErr w:type="spellEnd"/>
      <w:r>
        <w:t xml:space="preserve"> zei dat we niet bedrijven moesten hebben op de voorkant van de site maar </w:t>
      </w:r>
      <w:r w:rsidR="003329DF">
        <w:t>bedrijven die je aan een stage kunnen helpen en websites met tips voor stages</w:t>
      </w:r>
      <w:r w:rsidR="008C48C3">
        <w:t>.</w:t>
      </w:r>
    </w:p>
    <w:p w14:paraId="46AAA8E4" w14:textId="01CA4D0C" w:rsidR="008C48C3" w:rsidRDefault="008C48C3" w:rsidP="0053701A">
      <w:r>
        <w:rPr>
          <w:noProof/>
        </w:rPr>
        <w:drawing>
          <wp:inline distT="0" distB="0" distL="0" distR="0" wp14:anchorId="48FA7444" wp14:editId="6A6D6053">
            <wp:extent cx="4476750" cy="206023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501" cy="20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827" w14:textId="18E9A503" w:rsidR="00C078E2" w:rsidRDefault="00C078E2" w:rsidP="00C078E2">
      <w:pPr>
        <w:pStyle w:val="Kop2"/>
        <w:rPr>
          <w:shd w:val="clear" w:color="auto" w:fill="F5F5F5"/>
        </w:rPr>
      </w:pPr>
      <w:r>
        <w:rPr>
          <w:shd w:val="clear" w:color="auto" w:fill="F5F5F5"/>
        </w:rPr>
        <w:t>Je onderzoekt of een product onderhoud of aanpassingen nodig heeft en legt dit vast in een onderhoudsplan</w:t>
      </w:r>
    </w:p>
    <w:p w14:paraId="566C2487" w14:textId="5FE938BF" w:rsidR="00C078E2" w:rsidRPr="00C078E2" w:rsidRDefault="00C23088" w:rsidP="00C078E2">
      <w:r>
        <w:t>De appl</w:t>
      </w:r>
      <w:r w:rsidR="00AC58BF">
        <w:t xml:space="preserve">icatie word beheerd vanuit de database studenten moeten handmatig ingevoerd worden of kunnen </w:t>
      </w:r>
      <w:r w:rsidR="00371DA2">
        <w:t>gekoppeld</w:t>
      </w:r>
      <w:r w:rsidR="00AC58BF">
        <w:t xml:space="preserve"> worden met een bestaande database vanuit een ander programma zoals </w:t>
      </w:r>
      <w:r w:rsidR="00371DA2">
        <w:t>Microsoft</w:t>
      </w:r>
      <w:r w:rsidR="00AC58BF">
        <w:t xml:space="preserve"> </w:t>
      </w:r>
      <w:r w:rsidR="00371DA2">
        <w:t>SharePoint</w:t>
      </w:r>
      <w:r w:rsidR="00AC58BF">
        <w:t xml:space="preserve">. De leerlingen kunnen zelf hun stage inplannen, </w:t>
      </w:r>
      <w:r w:rsidR="00371DA2">
        <w:t>wijzigen</w:t>
      </w:r>
      <w:r w:rsidR="00AC58BF">
        <w:t xml:space="preserve"> en verwijderen. Verder kunnen ze zelf hun stage beoordelen. De docenten kunnen de leerlingen zien die een stage hebben aangemaakt </w:t>
      </w:r>
      <w:r w:rsidR="000D7D4F">
        <w:t xml:space="preserve">en kunnen verder extra details vinden zoals waar ze stage lopen en wat ze hun stage als cijfer hebben gegeven. Voor onderhoud is enkele </w:t>
      </w:r>
      <w:r w:rsidR="00635C75">
        <w:t>ICT kennis nodig voor het toevoegen van users.</w:t>
      </w:r>
    </w:p>
    <w:sectPr w:rsidR="00C078E2" w:rsidRPr="00C07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CF"/>
    <w:rsid w:val="000459C0"/>
    <w:rsid w:val="000D7D4F"/>
    <w:rsid w:val="00173CCD"/>
    <w:rsid w:val="00222567"/>
    <w:rsid w:val="002C1FE7"/>
    <w:rsid w:val="003329DF"/>
    <w:rsid w:val="00355BD2"/>
    <w:rsid w:val="00371DA2"/>
    <w:rsid w:val="00387BAA"/>
    <w:rsid w:val="003E473C"/>
    <w:rsid w:val="004E5B56"/>
    <w:rsid w:val="004E7C26"/>
    <w:rsid w:val="0053701A"/>
    <w:rsid w:val="005E390D"/>
    <w:rsid w:val="00635C75"/>
    <w:rsid w:val="006A672C"/>
    <w:rsid w:val="00737AB5"/>
    <w:rsid w:val="007845B2"/>
    <w:rsid w:val="007D5E11"/>
    <w:rsid w:val="008C48C3"/>
    <w:rsid w:val="009245F5"/>
    <w:rsid w:val="009B246F"/>
    <w:rsid w:val="00A827E2"/>
    <w:rsid w:val="00AC58BF"/>
    <w:rsid w:val="00B13AD5"/>
    <w:rsid w:val="00BC3D83"/>
    <w:rsid w:val="00C078E2"/>
    <w:rsid w:val="00C23088"/>
    <w:rsid w:val="00CC0BA9"/>
    <w:rsid w:val="00D178E8"/>
    <w:rsid w:val="00D619F5"/>
    <w:rsid w:val="00D83C29"/>
    <w:rsid w:val="00D90EA0"/>
    <w:rsid w:val="00E53B51"/>
    <w:rsid w:val="00F264F4"/>
    <w:rsid w:val="00F27FCC"/>
    <w:rsid w:val="00F751CF"/>
    <w:rsid w:val="00F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B942"/>
  <w15:chartTrackingRefBased/>
  <w15:docId w15:val="{808D88AE-B1D2-40AE-8A16-4EE177C5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5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7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75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46804A8E46249A92702727017A9C4" ma:contentTypeVersion="13" ma:contentTypeDescription="Een nieuw document maken." ma:contentTypeScope="" ma:versionID="aec6b7745be665b684976b092ee8352b">
  <xsd:schema xmlns:xsd="http://www.w3.org/2001/XMLSchema" xmlns:xs="http://www.w3.org/2001/XMLSchema" xmlns:p="http://schemas.microsoft.com/office/2006/metadata/properties" xmlns:ns3="ea73243f-0548-4468-b6c2-d90b714c9264" xmlns:ns4="fe730d61-70db-4c4d-95bd-7e23af2b79da" targetNamespace="http://schemas.microsoft.com/office/2006/metadata/properties" ma:root="true" ma:fieldsID="e5094edc80dbba83c72f274b5d70f326" ns3:_="" ns4:_="">
    <xsd:import namespace="ea73243f-0548-4468-b6c2-d90b714c9264"/>
    <xsd:import namespace="fe730d61-70db-4c4d-95bd-7e23af2b79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3243f-0548-4468-b6c2-d90b714c9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30d61-70db-4c4d-95bd-7e23af2b7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17B776-E4AE-43A1-B019-1DFDDFD7D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3243f-0548-4468-b6c2-d90b714c9264"/>
    <ds:schemaRef ds:uri="fe730d61-70db-4c4d-95bd-7e23af2b7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07D8E-F009-4A80-86B7-0A9D6EA39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1B53A-9299-49FD-A7E0-967901747043}">
  <ds:schemaRefs>
    <ds:schemaRef ds:uri="fe730d61-70db-4c4d-95bd-7e23af2b79da"/>
    <ds:schemaRef ds:uri="http://schemas.microsoft.com/office/infopath/2007/PartnerControls"/>
    <ds:schemaRef ds:uri="http://schemas.openxmlformats.org/package/2006/metadata/core-properties"/>
    <ds:schemaRef ds:uri="ea73243f-0548-4468-b6c2-d90b714c9264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Koudenburg</dc:creator>
  <cp:keywords/>
  <dc:description/>
  <cp:lastModifiedBy>Lars Koudenburg</cp:lastModifiedBy>
  <cp:revision>2</cp:revision>
  <dcterms:created xsi:type="dcterms:W3CDTF">2020-10-09T09:48:00Z</dcterms:created>
  <dcterms:modified xsi:type="dcterms:W3CDTF">2020-10-09T09:48:00Z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0x010100F6746804A8E46249A92702727017A9C4</vt:lpwstr>
  </property>
</Properties>
</file>