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D9570">
      <w:pPr>
        <w:ind w:firstLine="0"/>
      </w:pPr>
    </w:p>
    <w:p w14:paraId="2C491054">
      <w:pPr>
        <w:ind w:firstLine="0"/>
      </w:pPr>
    </w:p>
    <w:p w14:paraId="2EA6C896">
      <w:pPr>
        <w:ind w:firstLine="0"/>
        <w:jc w:val="center"/>
      </w:pPr>
      <w:r>
        <w:rPr>
          <w:rFonts w:ascii="Times New Roman" w:eastAsia="黑体"/>
          <w:b/>
          <w:sz w:val="52"/>
        </w:rPr>
        <w:t>毕业论文开题报告</w:t>
      </w:r>
    </w:p>
    <w:p w14:paraId="75B9F7CF">
      <w:pPr>
        <w:ind w:firstLine="0"/>
      </w:pPr>
    </w:p>
    <w:p w14:paraId="38D9ECFD">
      <w:pPr>
        <w:ind w:firstLine="0"/>
      </w:pPr>
    </w:p>
    <w:p w14:paraId="56A94352">
      <w:pPr>
        <w:spacing w:after="200"/>
        <w:ind w:firstLine="0"/>
        <w:jc w:val="center"/>
      </w:pPr>
      <w:r>
        <w:rPr>
          <w:rFonts w:ascii="Times New Roman" w:eastAsia="黑体"/>
          <w:b/>
          <w:sz w:val="28"/>
        </w:rPr>
        <w:t>课 题 名 称：</w:t>
      </w:r>
      <w:r>
        <w:rPr>
          <w:rFonts w:ascii="Times New Roman" w:eastAsia="宋体"/>
          <w:sz w:val="28"/>
          <w:u w:val="single"/>
        </w:rPr>
        <w:t xml:space="preserve">  渐变环境下基于分布迁移的轻量级动态多目标优化算法</w:t>
      </w:r>
    </w:p>
    <w:p w14:paraId="02D92DC8">
      <w:pPr>
        <w:spacing w:after="200"/>
        <w:ind w:firstLine="0"/>
        <w:jc w:val="center"/>
      </w:pPr>
      <w:r>
        <w:rPr>
          <w:rFonts w:ascii="Times New Roman" w:eastAsia="黑体"/>
          <w:b/>
          <w:sz w:val="28"/>
        </w:rPr>
        <w:t>学      院：</w:t>
      </w:r>
      <w:r>
        <w:rPr>
          <w:rFonts w:ascii="Times New Roman" w:eastAsia="宋体"/>
          <w:sz w:val="28"/>
          <w:u w:val="single"/>
        </w:rPr>
        <w:t xml:space="preserve">  ＿＿＿＿＿＿＿＿＿＿＿＿</w:t>
      </w:r>
    </w:p>
    <w:p w14:paraId="52375BB2">
      <w:pPr>
        <w:spacing w:after="200"/>
        <w:ind w:firstLine="0"/>
        <w:jc w:val="center"/>
      </w:pPr>
      <w:r>
        <w:rPr>
          <w:rFonts w:ascii="Times New Roman" w:eastAsia="黑体"/>
          <w:b/>
          <w:sz w:val="28"/>
        </w:rPr>
        <w:t>专      业：</w:t>
      </w:r>
      <w:r>
        <w:rPr>
          <w:rFonts w:ascii="Times New Roman" w:eastAsia="宋体"/>
          <w:sz w:val="28"/>
          <w:u w:val="single"/>
        </w:rPr>
        <w:t xml:space="preserve">  ＿＿＿＿＿＿＿＿＿＿＿＿</w:t>
      </w:r>
    </w:p>
    <w:p w14:paraId="01407948">
      <w:pPr>
        <w:spacing w:after="200"/>
        <w:ind w:firstLine="0"/>
        <w:jc w:val="center"/>
      </w:pPr>
      <w:r>
        <w:rPr>
          <w:rFonts w:ascii="Times New Roman" w:eastAsia="黑体"/>
          <w:b/>
          <w:sz w:val="28"/>
        </w:rPr>
        <w:t>研  究  方  向：</w:t>
      </w:r>
      <w:r>
        <w:rPr>
          <w:rFonts w:ascii="Times New Roman" w:eastAsia="宋体"/>
          <w:sz w:val="28"/>
          <w:u w:val="single"/>
        </w:rPr>
        <w:t xml:space="preserve">  </w:t>
      </w:r>
      <w:r>
        <w:rPr>
          <w:rFonts w:hint="eastAsia"/>
          <w:sz w:val="28"/>
          <w:u w:val="single"/>
          <w:lang w:val="en-US" w:eastAsia="zh-CN"/>
        </w:rPr>
        <w:t xml:space="preserve">              </w:t>
      </w:r>
      <w:r>
        <w:rPr>
          <w:rFonts w:ascii="Times New Roman" w:eastAsia="宋体"/>
          <w:sz w:val="28"/>
          <w:u w:val="single"/>
        </w:rPr>
        <w:t>智能优化与计算</w:t>
      </w:r>
      <w:r>
        <w:rPr>
          <w:rFonts w:hint="eastAsia"/>
          <w:sz w:val="28"/>
          <w:u w:val="single"/>
          <w:lang w:val="en-US" w:eastAsia="zh-CN"/>
        </w:rPr>
        <w:t xml:space="preserve">             </w:t>
      </w:r>
    </w:p>
    <w:p w14:paraId="122CE619">
      <w:pPr>
        <w:spacing w:after="200"/>
        <w:ind w:firstLine="0"/>
        <w:jc w:val="center"/>
      </w:pPr>
      <w:r>
        <w:rPr>
          <w:rFonts w:ascii="Times New Roman" w:eastAsia="黑体"/>
          <w:b/>
          <w:sz w:val="28"/>
        </w:rPr>
        <w:t>研  究  生：</w:t>
      </w:r>
      <w:r>
        <w:rPr>
          <w:rFonts w:ascii="Times New Roman" w:eastAsia="宋体"/>
          <w:sz w:val="28"/>
          <w:u w:val="single"/>
        </w:rPr>
        <w:t xml:space="preserve">  ＿＿＿＿＿＿＿＿＿＿＿＿</w:t>
      </w:r>
    </w:p>
    <w:p w14:paraId="0421A253">
      <w:pPr>
        <w:spacing w:after="200"/>
        <w:ind w:firstLine="0"/>
        <w:jc w:val="center"/>
      </w:pPr>
      <w:r>
        <w:rPr>
          <w:rFonts w:ascii="Times New Roman" w:eastAsia="黑体"/>
          <w:b/>
          <w:sz w:val="28"/>
        </w:rPr>
        <w:t>学      号：</w:t>
      </w:r>
      <w:r>
        <w:rPr>
          <w:rFonts w:ascii="Times New Roman" w:eastAsia="宋体"/>
          <w:sz w:val="28"/>
          <w:u w:val="single"/>
        </w:rPr>
        <w:t xml:space="preserve">  ＿＿＿＿＿＿＿＿＿＿＿＿</w:t>
      </w:r>
    </w:p>
    <w:p w14:paraId="617FA289">
      <w:pPr>
        <w:spacing w:after="200"/>
        <w:ind w:firstLine="0"/>
        <w:jc w:val="center"/>
      </w:pPr>
      <w:r>
        <w:rPr>
          <w:rFonts w:ascii="Times New Roman" w:eastAsia="黑体"/>
          <w:b/>
          <w:sz w:val="28"/>
        </w:rPr>
        <w:t>指  导  教  师：</w:t>
      </w:r>
      <w:r>
        <w:rPr>
          <w:rFonts w:ascii="Times New Roman" w:eastAsia="宋体"/>
          <w:sz w:val="28"/>
          <w:u w:val="single"/>
        </w:rPr>
        <w:t xml:space="preserve">  ＿＿＿＿＿＿＿＿＿＿＿＿</w:t>
      </w:r>
    </w:p>
    <w:p w14:paraId="34897358">
      <w:pPr>
        <w:spacing w:after="200"/>
        <w:ind w:firstLine="0"/>
        <w:jc w:val="center"/>
      </w:pPr>
      <w:r>
        <w:rPr>
          <w:rFonts w:ascii="Times New Roman" w:eastAsia="黑体"/>
          <w:b/>
          <w:sz w:val="28"/>
        </w:rPr>
        <w:t>填  表  日  期：</w:t>
      </w:r>
      <w:r>
        <w:rPr>
          <w:rFonts w:ascii="Times New Roman" w:eastAsia="宋体"/>
          <w:sz w:val="28"/>
          <w:u w:val="single"/>
        </w:rPr>
        <w:t xml:space="preserve">  ＿＿＿＿年＿＿月＿＿日</w:t>
      </w:r>
    </w:p>
    <w:p w14:paraId="117727A5">
      <w:pPr>
        <w:ind w:firstLine="0"/>
      </w:pPr>
    </w:p>
    <w:p w14:paraId="67EE16A4">
      <w:pPr>
        <w:ind w:firstLine="0"/>
      </w:pPr>
    </w:p>
    <w:p w14:paraId="23ADC2FC">
      <w:pPr>
        <w:ind w:firstLine="0"/>
        <w:jc w:val="center"/>
      </w:pPr>
      <w:r>
        <w:rPr>
          <w:rFonts w:ascii="Times New Roman" w:eastAsia="楷体"/>
          <w:sz w:val="21"/>
        </w:rPr>
        <w:t>（说明：本报告中带下划线的个人信息与日期为占位符，须由研究生本人填写）</w:t>
      </w:r>
    </w:p>
    <w:p w14:paraId="5187C9EB">
      <w:pPr>
        <w:ind w:firstLine="0"/>
      </w:pPr>
      <w:r>
        <w:br w:type="page"/>
      </w:r>
    </w:p>
    <w:sdt>
      <w:sdtPr>
        <w:rPr>
          <w:rFonts w:ascii="宋体" w:hAnsi="宋体" w:eastAsia="宋体" w:cstheme="minorBidi"/>
          <w:b w:val="0"/>
          <w:color w:val="000000"/>
          <w:sz w:val="21"/>
          <w:szCs w:val="22"/>
          <w:lang w:val="en-US" w:eastAsia="en-US" w:bidi="ar-SA"/>
        </w:rPr>
        <w:id w:val="147462265"/>
        <w15:color w:val="DBDBDB"/>
        <w:docPartObj>
          <w:docPartGallery w:val="Table of Contents"/>
          <w:docPartUnique/>
        </w:docPartObj>
      </w:sdtPr>
      <w:sdtEndPr>
        <w:rPr>
          <w:rFonts w:ascii="Times New Roman" w:hAnsi="Times New Roman" w:eastAsia="宋体" w:cstheme="minorBidi"/>
          <w:b w:val="0"/>
          <w:color w:val="000000"/>
          <w:sz w:val="24"/>
          <w:szCs w:val="22"/>
          <w:lang w:val="en-US" w:eastAsia="en-US" w:bidi="ar-SA"/>
        </w:rPr>
      </w:sdtEndPr>
      <w:sdtContent>
        <w:p w14:paraId="527918D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7F77BB1">
          <w:pPr>
            <w:pStyle w:val="27"/>
            <w:tabs>
              <w:tab w:val="right" w:leader="dot" w:pos="9072"/>
            </w:tabs>
          </w:pPr>
          <w:r>
            <w:fldChar w:fldCharType="begin"/>
          </w:r>
          <w:r>
            <w:instrText xml:space="preserve">TOC \o "1-3" \h \u </w:instrText>
          </w:r>
          <w:r>
            <w:fldChar w:fldCharType="separate"/>
          </w:r>
          <w:r>
            <w:fldChar w:fldCharType="begin"/>
          </w:r>
          <w:r>
            <w:instrText xml:space="preserve"> HYPERLINK \l _Toc10904 </w:instrText>
          </w:r>
          <w:r>
            <w:fldChar w:fldCharType="separate"/>
          </w:r>
          <w:r>
            <w:t>课题简介</w:t>
          </w:r>
          <w:r>
            <w:tab/>
          </w:r>
          <w:r>
            <w:fldChar w:fldCharType="begin"/>
          </w:r>
          <w:r>
            <w:instrText xml:space="preserve"> PAGEREF _Toc10904 \h </w:instrText>
          </w:r>
          <w:r>
            <w:fldChar w:fldCharType="separate"/>
          </w:r>
          <w:r>
            <w:t>5</w:t>
          </w:r>
          <w:r>
            <w:fldChar w:fldCharType="end"/>
          </w:r>
          <w:r>
            <w:fldChar w:fldCharType="end"/>
          </w:r>
        </w:p>
        <w:p w14:paraId="59A64E6D">
          <w:pPr>
            <w:pStyle w:val="27"/>
            <w:tabs>
              <w:tab w:val="right" w:leader="dot" w:pos="9072"/>
            </w:tabs>
          </w:pPr>
          <w:r>
            <w:fldChar w:fldCharType="begin"/>
          </w:r>
          <w:r>
            <w:instrText xml:space="preserve"> HYPERLINK \l _Toc18594 </w:instrText>
          </w:r>
          <w:r>
            <w:fldChar w:fldCharType="separate"/>
          </w:r>
          <w:r>
            <w:t>第一章 课题来源与选题依据</w:t>
          </w:r>
          <w:r>
            <w:tab/>
          </w:r>
          <w:r>
            <w:fldChar w:fldCharType="begin"/>
          </w:r>
          <w:r>
            <w:instrText xml:space="preserve"> PAGEREF _Toc18594 \h </w:instrText>
          </w:r>
          <w:r>
            <w:fldChar w:fldCharType="separate"/>
          </w:r>
          <w:r>
            <w:t>6</w:t>
          </w:r>
          <w:r>
            <w:fldChar w:fldCharType="end"/>
          </w:r>
          <w:r>
            <w:fldChar w:fldCharType="end"/>
          </w:r>
        </w:p>
        <w:p w14:paraId="13835FFA">
          <w:pPr>
            <w:pStyle w:val="30"/>
            <w:tabs>
              <w:tab w:val="right" w:leader="dot" w:pos="9072"/>
            </w:tabs>
          </w:pPr>
          <w:r>
            <w:fldChar w:fldCharType="begin"/>
          </w:r>
          <w:r>
            <w:instrText xml:space="preserve"> HYPERLINK \l _Toc15700 </w:instrText>
          </w:r>
          <w:r>
            <w:fldChar w:fldCharType="separate"/>
          </w:r>
          <w:r>
            <w:t>1.1 课题来源</w:t>
          </w:r>
          <w:r>
            <w:tab/>
          </w:r>
          <w:r>
            <w:fldChar w:fldCharType="begin"/>
          </w:r>
          <w:r>
            <w:instrText xml:space="preserve"> PAGEREF _Toc15700 \h </w:instrText>
          </w:r>
          <w:r>
            <w:fldChar w:fldCharType="separate"/>
          </w:r>
          <w:r>
            <w:t>6</w:t>
          </w:r>
          <w:r>
            <w:fldChar w:fldCharType="end"/>
          </w:r>
          <w:r>
            <w:fldChar w:fldCharType="end"/>
          </w:r>
        </w:p>
        <w:p w14:paraId="28C4F166">
          <w:pPr>
            <w:pStyle w:val="30"/>
            <w:tabs>
              <w:tab w:val="right" w:leader="dot" w:pos="9072"/>
            </w:tabs>
          </w:pPr>
          <w:r>
            <w:fldChar w:fldCharType="begin"/>
          </w:r>
          <w:r>
            <w:instrText xml:space="preserve"> HYPERLINK \l _Toc22337 </w:instrText>
          </w:r>
          <w:r>
            <w:fldChar w:fldCharType="separate"/>
          </w:r>
          <w:r>
            <w:t>1.2 研究背景</w:t>
          </w:r>
          <w:r>
            <w:tab/>
          </w:r>
          <w:r>
            <w:fldChar w:fldCharType="begin"/>
          </w:r>
          <w:r>
            <w:instrText xml:space="preserve"> PAGEREF _Toc22337 \h </w:instrText>
          </w:r>
          <w:r>
            <w:fldChar w:fldCharType="separate"/>
          </w:r>
          <w:r>
            <w:t>6</w:t>
          </w:r>
          <w:r>
            <w:fldChar w:fldCharType="end"/>
          </w:r>
          <w:r>
            <w:fldChar w:fldCharType="end"/>
          </w:r>
        </w:p>
        <w:p w14:paraId="6BCFA44D">
          <w:pPr>
            <w:pStyle w:val="30"/>
            <w:tabs>
              <w:tab w:val="right" w:leader="dot" w:pos="9072"/>
            </w:tabs>
          </w:pPr>
          <w:r>
            <w:fldChar w:fldCharType="begin"/>
          </w:r>
          <w:r>
            <w:instrText xml:space="preserve"> HYPERLINK \l _Toc13339 </w:instrText>
          </w:r>
          <w:r>
            <w:fldChar w:fldCharType="separate"/>
          </w:r>
          <w:r>
            <w:t>1.3 研究意义</w:t>
          </w:r>
          <w:r>
            <w:tab/>
          </w:r>
          <w:r>
            <w:fldChar w:fldCharType="begin"/>
          </w:r>
          <w:r>
            <w:instrText xml:space="preserve"> PAGEREF _Toc13339 \h </w:instrText>
          </w:r>
          <w:r>
            <w:fldChar w:fldCharType="separate"/>
          </w:r>
          <w:r>
            <w:t>7</w:t>
          </w:r>
          <w:r>
            <w:fldChar w:fldCharType="end"/>
          </w:r>
          <w:r>
            <w:fldChar w:fldCharType="end"/>
          </w:r>
        </w:p>
        <w:p w14:paraId="1FEF433E">
          <w:pPr>
            <w:pStyle w:val="27"/>
            <w:tabs>
              <w:tab w:val="right" w:leader="dot" w:pos="9072"/>
            </w:tabs>
          </w:pPr>
          <w:r>
            <w:fldChar w:fldCharType="begin"/>
          </w:r>
          <w:r>
            <w:instrText xml:space="preserve"> HYPERLINK \l _Toc9627 </w:instrText>
          </w:r>
          <w:r>
            <w:fldChar w:fldCharType="separate"/>
          </w:r>
          <w:r>
            <w:t>第二章 国内外研究现状及发展趋势</w:t>
          </w:r>
          <w:r>
            <w:tab/>
          </w:r>
          <w:r>
            <w:fldChar w:fldCharType="begin"/>
          </w:r>
          <w:r>
            <w:instrText xml:space="preserve"> PAGEREF _Toc9627 \h </w:instrText>
          </w:r>
          <w:r>
            <w:fldChar w:fldCharType="separate"/>
          </w:r>
          <w:r>
            <w:t>8</w:t>
          </w:r>
          <w:r>
            <w:fldChar w:fldCharType="end"/>
          </w:r>
          <w:r>
            <w:fldChar w:fldCharType="end"/>
          </w:r>
        </w:p>
        <w:p w14:paraId="6360F1D9">
          <w:pPr>
            <w:pStyle w:val="30"/>
            <w:tabs>
              <w:tab w:val="right" w:leader="dot" w:pos="9072"/>
            </w:tabs>
          </w:pPr>
          <w:r>
            <w:fldChar w:fldCharType="begin"/>
          </w:r>
          <w:r>
            <w:instrText xml:space="preserve"> HYPERLINK \l _Toc24868 </w:instrText>
          </w:r>
          <w:r>
            <w:fldChar w:fldCharType="separate"/>
          </w:r>
          <w:r>
            <w:t>2.1 静态多目标优化研究现状</w:t>
          </w:r>
          <w:r>
            <w:tab/>
          </w:r>
          <w:r>
            <w:fldChar w:fldCharType="begin"/>
          </w:r>
          <w:r>
            <w:instrText xml:space="preserve"> PAGEREF _Toc24868 \h </w:instrText>
          </w:r>
          <w:r>
            <w:fldChar w:fldCharType="separate"/>
          </w:r>
          <w:r>
            <w:t>8</w:t>
          </w:r>
          <w:r>
            <w:fldChar w:fldCharType="end"/>
          </w:r>
          <w:r>
            <w:fldChar w:fldCharType="end"/>
          </w:r>
        </w:p>
        <w:p w14:paraId="6722D32B">
          <w:pPr>
            <w:pStyle w:val="30"/>
            <w:tabs>
              <w:tab w:val="right" w:leader="dot" w:pos="9072"/>
            </w:tabs>
          </w:pPr>
          <w:r>
            <w:fldChar w:fldCharType="begin"/>
          </w:r>
          <w:r>
            <w:instrText xml:space="preserve"> HYPERLINK \l _Toc17882 </w:instrText>
          </w:r>
          <w:r>
            <w:fldChar w:fldCharType="separate"/>
          </w:r>
          <w:r>
            <w:t>2.2 动态多目标优化方法分类</w:t>
          </w:r>
          <w:r>
            <w:tab/>
          </w:r>
          <w:r>
            <w:fldChar w:fldCharType="begin"/>
          </w:r>
          <w:r>
            <w:instrText xml:space="preserve"> PAGEREF _Toc17882 \h </w:instrText>
          </w:r>
          <w:r>
            <w:fldChar w:fldCharType="separate"/>
          </w:r>
          <w:r>
            <w:t>8</w:t>
          </w:r>
          <w:r>
            <w:fldChar w:fldCharType="end"/>
          </w:r>
          <w:r>
            <w:fldChar w:fldCharType="end"/>
          </w:r>
        </w:p>
        <w:p w14:paraId="40DD44D3">
          <w:pPr>
            <w:pStyle w:val="24"/>
            <w:tabs>
              <w:tab w:val="right" w:leader="dot" w:pos="9072"/>
            </w:tabs>
          </w:pPr>
          <w:r>
            <w:fldChar w:fldCharType="begin"/>
          </w:r>
          <w:r>
            <w:instrText xml:space="preserve"> HYPERLINK \l _Toc15228 </w:instrText>
          </w:r>
          <w:r>
            <w:fldChar w:fldCharType="separate"/>
          </w:r>
          <w:r>
            <w:t>2.2.1 多样性保持与变化响应</w:t>
          </w:r>
          <w:r>
            <w:tab/>
          </w:r>
          <w:r>
            <w:fldChar w:fldCharType="begin"/>
          </w:r>
          <w:r>
            <w:instrText xml:space="preserve"> PAGEREF _Toc15228 \h </w:instrText>
          </w:r>
          <w:r>
            <w:fldChar w:fldCharType="separate"/>
          </w:r>
          <w:r>
            <w:t>9</w:t>
          </w:r>
          <w:r>
            <w:fldChar w:fldCharType="end"/>
          </w:r>
          <w:r>
            <w:fldChar w:fldCharType="end"/>
          </w:r>
        </w:p>
        <w:p w14:paraId="21A96760">
          <w:pPr>
            <w:pStyle w:val="24"/>
            <w:tabs>
              <w:tab w:val="right" w:leader="dot" w:pos="9072"/>
            </w:tabs>
          </w:pPr>
          <w:r>
            <w:fldChar w:fldCharType="begin"/>
          </w:r>
          <w:r>
            <w:instrText xml:space="preserve"> HYPERLINK \l _Toc29240 </w:instrText>
          </w:r>
          <w:r>
            <w:fldChar w:fldCharType="separate"/>
          </w:r>
          <w:r>
            <w:t>2.2.2 预测方法</w:t>
          </w:r>
          <w:r>
            <w:tab/>
          </w:r>
          <w:r>
            <w:fldChar w:fldCharType="begin"/>
          </w:r>
          <w:r>
            <w:instrText xml:space="preserve"> PAGEREF _Toc29240 \h </w:instrText>
          </w:r>
          <w:r>
            <w:fldChar w:fldCharType="separate"/>
          </w:r>
          <w:r>
            <w:t>9</w:t>
          </w:r>
          <w:r>
            <w:fldChar w:fldCharType="end"/>
          </w:r>
          <w:r>
            <w:fldChar w:fldCharType="end"/>
          </w:r>
        </w:p>
        <w:p w14:paraId="0B7BDE20">
          <w:pPr>
            <w:pStyle w:val="24"/>
            <w:tabs>
              <w:tab w:val="right" w:leader="dot" w:pos="9072"/>
            </w:tabs>
          </w:pPr>
          <w:r>
            <w:fldChar w:fldCharType="begin"/>
          </w:r>
          <w:r>
            <w:instrText xml:space="preserve"> HYPERLINK \l _Toc15944 </w:instrText>
          </w:r>
          <w:r>
            <w:fldChar w:fldCharType="separate"/>
          </w:r>
          <w:r>
            <w:t>2.2.3 知识迁移方法</w:t>
          </w:r>
          <w:r>
            <w:tab/>
          </w:r>
          <w:r>
            <w:fldChar w:fldCharType="begin"/>
          </w:r>
          <w:r>
            <w:instrText xml:space="preserve"> PAGEREF _Toc15944 \h </w:instrText>
          </w:r>
          <w:r>
            <w:fldChar w:fldCharType="separate"/>
          </w:r>
          <w:r>
            <w:t>9</w:t>
          </w:r>
          <w:r>
            <w:fldChar w:fldCharType="end"/>
          </w:r>
          <w:r>
            <w:fldChar w:fldCharType="end"/>
          </w:r>
        </w:p>
        <w:p w14:paraId="0ED3C3C5">
          <w:pPr>
            <w:pStyle w:val="30"/>
            <w:tabs>
              <w:tab w:val="right" w:leader="dot" w:pos="9072"/>
            </w:tabs>
          </w:pPr>
          <w:r>
            <w:fldChar w:fldCharType="begin"/>
          </w:r>
          <w:r>
            <w:instrText xml:space="preserve"> HYPERLINK \l _Toc9150 </w:instrText>
          </w:r>
          <w:r>
            <w:fldChar w:fldCharType="separate"/>
          </w:r>
          <w:r>
            <w:t>2.3 知识迁移与分布模型的研究进展</w:t>
          </w:r>
          <w:r>
            <w:tab/>
          </w:r>
          <w:r>
            <w:fldChar w:fldCharType="begin"/>
          </w:r>
          <w:r>
            <w:instrText xml:space="preserve"> PAGEREF _Toc9150 \h </w:instrText>
          </w:r>
          <w:r>
            <w:fldChar w:fldCharType="separate"/>
          </w:r>
          <w:r>
            <w:t>9</w:t>
          </w:r>
          <w:r>
            <w:fldChar w:fldCharType="end"/>
          </w:r>
          <w:r>
            <w:fldChar w:fldCharType="end"/>
          </w:r>
        </w:p>
        <w:p w14:paraId="0C0FF371">
          <w:pPr>
            <w:pStyle w:val="30"/>
            <w:tabs>
              <w:tab w:val="right" w:leader="dot" w:pos="9072"/>
            </w:tabs>
          </w:pPr>
          <w:r>
            <w:fldChar w:fldCharType="begin"/>
          </w:r>
          <w:r>
            <w:instrText xml:space="preserve"> HYPERLINK \l _Toc1822 </w:instrText>
          </w:r>
          <w:r>
            <w:fldChar w:fldCharType="separate"/>
          </w:r>
          <w:r>
            <w:t>2.4 动态多目标优化测试基准与评价</w:t>
          </w:r>
          <w:r>
            <w:tab/>
          </w:r>
          <w:r>
            <w:fldChar w:fldCharType="begin"/>
          </w:r>
          <w:r>
            <w:instrText xml:space="preserve"> PAGEREF _Toc1822 \h </w:instrText>
          </w:r>
          <w:r>
            <w:fldChar w:fldCharType="separate"/>
          </w:r>
          <w:r>
            <w:t>10</w:t>
          </w:r>
          <w:r>
            <w:fldChar w:fldCharType="end"/>
          </w:r>
          <w:r>
            <w:fldChar w:fldCharType="end"/>
          </w:r>
        </w:p>
        <w:p w14:paraId="3701A9B6">
          <w:pPr>
            <w:pStyle w:val="30"/>
            <w:tabs>
              <w:tab w:val="right" w:leader="dot" w:pos="9072"/>
            </w:tabs>
          </w:pPr>
          <w:r>
            <w:fldChar w:fldCharType="begin"/>
          </w:r>
          <w:r>
            <w:instrText xml:space="preserve"> HYPERLINK \l _Toc4006 </w:instrText>
          </w:r>
          <w:r>
            <w:fldChar w:fldCharType="separate"/>
          </w:r>
          <w:r>
            <w:t>2.5 研究现状评述与问题的提出</w:t>
          </w:r>
          <w:r>
            <w:tab/>
          </w:r>
          <w:r>
            <w:fldChar w:fldCharType="begin"/>
          </w:r>
          <w:r>
            <w:instrText xml:space="preserve"> PAGEREF _Toc4006 \h </w:instrText>
          </w:r>
          <w:r>
            <w:fldChar w:fldCharType="separate"/>
          </w:r>
          <w:r>
            <w:t>10</w:t>
          </w:r>
          <w:r>
            <w:fldChar w:fldCharType="end"/>
          </w:r>
          <w:r>
            <w:fldChar w:fldCharType="end"/>
          </w:r>
        </w:p>
        <w:p w14:paraId="4F84A5E0">
          <w:pPr>
            <w:pStyle w:val="30"/>
            <w:tabs>
              <w:tab w:val="right" w:leader="dot" w:pos="9072"/>
            </w:tabs>
          </w:pPr>
          <w:r>
            <w:fldChar w:fldCharType="begin"/>
          </w:r>
          <w:r>
            <w:instrText xml:space="preserve"> HYPERLINK \l _Toc21575 </w:instrText>
          </w:r>
          <w:r>
            <w:fldChar w:fldCharType="separate"/>
          </w:r>
          <w:r>
            <w:t>2.6 发展趋势</w:t>
          </w:r>
          <w:r>
            <w:tab/>
          </w:r>
          <w:r>
            <w:fldChar w:fldCharType="begin"/>
          </w:r>
          <w:r>
            <w:instrText xml:space="preserve"> PAGEREF _Toc21575 \h </w:instrText>
          </w:r>
          <w:r>
            <w:fldChar w:fldCharType="separate"/>
          </w:r>
          <w:r>
            <w:t>11</w:t>
          </w:r>
          <w:r>
            <w:fldChar w:fldCharType="end"/>
          </w:r>
          <w:r>
            <w:fldChar w:fldCharType="end"/>
          </w:r>
        </w:p>
        <w:p w14:paraId="6E907193">
          <w:pPr>
            <w:pStyle w:val="27"/>
            <w:tabs>
              <w:tab w:val="right" w:leader="dot" w:pos="9072"/>
            </w:tabs>
          </w:pPr>
          <w:r>
            <w:fldChar w:fldCharType="begin"/>
          </w:r>
          <w:r>
            <w:instrText xml:space="preserve"> HYPERLINK \l _Toc18728 </w:instrText>
          </w:r>
          <w:r>
            <w:fldChar w:fldCharType="separate"/>
          </w:r>
          <w:r>
            <w:t>第三章 研究目标、研究内容与拟解决的关键问题</w:t>
          </w:r>
          <w:r>
            <w:tab/>
          </w:r>
          <w:r>
            <w:fldChar w:fldCharType="begin"/>
          </w:r>
          <w:r>
            <w:instrText xml:space="preserve"> PAGEREF _Toc18728 \h </w:instrText>
          </w:r>
          <w:r>
            <w:fldChar w:fldCharType="separate"/>
          </w:r>
          <w:r>
            <w:t>12</w:t>
          </w:r>
          <w:r>
            <w:fldChar w:fldCharType="end"/>
          </w:r>
          <w:r>
            <w:fldChar w:fldCharType="end"/>
          </w:r>
        </w:p>
        <w:p w14:paraId="6CF680C4">
          <w:pPr>
            <w:pStyle w:val="30"/>
            <w:tabs>
              <w:tab w:val="right" w:leader="dot" w:pos="9072"/>
            </w:tabs>
          </w:pPr>
          <w:r>
            <w:fldChar w:fldCharType="begin"/>
          </w:r>
          <w:r>
            <w:instrText xml:space="preserve"> HYPERLINK \l _Toc18915 </w:instrText>
          </w:r>
          <w:r>
            <w:fldChar w:fldCharType="separate"/>
          </w:r>
          <w:r>
            <w:t>3.1 研究目标</w:t>
          </w:r>
          <w:r>
            <w:tab/>
          </w:r>
          <w:r>
            <w:fldChar w:fldCharType="begin"/>
          </w:r>
          <w:r>
            <w:instrText xml:space="preserve"> PAGEREF _Toc18915 \h </w:instrText>
          </w:r>
          <w:r>
            <w:fldChar w:fldCharType="separate"/>
          </w:r>
          <w:r>
            <w:t>12</w:t>
          </w:r>
          <w:r>
            <w:fldChar w:fldCharType="end"/>
          </w:r>
          <w:r>
            <w:fldChar w:fldCharType="end"/>
          </w:r>
        </w:p>
        <w:p w14:paraId="6EACD090">
          <w:pPr>
            <w:pStyle w:val="30"/>
            <w:tabs>
              <w:tab w:val="right" w:leader="dot" w:pos="9072"/>
            </w:tabs>
          </w:pPr>
          <w:r>
            <w:fldChar w:fldCharType="begin"/>
          </w:r>
          <w:r>
            <w:instrText xml:space="preserve"> HYPERLINK \l _Toc29322 </w:instrText>
          </w:r>
          <w:r>
            <w:fldChar w:fldCharType="separate"/>
          </w:r>
          <w:r>
            <w:t>3.2 研究内容</w:t>
          </w:r>
          <w:r>
            <w:tab/>
          </w:r>
          <w:r>
            <w:fldChar w:fldCharType="begin"/>
          </w:r>
          <w:r>
            <w:instrText xml:space="preserve"> PAGEREF _Toc29322 \h </w:instrText>
          </w:r>
          <w:r>
            <w:fldChar w:fldCharType="separate"/>
          </w:r>
          <w:r>
            <w:t>12</w:t>
          </w:r>
          <w:r>
            <w:fldChar w:fldCharType="end"/>
          </w:r>
          <w:r>
            <w:fldChar w:fldCharType="end"/>
          </w:r>
        </w:p>
        <w:p w14:paraId="1BAACB84">
          <w:pPr>
            <w:pStyle w:val="30"/>
            <w:tabs>
              <w:tab w:val="right" w:leader="dot" w:pos="9072"/>
            </w:tabs>
          </w:pPr>
          <w:r>
            <w:fldChar w:fldCharType="begin"/>
          </w:r>
          <w:r>
            <w:instrText xml:space="preserve"> HYPERLINK \l _Toc23870 </w:instrText>
          </w:r>
          <w:r>
            <w:fldChar w:fldCharType="separate"/>
          </w:r>
          <w:r>
            <w:t>3.3 拟解决的关键问题</w:t>
          </w:r>
          <w:r>
            <w:tab/>
          </w:r>
          <w:r>
            <w:fldChar w:fldCharType="begin"/>
          </w:r>
          <w:r>
            <w:instrText xml:space="preserve"> PAGEREF _Toc23870 \h </w:instrText>
          </w:r>
          <w:r>
            <w:fldChar w:fldCharType="separate"/>
          </w:r>
          <w:r>
            <w:t>13</w:t>
          </w:r>
          <w:r>
            <w:fldChar w:fldCharType="end"/>
          </w:r>
          <w:r>
            <w:fldChar w:fldCharType="end"/>
          </w:r>
        </w:p>
        <w:p w14:paraId="677383EB">
          <w:pPr>
            <w:pStyle w:val="30"/>
            <w:tabs>
              <w:tab w:val="right" w:leader="dot" w:pos="9072"/>
            </w:tabs>
          </w:pPr>
          <w:r>
            <w:fldChar w:fldCharType="begin"/>
          </w:r>
          <w:r>
            <w:instrText xml:space="preserve"> HYPERLINK \l _Toc32661 </w:instrText>
          </w:r>
          <w:r>
            <w:fldChar w:fldCharType="separate"/>
          </w:r>
          <w:r>
            <w:t>3.4 研究假设</w:t>
          </w:r>
          <w:r>
            <w:tab/>
          </w:r>
          <w:r>
            <w:fldChar w:fldCharType="begin"/>
          </w:r>
          <w:r>
            <w:instrText xml:space="preserve"> PAGEREF _Toc32661 \h </w:instrText>
          </w:r>
          <w:r>
            <w:fldChar w:fldCharType="separate"/>
          </w:r>
          <w:r>
            <w:t>13</w:t>
          </w:r>
          <w:r>
            <w:fldChar w:fldCharType="end"/>
          </w:r>
          <w:r>
            <w:fldChar w:fldCharType="end"/>
          </w:r>
        </w:p>
        <w:p w14:paraId="24E2C6A9">
          <w:pPr>
            <w:pStyle w:val="30"/>
            <w:tabs>
              <w:tab w:val="right" w:leader="dot" w:pos="9072"/>
            </w:tabs>
          </w:pPr>
          <w:r>
            <w:fldChar w:fldCharType="begin"/>
          </w:r>
          <w:r>
            <w:instrText xml:space="preserve"> HYPERLINK \l _Toc32741 </w:instrText>
          </w:r>
          <w:r>
            <w:fldChar w:fldCharType="separate"/>
          </w:r>
          <w:r>
            <w:t>3.5 研究的创新点</w:t>
          </w:r>
          <w:r>
            <w:tab/>
          </w:r>
          <w:r>
            <w:fldChar w:fldCharType="begin"/>
          </w:r>
          <w:r>
            <w:instrText xml:space="preserve"> PAGEREF _Toc32741 \h </w:instrText>
          </w:r>
          <w:r>
            <w:fldChar w:fldCharType="separate"/>
          </w:r>
          <w:r>
            <w:t>13</w:t>
          </w:r>
          <w:r>
            <w:fldChar w:fldCharType="end"/>
          </w:r>
          <w:r>
            <w:fldChar w:fldCharType="end"/>
          </w:r>
        </w:p>
        <w:p w14:paraId="200BC171">
          <w:pPr>
            <w:pStyle w:val="27"/>
            <w:tabs>
              <w:tab w:val="right" w:leader="dot" w:pos="9072"/>
            </w:tabs>
          </w:pPr>
          <w:r>
            <w:fldChar w:fldCharType="begin"/>
          </w:r>
          <w:r>
            <w:instrText xml:space="preserve"> HYPERLINK \l _Toc23786 </w:instrText>
          </w:r>
          <w:r>
            <w:fldChar w:fldCharType="separate"/>
          </w:r>
          <w:r>
            <w:t>第四章 研究方法与技术路线</w:t>
          </w:r>
          <w:r>
            <w:tab/>
          </w:r>
          <w:r>
            <w:fldChar w:fldCharType="begin"/>
          </w:r>
          <w:r>
            <w:instrText xml:space="preserve"> PAGEREF _Toc23786 \h </w:instrText>
          </w:r>
          <w:r>
            <w:fldChar w:fldCharType="separate"/>
          </w:r>
          <w:r>
            <w:t>15</w:t>
          </w:r>
          <w:r>
            <w:fldChar w:fldCharType="end"/>
          </w:r>
          <w:r>
            <w:fldChar w:fldCharType="end"/>
          </w:r>
        </w:p>
        <w:p w14:paraId="429072A0">
          <w:pPr>
            <w:pStyle w:val="30"/>
            <w:tabs>
              <w:tab w:val="right" w:leader="dot" w:pos="9072"/>
            </w:tabs>
          </w:pPr>
          <w:r>
            <w:fldChar w:fldCharType="begin"/>
          </w:r>
          <w:r>
            <w:instrText xml:space="preserve"> HYPERLINK \l _Toc12337 </w:instrText>
          </w:r>
          <w:r>
            <w:fldChar w:fldCharType="separate"/>
          </w:r>
          <w:r>
            <w:t>4.1 研究方法</w:t>
          </w:r>
          <w:r>
            <w:tab/>
          </w:r>
          <w:r>
            <w:fldChar w:fldCharType="begin"/>
          </w:r>
          <w:r>
            <w:instrText xml:space="preserve"> PAGEREF _Toc12337 \h </w:instrText>
          </w:r>
          <w:r>
            <w:fldChar w:fldCharType="separate"/>
          </w:r>
          <w:r>
            <w:t>15</w:t>
          </w:r>
          <w:r>
            <w:fldChar w:fldCharType="end"/>
          </w:r>
          <w:r>
            <w:fldChar w:fldCharType="end"/>
          </w:r>
        </w:p>
        <w:p w14:paraId="58F59278">
          <w:pPr>
            <w:pStyle w:val="30"/>
            <w:tabs>
              <w:tab w:val="right" w:leader="dot" w:pos="9072"/>
            </w:tabs>
          </w:pPr>
          <w:r>
            <w:fldChar w:fldCharType="begin"/>
          </w:r>
          <w:r>
            <w:instrText xml:space="preserve"> HYPERLINK \l _Toc10953 </w:instrText>
          </w:r>
          <w:r>
            <w:fldChar w:fldCharType="separate"/>
          </w:r>
          <w:r>
            <w:t>4.2 技术路线</w:t>
          </w:r>
          <w:r>
            <w:tab/>
          </w:r>
          <w:r>
            <w:fldChar w:fldCharType="begin"/>
          </w:r>
          <w:r>
            <w:instrText xml:space="preserve"> PAGEREF _Toc10953 \h </w:instrText>
          </w:r>
          <w:r>
            <w:fldChar w:fldCharType="separate"/>
          </w:r>
          <w:r>
            <w:t>15</w:t>
          </w:r>
          <w:r>
            <w:fldChar w:fldCharType="end"/>
          </w:r>
          <w:r>
            <w:fldChar w:fldCharType="end"/>
          </w:r>
        </w:p>
        <w:p w14:paraId="50A595D2">
          <w:pPr>
            <w:pStyle w:val="30"/>
            <w:tabs>
              <w:tab w:val="right" w:leader="dot" w:pos="9072"/>
            </w:tabs>
          </w:pPr>
          <w:r>
            <w:fldChar w:fldCharType="begin"/>
          </w:r>
          <w:r>
            <w:instrText xml:space="preserve"> HYPERLINK \l _Toc871 </w:instrText>
          </w:r>
          <w:r>
            <w:fldChar w:fldCharType="separate"/>
          </w:r>
          <w:r>
            <w:t>4.3 关键技术及其出处</w:t>
          </w:r>
          <w:r>
            <w:tab/>
          </w:r>
          <w:r>
            <w:fldChar w:fldCharType="begin"/>
          </w:r>
          <w:r>
            <w:instrText xml:space="preserve"> PAGEREF _Toc871 \h </w:instrText>
          </w:r>
          <w:r>
            <w:fldChar w:fldCharType="separate"/>
          </w:r>
          <w:r>
            <w:t>15</w:t>
          </w:r>
          <w:r>
            <w:fldChar w:fldCharType="end"/>
          </w:r>
          <w:r>
            <w:fldChar w:fldCharType="end"/>
          </w:r>
        </w:p>
        <w:p w14:paraId="5DDADE26">
          <w:pPr>
            <w:pStyle w:val="27"/>
            <w:tabs>
              <w:tab w:val="right" w:leader="dot" w:pos="9072"/>
            </w:tabs>
          </w:pPr>
          <w:r>
            <w:fldChar w:fldCharType="begin"/>
          </w:r>
          <w:r>
            <w:instrText xml:space="preserve"> HYPERLINK \l _Toc28490 </w:instrText>
          </w:r>
          <w:r>
            <w:fldChar w:fldCharType="separate"/>
          </w:r>
          <w:r>
            <w:t>第五章 实验方案设计</w:t>
          </w:r>
          <w:r>
            <w:tab/>
          </w:r>
          <w:r>
            <w:fldChar w:fldCharType="begin"/>
          </w:r>
          <w:r>
            <w:instrText xml:space="preserve"> PAGEREF _Toc28490 \h </w:instrText>
          </w:r>
          <w:r>
            <w:fldChar w:fldCharType="separate"/>
          </w:r>
          <w:r>
            <w:t>17</w:t>
          </w:r>
          <w:r>
            <w:fldChar w:fldCharType="end"/>
          </w:r>
          <w:r>
            <w:fldChar w:fldCharType="end"/>
          </w:r>
        </w:p>
        <w:p w14:paraId="5F86F621">
          <w:pPr>
            <w:pStyle w:val="30"/>
            <w:tabs>
              <w:tab w:val="right" w:leader="dot" w:pos="9072"/>
            </w:tabs>
          </w:pPr>
          <w:r>
            <w:fldChar w:fldCharType="begin"/>
          </w:r>
          <w:r>
            <w:instrText xml:space="preserve"> HYPERLINK \l _Toc7583 </w:instrText>
          </w:r>
          <w:r>
            <w:fldChar w:fldCharType="separate"/>
          </w:r>
          <w:r>
            <w:t>5.1 测试问题</w:t>
          </w:r>
          <w:r>
            <w:tab/>
          </w:r>
          <w:r>
            <w:fldChar w:fldCharType="begin"/>
          </w:r>
          <w:r>
            <w:instrText xml:space="preserve"> PAGEREF _Toc7583 \h </w:instrText>
          </w:r>
          <w:r>
            <w:fldChar w:fldCharType="separate"/>
          </w:r>
          <w:r>
            <w:t>17</w:t>
          </w:r>
          <w:r>
            <w:fldChar w:fldCharType="end"/>
          </w:r>
          <w:r>
            <w:fldChar w:fldCharType="end"/>
          </w:r>
        </w:p>
        <w:p w14:paraId="7BC3CA69">
          <w:pPr>
            <w:pStyle w:val="24"/>
            <w:tabs>
              <w:tab w:val="right" w:leader="dot" w:pos="9072"/>
            </w:tabs>
          </w:pPr>
          <w:r>
            <w:fldChar w:fldCharType="begin"/>
          </w:r>
          <w:r>
            <w:instrText xml:space="preserve"> HYPERLINK \l _Toc788 </w:instrText>
          </w:r>
          <w:r>
            <w:fldChar w:fldCharType="separate"/>
          </w:r>
          <w:r>
            <w:t>5.1.1 FDA1（Pareto 解集变化、前沿不变）</w:t>
          </w:r>
          <w:r>
            <w:tab/>
          </w:r>
          <w:r>
            <w:fldChar w:fldCharType="begin"/>
          </w:r>
          <w:r>
            <w:instrText xml:space="preserve"> PAGEREF _Toc788 \h </w:instrText>
          </w:r>
          <w:r>
            <w:fldChar w:fldCharType="separate"/>
          </w:r>
          <w:r>
            <w:t>17</w:t>
          </w:r>
          <w:r>
            <w:fldChar w:fldCharType="end"/>
          </w:r>
          <w:r>
            <w:fldChar w:fldCharType="end"/>
          </w:r>
        </w:p>
        <w:p w14:paraId="5187025A">
          <w:pPr>
            <w:pStyle w:val="24"/>
            <w:tabs>
              <w:tab w:val="right" w:leader="dot" w:pos="9072"/>
            </w:tabs>
          </w:pPr>
          <w:r>
            <w:fldChar w:fldCharType="begin"/>
          </w:r>
          <w:r>
            <w:instrText xml:space="preserve"> HYPERLINK \l _Toc28171 </w:instrText>
          </w:r>
          <w:r>
            <w:fldChar w:fldCharType="separate"/>
          </w:r>
          <w:r>
            <w:t>5.1.2 FDA3（Pareto 解集与前沿均变化）</w:t>
          </w:r>
          <w:r>
            <w:tab/>
          </w:r>
          <w:r>
            <w:fldChar w:fldCharType="begin"/>
          </w:r>
          <w:r>
            <w:instrText xml:space="preserve"> PAGEREF _Toc28171 \h </w:instrText>
          </w:r>
          <w:r>
            <w:fldChar w:fldCharType="separate"/>
          </w:r>
          <w:r>
            <w:t>17</w:t>
          </w:r>
          <w:r>
            <w:fldChar w:fldCharType="end"/>
          </w:r>
          <w:r>
            <w:fldChar w:fldCharType="end"/>
          </w:r>
        </w:p>
        <w:p w14:paraId="758B4AF4">
          <w:pPr>
            <w:pStyle w:val="24"/>
            <w:tabs>
              <w:tab w:val="right" w:leader="dot" w:pos="9072"/>
            </w:tabs>
          </w:pPr>
          <w:r>
            <w:fldChar w:fldCharType="begin"/>
          </w:r>
          <w:r>
            <w:instrText xml:space="preserve"> HYPERLINK \l _Toc21781 </w:instrText>
          </w:r>
          <w:r>
            <w:fldChar w:fldCharType="separate"/>
          </w:r>
          <w:r>
            <w:t>5.1.3 FDA4（三目标、前沿随环境变化）</w:t>
          </w:r>
          <w:r>
            <w:tab/>
          </w:r>
          <w:r>
            <w:fldChar w:fldCharType="begin"/>
          </w:r>
          <w:r>
            <w:instrText xml:space="preserve"> PAGEREF _Toc21781 \h </w:instrText>
          </w:r>
          <w:r>
            <w:fldChar w:fldCharType="separate"/>
          </w:r>
          <w:r>
            <w:t>17</w:t>
          </w:r>
          <w:r>
            <w:fldChar w:fldCharType="end"/>
          </w:r>
          <w:r>
            <w:fldChar w:fldCharType="end"/>
          </w:r>
        </w:p>
        <w:p w14:paraId="2CB7D5FF">
          <w:pPr>
            <w:pStyle w:val="30"/>
            <w:tabs>
              <w:tab w:val="right" w:leader="dot" w:pos="9072"/>
            </w:tabs>
          </w:pPr>
          <w:r>
            <w:fldChar w:fldCharType="begin"/>
          </w:r>
          <w:r>
            <w:instrText xml:space="preserve"> HYPERLINK \l _Toc31321 </w:instrText>
          </w:r>
          <w:r>
            <w:fldChar w:fldCharType="separate"/>
          </w:r>
          <w:r>
            <w:t>5.2 对比算法</w:t>
          </w:r>
          <w:r>
            <w:tab/>
          </w:r>
          <w:r>
            <w:fldChar w:fldCharType="begin"/>
          </w:r>
          <w:r>
            <w:instrText xml:space="preserve"> PAGEREF _Toc31321 \h </w:instrText>
          </w:r>
          <w:r>
            <w:fldChar w:fldCharType="separate"/>
          </w:r>
          <w:r>
            <w:t>18</w:t>
          </w:r>
          <w:r>
            <w:fldChar w:fldCharType="end"/>
          </w:r>
          <w:r>
            <w:fldChar w:fldCharType="end"/>
          </w:r>
        </w:p>
        <w:p w14:paraId="3963CB57">
          <w:pPr>
            <w:pStyle w:val="30"/>
            <w:tabs>
              <w:tab w:val="right" w:leader="dot" w:pos="9072"/>
            </w:tabs>
          </w:pPr>
          <w:r>
            <w:fldChar w:fldCharType="begin"/>
          </w:r>
          <w:r>
            <w:instrText xml:space="preserve"> HYPERLINK \l _Toc17619 </w:instrText>
          </w:r>
          <w:r>
            <w:fldChar w:fldCharType="separate"/>
          </w:r>
          <w:r>
            <w:t>5.3 评价指标</w:t>
          </w:r>
          <w:r>
            <w:tab/>
          </w:r>
          <w:r>
            <w:fldChar w:fldCharType="begin"/>
          </w:r>
          <w:r>
            <w:instrText xml:space="preserve"> PAGEREF _Toc17619 \h </w:instrText>
          </w:r>
          <w:r>
            <w:fldChar w:fldCharType="separate"/>
          </w:r>
          <w:r>
            <w:t>18</w:t>
          </w:r>
          <w:r>
            <w:fldChar w:fldCharType="end"/>
          </w:r>
          <w:r>
            <w:fldChar w:fldCharType="end"/>
          </w:r>
        </w:p>
        <w:p w14:paraId="050B15AE">
          <w:pPr>
            <w:pStyle w:val="30"/>
            <w:tabs>
              <w:tab w:val="right" w:leader="dot" w:pos="9072"/>
            </w:tabs>
          </w:pPr>
          <w:r>
            <w:fldChar w:fldCharType="begin"/>
          </w:r>
          <w:r>
            <w:instrText xml:space="preserve"> HYPERLINK \l _Toc6725 </w:instrText>
          </w:r>
          <w:r>
            <w:fldChar w:fldCharType="separate"/>
          </w:r>
          <w:r>
            <w:t>5.4 实验配置</w:t>
          </w:r>
          <w:r>
            <w:tab/>
          </w:r>
          <w:r>
            <w:fldChar w:fldCharType="begin"/>
          </w:r>
          <w:r>
            <w:instrText xml:space="preserve"> PAGEREF _Toc6725 \h </w:instrText>
          </w:r>
          <w:r>
            <w:fldChar w:fldCharType="separate"/>
          </w:r>
          <w:r>
            <w:t>19</w:t>
          </w:r>
          <w:r>
            <w:fldChar w:fldCharType="end"/>
          </w:r>
          <w:r>
            <w:fldChar w:fldCharType="end"/>
          </w:r>
        </w:p>
        <w:p w14:paraId="6CF545F9">
          <w:pPr>
            <w:pStyle w:val="30"/>
            <w:tabs>
              <w:tab w:val="right" w:leader="dot" w:pos="9072"/>
            </w:tabs>
          </w:pPr>
          <w:r>
            <w:fldChar w:fldCharType="begin"/>
          </w:r>
          <w:r>
            <w:instrText xml:space="preserve"> HYPERLINK \l _Toc4159 </w:instrText>
          </w:r>
          <w:r>
            <w:fldChar w:fldCharType="separate"/>
          </w:r>
          <w:r>
            <w:t>5.5 统计检验方法</w:t>
          </w:r>
          <w:r>
            <w:tab/>
          </w:r>
          <w:r>
            <w:fldChar w:fldCharType="begin"/>
          </w:r>
          <w:r>
            <w:instrText xml:space="preserve"> PAGEREF _Toc4159 \h </w:instrText>
          </w:r>
          <w:r>
            <w:fldChar w:fldCharType="separate"/>
          </w:r>
          <w:r>
            <w:t>19</w:t>
          </w:r>
          <w:r>
            <w:fldChar w:fldCharType="end"/>
          </w:r>
          <w:r>
            <w:fldChar w:fldCharType="end"/>
          </w:r>
        </w:p>
        <w:p w14:paraId="4411B655">
          <w:pPr>
            <w:pStyle w:val="30"/>
            <w:tabs>
              <w:tab w:val="right" w:leader="dot" w:pos="9072"/>
            </w:tabs>
          </w:pPr>
          <w:r>
            <w:fldChar w:fldCharType="begin"/>
          </w:r>
          <w:r>
            <w:instrText xml:space="preserve"> HYPERLINK \l _Toc19604 </w:instrText>
          </w:r>
          <w:r>
            <w:fldChar w:fldCharType="separate"/>
          </w:r>
          <w:r>
            <w:t>5.6 数据记录与可视化</w:t>
          </w:r>
          <w:r>
            <w:tab/>
          </w:r>
          <w:r>
            <w:fldChar w:fldCharType="begin"/>
          </w:r>
          <w:r>
            <w:instrText xml:space="preserve"> PAGEREF _Toc19604 \h </w:instrText>
          </w:r>
          <w:r>
            <w:fldChar w:fldCharType="separate"/>
          </w:r>
          <w:r>
            <w:t>19</w:t>
          </w:r>
          <w:r>
            <w:fldChar w:fldCharType="end"/>
          </w:r>
          <w:r>
            <w:fldChar w:fldCharType="end"/>
          </w:r>
        </w:p>
        <w:p w14:paraId="08962CD4">
          <w:pPr>
            <w:pStyle w:val="27"/>
            <w:tabs>
              <w:tab w:val="right" w:leader="dot" w:pos="9072"/>
            </w:tabs>
          </w:pPr>
          <w:r>
            <w:fldChar w:fldCharType="begin"/>
          </w:r>
          <w:r>
            <w:instrText xml:space="preserve"> HYPERLINK \l _Toc31033 </w:instrText>
          </w:r>
          <w:r>
            <w:fldChar w:fldCharType="separate"/>
          </w:r>
          <w:r>
            <w:t>第六章 零基础环境搭建与可运行实现</w:t>
          </w:r>
          <w:r>
            <w:tab/>
          </w:r>
          <w:r>
            <w:fldChar w:fldCharType="begin"/>
          </w:r>
          <w:r>
            <w:instrText xml:space="preserve"> PAGEREF _Toc31033 \h </w:instrText>
          </w:r>
          <w:r>
            <w:fldChar w:fldCharType="separate"/>
          </w:r>
          <w:r>
            <w:t>20</w:t>
          </w:r>
          <w:r>
            <w:fldChar w:fldCharType="end"/>
          </w:r>
          <w:r>
            <w:fldChar w:fldCharType="end"/>
          </w:r>
        </w:p>
        <w:p w14:paraId="57DBCED2">
          <w:pPr>
            <w:pStyle w:val="30"/>
            <w:tabs>
              <w:tab w:val="right" w:leader="dot" w:pos="9072"/>
            </w:tabs>
          </w:pPr>
          <w:r>
            <w:fldChar w:fldCharType="begin"/>
          </w:r>
          <w:r>
            <w:instrText xml:space="preserve"> HYPERLINK \l _Toc22799 </w:instrText>
          </w:r>
          <w:r>
            <w:fldChar w:fldCharType="separate"/>
          </w:r>
          <w:r>
            <w:t>6.1 环境搭建（逐条复制执行）</w:t>
          </w:r>
          <w:r>
            <w:tab/>
          </w:r>
          <w:r>
            <w:fldChar w:fldCharType="begin"/>
          </w:r>
          <w:r>
            <w:instrText xml:space="preserve"> PAGEREF _Toc22799 \h </w:instrText>
          </w:r>
          <w:r>
            <w:fldChar w:fldCharType="separate"/>
          </w:r>
          <w:r>
            <w:t>20</w:t>
          </w:r>
          <w:r>
            <w:fldChar w:fldCharType="end"/>
          </w:r>
          <w:r>
            <w:fldChar w:fldCharType="end"/>
          </w:r>
        </w:p>
        <w:p w14:paraId="0EC15008">
          <w:pPr>
            <w:pStyle w:val="30"/>
            <w:tabs>
              <w:tab w:val="right" w:leader="dot" w:pos="9072"/>
            </w:tabs>
          </w:pPr>
          <w:r>
            <w:fldChar w:fldCharType="begin"/>
          </w:r>
          <w:r>
            <w:instrText xml:space="preserve"> HYPERLINK \l _Toc10281 </w:instrText>
          </w:r>
          <w:r>
            <w:fldChar w:fldCharType="separate"/>
          </w:r>
          <w:r>
            <w:t>6.2 项目结构与依赖清单</w:t>
          </w:r>
          <w:r>
            <w:tab/>
          </w:r>
          <w:r>
            <w:fldChar w:fldCharType="begin"/>
          </w:r>
          <w:r>
            <w:instrText xml:space="preserve"> PAGEREF _Toc10281 \h </w:instrText>
          </w:r>
          <w:r>
            <w:fldChar w:fldCharType="separate"/>
          </w:r>
          <w:r>
            <w:t>20</w:t>
          </w:r>
          <w:r>
            <w:fldChar w:fldCharType="end"/>
          </w:r>
          <w:r>
            <w:fldChar w:fldCharType="end"/>
          </w:r>
        </w:p>
        <w:p w14:paraId="264A38E1">
          <w:pPr>
            <w:pStyle w:val="30"/>
            <w:tabs>
              <w:tab w:val="right" w:leader="dot" w:pos="9072"/>
            </w:tabs>
          </w:pPr>
          <w:r>
            <w:fldChar w:fldCharType="begin"/>
          </w:r>
          <w:r>
            <w:instrText xml:space="preserve"> HYPERLINK \l _Toc20284 </w:instrText>
          </w:r>
          <w:r>
            <w:fldChar w:fldCharType="separate"/>
          </w:r>
          <w:r>
            <w:t>6.3 完整源代码</w:t>
          </w:r>
          <w:r>
            <w:tab/>
          </w:r>
          <w:r>
            <w:fldChar w:fldCharType="begin"/>
          </w:r>
          <w:r>
            <w:instrText xml:space="preserve"> PAGEREF _Toc20284 \h </w:instrText>
          </w:r>
          <w:r>
            <w:fldChar w:fldCharType="separate"/>
          </w:r>
          <w:r>
            <w:t>21</w:t>
          </w:r>
          <w:r>
            <w:fldChar w:fldCharType="end"/>
          </w:r>
          <w:r>
            <w:fldChar w:fldCharType="end"/>
          </w:r>
        </w:p>
        <w:p w14:paraId="6B0E6409">
          <w:pPr>
            <w:pStyle w:val="24"/>
            <w:tabs>
              <w:tab w:val="right" w:leader="dot" w:pos="9072"/>
            </w:tabs>
          </w:pPr>
          <w:r>
            <w:fldChar w:fldCharType="begin"/>
          </w:r>
          <w:r>
            <w:instrText xml:space="preserve"> HYPERLINK \l _Toc15440 </w:instrText>
          </w:r>
          <w:r>
            <w:fldChar w:fldCharType="separate"/>
          </w:r>
          <w:r>
            <w:t>6.3.1 动态测试问题 src/dynmoo/problems/fda.py</w:t>
          </w:r>
          <w:r>
            <w:tab/>
          </w:r>
          <w:r>
            <w:fldChar w:fldCharType="begin"/>
          </w:r>
          <w:r>
            <w:instrText xml:space="preserve"> PAGEREF _Toc15440 \h </w:instrText>
          </w:r>
          <w:r>
            <w:fldChar w:fldCharType="separate"/>
          </w:r>
          <w:r>
            <w:t>21</w:t>
          </w:r>
          <w:r>
            <w:fldChar w:fldCharType="end"/>
          </w:r>
          <w:r>
            <w:fldChar w:fldCharType="end"/>
          </w:r>
        </w:p>
        <w:p w14:paraId="544EA1BC">
          <w:pPr>
            <w:pStyle w:val="24"/>
            <w:tabs>
              <w:tab w:val="right" w:leader="dot" w:pos="9072"/>
            </w:tabs>
          </w:pPr>
          <w:r>
            <w:fldChar w:fldCharType="begin"/>
          </w:r>
          <w:r>
            <w:instrText xml:space="preserve"> HYPERLINK \l _Toc12254 </w:instrText>
          </w:r>
          <w:r>
            <w:fldChar w:fldCharType="separate"/>
          </w:r>
          <w:r>
            <w:t>6.3.2 分布特征 src/dynmoo/algorithms/features.py</w:t>
          </w:r>
          <w:r>
            <w:tab/>
          </w:r>
          <w:r>
            <w:fldChar w:fldCharType="begin"/>
          </w:r>
          <w:r>
            <w:instrText xml:space="preserve"> PAGEREF _Toc12254 \h </w:instrText>
          </w:r>
          <w:r>
            <w:fldChar w:fldCharType="separate"/>
          </w:r>
          <w:r>
            <w:t>24</w:t>
          </w:r>
          <w:r>
            <w:fldChar w:fldCharType="end"/>
          </w:r>
          <w:r>
            <w:fldChar w:fldCharType="end"/>
          </w:r>
        </w:p>
        <w:p w14:paraId="3D316180">
          <w:pPr>
            <w:pStyle w:val="24"/>
            <w:tabs>
              <w:tab w:val="right" w:leader="dot" w:pos="9072"/>
            </w:tabs>
          </w:pPr>
          <w:r>
            <w:fldChar w:fldCharType="begin"/>
          </w:r>
          <w:r>
            <w:instrText xml:space="preserve"> HYPERLINK \l _Toc16325 </w:instrText>
          </w:r>
          <w:r>
            <w:fldChar w:fldCharType="separate"/>
          </w:r>
          <w:r>
            <w:t>6.3.3 环境响应策略 src/dynmoo/algorithms/responses.py</w:t>
          </w:r>
          <w:r>
            <w:tab/>
          </w:r>
          <w:r>
            <w:fldChar w:fldCharType="begin"/>
          </w:r>
          <w:r>
            <w:instrText xml:space="preserve"> PAGEREF _Toc16325 \h </w:instrText>
          </w:r>
          <w:r>
            <w:fldChar w:fldCharType="separate"/>
          </w:r>
          <w:r>
            <w:t>25</w:t>
          </w:r>
          <w:r>
            <w:fldChar w:fldCharType="end"/>
          </w:r>
          <w:r>
            <w:fldChar w:fldCharType="end"/>
          </w:r>
        </w:p>
        <w:p w14:paraId="7A0F6A0A">
          <w:pPr>
            <w:pStyle w:val="24"/>
            <w:tabs>
              <w:tab w:val="right" w:leader="dot" w:pos="9072"/>
            </w:tabs>
          </w:pPr>
          <w:r>
            <w:fldChar w:fldCharType="begin"/>
          </w:r>
          <w:r>
            <w:instrText xml:space="preserve"> HYPERLINK \l _Toc16267 </w:instrText>
          </w:r>
          <w:r>
            <w:fldChar w:fldCharType="separate"/>
          </w:r>
          <w:r>
            <w:t>6.3.4 性能指标 src/dynmoo/evaluation/metrics.py</w:t>
          </w:r>
          <w:r>
            <w:tab/>
          </w:r>
          <w:r>
            <w:fldChar w:fldCharType="begin"/>
          </w:r>
          <w:r>
            <w:instrText xml:space="preserve"> PAGEREF _Toc16267 \h </w:instrText>
          </w:r>
          <w:r>
            <w:fldChar w:fldCharType="separate"/>
          </w:r>
          <w:r>
            <w:t>28</w:t>
          </w:r>
          <w:r>
            <w:fldChar w:fldCharType="end"/>
          </w:r>
          <w:r>
            <w:fldChar w:fldCharType="end"/>
          </w:r>
        </w:p>
        <w:p w14:paraId="23185424">
          <w:pPr>
            <w:pStyle w:val="24"/>
            <w:tabs>
              <w:tab w:val="right" w:leader="dot" w:pos="9072"/>
            </w:tabs>
          </w:pPr>
          <w:r>
            <w:fldChar w:fldCharType="begin"/>
          </w:r>
          <w:r>
            <w:instrText xml:space="preserve"> HYPERLINK \l _Toc9274 </w:instrText>
          </w:r>
          <w:r>
            <w:fldChar w:fldCharType="separate"/>
          </w:r>
          <w:r>
            <w:t>6.3.5 统计检验 src/dynmoo/evaluation/statistics.py</w:t>
          </w:r>
          <w:r>
            <w:tab/>
          </w:r>
          <w:r>
            <w:fldChar w:fldCharType="begin"/>
          </w:r>
          <w:r>
            <w:instrText xml:space="preserve"> PAGEREF _Toc9274 \h </w:instrText>
          </w:r>
          <w:r>
            <w:fldChar w:fldCharType="separate"/>
          </w:r>
          <w:r>
            <w:t>29</w:t>
          </w:r>
          <w:r>
            <w:fldChar w:fldCharType="end"/>
          </w:r>
          <w:r>
            <w:fldChar w:fldCharType="end"/>
          </w:r>
        </w:p>
        <w:p w14:paraId="414B00F2">
          <w:pPr>
            <w:pStyle w:val="24"/>
            <w:tabs>
              <w:tab w:val="right" w:leader="dot" w:pos="9072"/>
            </w:tabs>
          </w:pPr>
          <w:r>
            <w:fldChar w:fldCharType="begin"/>
          </w:r>
          <w:r>
            <w:instrText xml:space="preserve"> HYPERLINK \l _Toc13013 </w:instrText>
          </w:r>
          <w:r>
            <w:fldChar w:fldCharType="separate"/>
          </w:r>
          <w:r>
            <w:t>6.3.6 动态分段驱动器 src/dynmoo/driver.py</w:t>
          </w:r>
          <w:r>
            <w:tab/>
          </w:r>
          <w:r>
            <w:fldChar w:fldCharType="begin"/>
          </w:r>
          <w:r>
            <w:instrText xml:space="preserve"> PAGEREF _Toc13013 \h </w:instrText>
          </w:r>
          <w:r>
            <w:fldChar w:fldCharType="separate"/>
          </w:r>
          <w:r>
            <w:t>30</w:t>
          </w:r>
          <w:r>
            <w:fldChar w:fldCharType="end"/>
          </w:r>
          <w:r>
            <w:fldChar w:fldCharType="end"/>
          </w:r>
        </w:p>
        <w:p w14:paraId="540C9BAF">
          <w:pPr>
            <w:pStyle w:val="24"/>
            <w:tabs>
              <w:tab w:val="right" w:leader="dot" w:pos="9072"/>
            </w:tabs>
          </w:pPr>
          <w:r>
            <w:fldChar w:fldCharType="begin"/>
          </w:r>
          <w:r>
            <w:instrText xml:space="preserve"> HYPERLINK \l _Toc22266 </w:instrText>
          </w:r>
          <w:r>
            <w:fldChar w:fldCharType="separate"/>
          </w:r>
          <w:r>
            <w:t>6.3.7 实验入口 run_experiment.py</w:t>
          </w:r>
          <w:r>
            <w:tab/>
          </w:r>
          <w:r>
            <w:fldChar w:fldCharType="begin"/>
          </w:r>
          <w:r>
            <w:instrText xml:space="preserve"> PAGEREF _Toc22266 \h </w:instrText>
          </w:r>
          <w:r>
            <w:fldChar w:fldCharType="separate"/>
          </w:r>
          <w:r>
            <w:t>32</w:t>
          </w:r>
          <w:r>
            <w:fldChar w:fldCharType="end"/>
          </w:r>
          <w:r>
            <w:fldChar w:fldCharType="end"/>
          </w:r>
        </w:p>
        <w:p w14:paraId="62992571">
          <w:pPr>
            <w:pStyle w:val="24"/>
            <w:tabs>
              <w:tab w:val="right" w:leader="dot" w:pos="9072"/>
            </w:tabs>
          </w:pPr>
          <w:r>
            <w:fldChar w:fldCharType="begin"/>
          </w:r>
          <w:r>
            <w:instrText xml:space="preserve"> HYPERLINK \l _Toc10459 </w:instrText>
          </w:r>
          <w:r>
            <w:fldChar w:fldCharType="separate"/>
          </w:r>
          <w:r>
            <w:t>6.3.8 结果分析 analyze.py</w:t>
          </w:r>
          <w:r>
            <w:tab/>
          </w:r>
          <w:r>
            <w:fldChar w:fldCharType="begin"/>
          </w:r>
          <w:r>
            <w:instrText xml:space="preserve"> PAGEREF _Toc10459 \h </w:instrText>
          </w:r>
          <w:r>
            <w:fldChar w:fldCharType="separate"/>
          </w:r>
          <w:r>
            <w:t>34</w:t>
          </w:r>
          <w:r>
            <w:fldChar w:fldCharType="end"/>
          </w:r>
          <w:r>
            <w:fldChar w:fldCharType="end"/>
          </w:r>
        </w:p>
        <w:p w14:paraId="4678D959">
          <w:pPr>
            <w:pStyle w:val="30"/>
            <w:tabs>
              <w:tab w:val="right" w:leader="dot" w:pos="9072"/>
            </w:tabs>
          </w:pPr>
          <w:r>
            <w:fldChar w:fldCharType="begin"/>
          </w:r>
          <w:r>
            <w:instrText xml:space="preserve"> HYPERLINK \l _Toc11709 </w:instrText>
          </w:r>
          <w:r>
            <w:fldChar w:fldCharType="separate"/>
          </w:r>
          <w:r>
            <w:t>6.4 运行与验证（真实运行结果）</w:t>
          </w:r>
          <w:r>
            <w:tab/>
          </w:r>
          <w:r>
            <w:fldChar w:fldCharType="begin"/>
          </w:r>
          <w:r>
            <w:instrText xml:space="preserve"> PAGEREF _Toc11709 \h </w:instrText>
          </w:r>
          <w:r>
            <w:fldChar w:fldCharType="separate"/>
          </w:r>
          <w:r>
            <w:t>35</w:t>
          </w:r>
          <w:r>
            <w:fldChar w:fldCharType="end"/>
          </w:r>
          <w:r>
            <w:fldChar w:fldCharType="end"/>
          </w:r>
        </w:p>
        <w:p w14:paraId="47035896">
          <w:pPr>
            <w:pStyle w:val="27"/>
            <w:tabs>
              <w:tab w:val="right" w:leader="dot" w:pos="9072"/>
            </w:tabs>
          </w:pPr>
          <w:r>
            <w:fldChar w:fldCharType="begin"/>
          </w:r>
          <w:r>
            <w:instrText xml:space="preserve"> HYPERLINK \l _Toc20281 </w:instrText>
          </w:r>
          <w:r>
            <w:fldChar w:fldCharType="separate"/>
          </w:r>
          <w:r>
            <w:t>第七章 研究基础与可行性分析</w:t>
          </w:r>
          <w:r>
            <w:tab/>
          </w:r>
          <w:r>
            <w:fldChar w:fldCharType="begin"/>
          </w:r>
          <w:r>
            <w:instrText xml:space="preserve"> PAGEREF _Toc20281 \h </w:instrText>
          </w:r>
          <w:r>
            <w:fldChar w:fldCharType="separate"/>
          </w:r>
          <w:r>
            <w:t>37</w:t>
          </w:r>
          <w:r>
            <w:fldChar w:fldCharType="end"/>
          </w:r>
          <w:r>
            <w:fldChar w:fldCharType="end"/>
          </w:r>
        </w:p>
        <w:p w14:paraId="33098D05">
          <w:pPr>
            <w:pStyle w:val="30"/>
            <w:tabs>
              <w:tab w:val="right" w:leader="dot" w:pos="9072"/>
            </w:tabs>
          </w:pPr>
          <w:r>
            <w:fldChar w:fldCharType="begin"/>
          </w:r>
          <w:r>
            <w:instrText xml:space="preserve"> HYPERLINK \l _Toc15178 </w:instrText>
          </w:r>
          <w:r>
            <w:fldChar w:fldCharType="separate"/>
          </w:r>
          <w:r>
            <w:t>7.1 已有工作基础</w:t>
          </w:r>
          <w:r>
            <w:tab/>
          </w:r>
          <w:r>
            <w:fldChar w:fldCharType="begin"/>
          </w:r>
          <w:r>
            <w:instrText xml:space="preserve"> PAGEREF _Toc15178 \h </w:instrText>
          </w:r>
          <w:r>
            <w:fldChar w:fldCharType="separate"/>
          </w:r>
          <w:r>
            <w:t>37</w:t>
          </w:r>
          <w:r>
            <w:fldChar w:fldCharType="end"/>
          </w:r>
          <w:r>
            <w:fldChar w:fldCharType="end"/>
          </w:r>
        </w:p>
        <w:p w14:paraId="14450BE0">
          <w:pPr>
            <w:pStyle w:val="30"/>
            <w:tabs>
              <w:tab w:val="right" w:leader="dot" w:pos="9072"/>
            </w:tabs>
          </w:pPr>
          <w:r>
            <w:fldChar w:fldCharType="begin"/>
          </w:r>
          <w:r>
            <w:instrText xml:space="preserve"> HYPERLINK \l _Toc8888 </w:instrText>
          </w:r>
          <w:r>
            <w:fldChar w:fldCharType="separate"/>
          </w:r>
          <w:r>
            <w:t>7.2 可行性分析</w:t>
          </w:r>
          <w:r>
            <w:tab/>
          </w:r>
          <w:r>
            <w:fldChar w:fldCharType="begin"/>
          </w:r>
          <w:r>
            <w:instrText xml:space="preserve"> PAGEREF _Toc8888 \h </w:instrText>
          </w:r>
          <w:r>
            <w:fldChar w:fldCharType="separate"/>
          </w:r>
          <w:r>
            <w:t>37</w:t>
          </w:r>
          <w:r>
            <w:fldChar w:fldCharType="end"/>
          </w:r>
          <w:r>
            <w:fldChar w:fldCharType="end"/>
          </w:r>
        </w:p>
        <w:p w14:paraId="0E94809F">
          <w:pPr>
            <w:pStyle w:val="30"/>
            <w:tabs>
              <w:tab w:val="right" w:leader="dot" w:pos="9072"/>
            </w:tabs>
          </w:pPr>
          <w:r>
            <w:fldChar w:fldCharType="begin"/>
          </w:r>
          <w:r>
            <w:instrText xml:space="preserve"> HYPERLINK \l _Toc20991 </w:instrText>
          </w:r>
          <w:r>
            <w:fldChar w:fldCharType="separate"/>
          </w:r>
          <w:r>
            <w:t>7.3 风险分析与应对措施</w:t>
          </w:r>
          <w:r>
            <w:tab/>
          </w:r>
          <w:r>
            <w:fldChar w:fldCharType="begin"/>
          </w:r>
          <w:r>
            <w:instrText xml:space="preserve"> PAGEREF _Toc20991 \h </w:instrText>
          </w:r>
          <w:r>
            <w:fldChar w:fldCharType="separate"/>
          </w:r>
          <w:r>
            <w:t>37</w:t>
          </w:r>
          <w:r>
            <w:fldChar w:fldCharType="end"/>
          </w:r>
          <w:r>
            <w:fldChar w:fldCharType="end"/>
          </w:r>
        </w:p>
        <w:p w14:paraId="1A6AF7A1">
          <w:pPr>
            <w:pStyle w:val="27"/>
            <w:tabs>
              <w:tab w:val="right" w:leader="dot" w:pos="9072"/>
            </w:tabs>
          </w:pPr>
          <w:r>
            <w:fldChar w:fldCharType="begin"/>
          </w:r>
          <w:r>
            <w:instrText xml:space="preserve"> HYPERLINK \l _Toc6694 </w:instrText>
          </w:r>
          <w:r>
            <w:fldChar w:fldCharType="separate"/>
          </w:r>
          <w:r>
            <w:t>第八章 预期成果</w:t>
          </w:r>
          <w:r>
            <w:tab/>
          </w:r>
          <w:r>
            <w:fldChar w:fldCharType="begin"/>
          </w:r>
          <w:r>
            <w:instrText xml:space="preserve"> PAGEREF _Toc6694 \h </w:instrText>
          </w:r>
          <w:r>
            <w:fldChar w:fldCharType="separate"/>
          </w:r>
          <w:r>
            <w:t>39</w:t>
          </w:r>
          <w:r>
            <w:fldChar w:fldCharType="end"/>
          </w:r>
          <w:r>
            <w:fldChar w:fldCharType="end"/>
          </w:r>
        </w:p>
        <w:p w14:paraId="17BF0351">
          <w:pPr>
            <w:pStyle w:val="27"/>
            <w:tabs>
              <w:tab w:val="right" w:leader="dot" w:pos="9072"/>
            </w:tabs>
          </w:pPr>
          <w:r>
            <w:fldChar w:fldCharType="begin"/>
          </w:r>
          <w:r>
            <w:instrText xml:space="preserve"> HYPERLINK \l _Toc27570 </w:instrText>
          </w:r>
          <w:r>
            <w:fldChar w:fldCharType="separate"/>
          </w:r>
          <w:r>
            <w:t>第九章 进度安排</w:t>
          </w:r>
          <w:r>
            <w:tab/>
          </w:r>
          <w:r>
            <w:fldChar w:fldCharType="begin"/>
          </w:r>
          <w:r>
            <w:instrText xml:space="preserve"> PAGEREF _Toc27570 \h </w:instrText>
          </w:r>
          <w:r>
            <w:fldChar w:fldCharType="separate"/>
          </w:r>
          <w:r>
            <w:t>40</w:t>
          </w:r>
          <w:r>
            <w:fldChar w:fldCharType="end"/>
          </w:r>
          <w:r>
            <w:fldChar w:fldCharType="end"/>
          </w:r>
        </w:p>
        <w:p w14:paraId="599D5D60">
          <w:pPr>
            <w:pStyle w:val="27"/>
            <w:tabs>
              <w:tab w:val="right" w:leader="dot" w:pos="9072"/>
            </w:tabs>
          </w:pPr>
          <w:r>
            <w:fldChar w:fldCharType="begin"/>
          </w:r>
          <w:r>
            <w:instrText xml:space="preserve"> HYPERLINK \l _Toc13626 </w:instrText>
          </w:r>
          <w:r>
            <w:fldChar w:fldCharType="separate"/>
          </w:r>
          <w:r>
            <w:t>参考文献</w:t>
          </w:r>
          <w:r>
            <w:tab/>
          </w:r>
          <w:r>
            <w:fldChar w:fldCharType="begin"/>
          </w:r>
          <w:r>
            <w:instrText xml:space="preserve"> PAGEREF _Toc13626 \h </w:instrText>
          </w:r>
          <w:r>
            <w:fldChar w:fldCharType="separate"/>
          </w:r>
          <w:r>
            <w:t>41</w:t>
          </w:r>
          <w:r>
            <w:fldChar w:fldCharType="end"/>
          </w:r>
          <w:r>
            <w:fldChar w:fldCharType="end"/>
          </w:r>
        </w:p>
        <w:p w14:paraId="77932DC2">
          <w:pPr>
            <w:pStyle w:val="27"/>
            <w:tabs>
              <w:tab w:val="right" w:leader="dot" w:pos="9072"/>
            </w:tabs>
          </w:pPr>
          <w:r>
            <w:fldChar w:fldCharType="begin"/>
          </w:r>
          <w:r>
            <w:instrText xml:space="preserve"> HYPERLINK \l _Toc10637 </w:instrText>
          </w:r>
          <w:r>
            <w:fldChar w:fldCharType="separate"/>
          </w:r>
          <w:r>
            <w:t>附录A 正式实验前检查清单</w:t>
          </w:r>
          <w:r>
            <w:tab/>
          </w:r>
          <w:r>
            <w:fldChar w:fldCharType="begin"/>
          </w:r>
          <w:r>
            <w:instrText xml:space="preserve"> PAGEREF _Toc10637 \h </w:instrText>
          </w:r>
          <w:r>
            <w:fldChar w:fldCharType="separate"/>
          </w:r>
          <w:r>
            <w:t>42</w:t>
          </w:r>
          <w:r>
            <w:fldChar w:fldCharType="end"/>
          </w:r>
          <w:r>
            <w:fldChar w:fldCharType="end"/>
          </w:r>
        </w:p>
        <w:p w14:paraId="6BBE5A52">
          <w:pPr>
            <w:ind w:firstLine="0"/>
            <w:rPr>
              <w:rFonts w:ascii="Times New Roman" w:hAnsi="Times New Roman" w:eastAsia="宋体" w:cstheme="minorBidi"/>
              <w:b w:val="0"/>
              <w:color w:val="000000"/>
              <w:sz w:val="24"/>
              <w:szCs w:val="22"/>
              <w:lang w:val="en-US" w:eastAsia="en-US" w:bidi="ar-SA"/>
            </w:rPr>
            <w:sectPr>
              <w:footerReference r:id="rId5" w:type="default"/>
              <w:pgSz w:w="11906" w:h="16838"/>
              <w:pgMar w:top="1417" w:right="1417" w:bottom="1417" w:left="1417" w:header="720" w:footer="720" w:gutter="0"/>
              <w:cols w:space="720" w:num="1"/>
              <w:docGrid w:linePitch="360" w:charSpace="0"/>
            </w:sectPr>
          </w:pPr>
          <w:r>
            <w:fldChar w:fldCharType="end"/>
          </w:r>
        </w:p>
      </w:sdtContent>
    </w:sdt>
    <w:p w14:paraId="669E2CF0">
      <w:pPr>
        <w:pStyle w:val="3"/>
      </w:pPr>
      <w:bookmarkStart w:id="0" w:name="_Toc10904"/>
      <w:r>
        <w:t>课题简介</w:t>
      </w:r>
      <w:bookmarkEnd w:id="0"/>
    </w:p>
    <w:p w14:paraId="4564633F">
      <w:pPr>
        <w:jc w:val="both"/>
      </w:pPr>
      <w:r>
        <w:rPr>
          <w:b w:val="0"/>
        </w:rPr>
        <w:t>本开题报告围绕“渐变环境下基于分布迁移的轻量级动态多目标优化算法”（Lightweight Distribution-Migration NSGA-II，简称 LDMT-NSGA-II）展开。课题面向动态多目标优化问题（Dynamic Multi-objective Optimization Problem，DMOP），针对环境随时间连续、平缓变化（渐变）的情形，研究如何在不依赖大规模历史环境样本、不引入重型预测模型的前提下，利用相邻环境最优种群的分布特征进行轻量级迁移，以加快算法在新环境中的收敛与恢复。</w:t>
      </w:r>
    </w:p>
    <w:p w14:paraId="7AEC1A67">
      <w:pPr>
        <w:jc w:val="both"/>
      </w:pPr>
      <w:r>
        <w:rPr>
          <w:b w:val="0"/>
        </w:rPr>
        <w:t>报告给出了完整的研究依据、国内外研究现状、研究目标与内容、技术路线、实验方案、统计检验方法、研究基础与可行性、预期成果和进度安排。为保证方案“零基础”，第六章给出了已在 Windows 与 Python 3.9 环境中实际运行验证的完整源代码（非伪代码），并附单元测试与冒烟测试的真实运行结果。</w:t>
      </w:r>
    </w:p>
    <w:p w14:paraId="53ED8FE7">
      <w:pPr>
        <w:jc w:val="both"/>
        <w:rPr>
          <w:highlight w:val="yellow"/>
        </w:rPr>
      </w:pPr>
      <w:r>
        <w:rPr>
          <w:b w:val="0"/>
          <w:highlight w:val="yellow"/>
        </w:rPr>
        <w:t>需要特别说明：本报告是研究方案与实施计划，不是实验结论报告。除第六章中已实际运行得到的测试结果外，正文中不预填任何尚未获得的实验数值；凡涉及算法优劣的结论，均须在完成正式对比实验后依据真实数据得出</w:t>
      </w:r>
      <w:r>
        <w:rPr>
          <w:rFonts w:hint="eastAsia"/>
          <w:b w:val="0"/>
          <w:highlight w:val="yellow"/>
          <w:lang w:eastAsia="zh-CN"/>
        </w:rPr>
        <w:t>，</w:t>
      </w:r>
      <w:r>
        <w:rPr>
          <w:b w:val="0"/>
          <w:highlight w:val="yellow"/>
        </w:rPr>
        <w:t>本报告</w:t>
      </w:r>
      <w:r>
        <w:rPr>
          <w:rFonts w:hint="eastAsia"/>
          <w:b w:val="0"/>
          <w:highlight w:val="yellow"/>
          <w:lang w:val="en-US" w:eastAsia="zh-CN"/>
        </w:rPr>
        <w:t>仅参考</w:t>
      </w:r>
      <w:r>
        <w:rPr>
          <w:b w:val="0"/>
          <w:highlight w:val="yellow"/>
        </w:rPr>
        <w:t>。报告中无法确定的个人信息、日期及未获可靠确认的文献编号，均以占位符或省略方式处理。</w:t>
      </w:r>
    </w:p>
    <w:p w14:paraId="14653063">
      <w:pPr>
        <w:ind w:firstLine="0"/>
      </w:pPr>
      <w:r>
        <w:rPr>
          <w:b/>
        </w:rPr>
        <w:t>关键词：</w:t>
      </w:r>
      <w:r>
        <w:t>动态多目标优化；NSGA-II；分布迁移；渐变环境；变化响应；性能指标</w:t>
      </w:r>
    </w:p>
    <w:p w14:paraId="2B895D73">
      <w:pPr>
        <w:ind w:firstLine="0"/>
      </w:pPr>
      <w:r>
        <w:br w:type="page"/>
      </w:r>
    </w:p>
    <w:p w14:paraId="11DB997D">
      <w:pPr>
        <w:pStyle w:val="3"/>
      </w:pPr>
      <w:bookmarkStart w:id="1" w:name="_Toc18594"/>
      <w:r>
        <w:t>第一章 课题来源与选题依据</w:t>
      </w:r>
      <w:bookmarkEnd w:id="1"/>
    </w:p>
    <w:p w14:paraId="01C4F18F">
      <w:pPr>
        <w:pStyle w:val="4"/>
      </w:pPr>
      <w:bookmarkStart w:id="2" w:name="_Toc15700"/>
      <w:r>
        <w:t>1.1 课题来源</w:t>
      </w:r>
      <w:bookmarkEnd w:id="2"/>
    </w:p>
    <w:p w14:paraId="1F08C0C2">
      <w:pPr>
        <w:jc w:val="both"/>
      </w:pPr>
      <w:r>
        <w:rPr>
          <w:b w:val="0"/>
        </w:rPr>
        <w:t>本课题为</w:t>
      </w:r>
      <w:r>
        <w:rPr>
          <w:rFonts w:hint="eastAsia"/>
          <w:b w:val="0"/>
          <w:lang w:val="en-US" w:eastAsia="zh-CN"/>
        </w:rPr>
        <w:t>本科</w:t>
      </w:r>
      <w:r>
        <w:rPr>
          <w:b w:val="0"/>
        </w:rPr>
        <w:t>在导师指导下确定的研究方向（</w:t>
      </w:r>
      <w:r>
        <w:rPr>
          <w:rFonts w:hint="eastAsia"/>
          <w:b w:val="0"/>
          <w:highlight w:val="yellow"/>
          <w:lang w:val="en-US" w:eastAsia="zh-CN"/>
        </w:rPr>
        <w:t>基于</w:t>
      </w:r>
      <w:r>
        <w:rPr>
          <w:b w:val="0"/>
          <w:highlight w:val="yellow"/>
        </w:rPr>
        <w:t>导师</w:t>
      </w:r>
      <w:r>
        <w:rPr>
          <w:rFonts w:hint="eastAsia"/>
          <w:b w:val="0"/>
          <w:highlight w:val="yellow"/>
          <w:lang w:val="en-US" w:eastAsia="zh-CN"/>
        </w:rPr>
        <w:t>邹娟</w:t>
      </w:r>
      <w:r>
        <w:rPr>
          <w:b w:val="0"/>
          <w:highlight w:val="yellow"/>
        </w:rPr>
        <w:t>科研项目</w:t>
      </w:r>
      <w:r>
        <w:rPr>
          <w:rFonts w:hint="eastAsia"/>
          <w:b w:val="0"/>
          <w:highlight w:val="yellow"/>
          <w:lang w:val="en-US" w:eastAsia="zh-CN"/>
        </w:rPr>
        <w:t>为灵感延伸而来</w:t>
      </w:r>
      <w:r>
        <w:rPr>
          <w:b w:val="0"/>
        </w:rPr>
        <w:t>）。课题属于智能优化、进化计算与动态多目标优化的交叉领域，聚焦于环境随时间渐变这一典型而又具有挑战性的情形，探索轻量级、可复现、工程上易于部署的动态多目标优化算法。</w:t>
      </w:r>
    </w:p>
    <w:p w14:paraId="1BA58F91">
      <w:pPr>
        <w:pStyle w:val="4"/>
      </w:pPr>
      <w:bookmarkStart w:id="3" w:name="_Toc22337"/>
      <w:r>
        <w:t>1.2 研究背景</w:t>
      </w:r>
      <w:bookmarkEnd w:id="3"/>
    </w:p>
    <w:p w14:paraId="47547C4B">
      <w:pPr>
        <w:jc w:val="both"/>
      </w:pPr>
      <w:r>
        <w:rPr>
          <w:b w:val="0"/>
        </w:rPr>
        <w:t>在工程设计、生产调度、能源管理、交通控制、投资组合等大量现实问题中，决策者往往需要同时优化多个彼此冲突的目标，例如既要降低成本又要提高质量、既要缩短工期又要节约资源。这类问题称为多目标优化问题（Multi-objective Optimization Problem，MOP）。由于目标之间相互冲突，通常不存在唯一的绝对最优解，而是存在一组由 Pareto 占优关系定义的非支配解，称为 Pareto 最优解集；其在目标空间中的像称为 Pareto 最优前沿。决策者最终从这组解中依据偏好选择一个折中方案。</w:t>
      </w:r>
    </w:p>
    <w:p w14:paraId="60FE7182">
      <w:pPr>
        <w:jc w:val="both"/>
      </w:pPr>
      <w:r>
        <w:rPr>
          <w:b w:val="0"/>
        </w:rPr>
        <w:t>以包含 n 个决策变量、M 个目标的最小化问题为例，MOP 可一般表述为：在决策变量的可行域内，同时最小化由 M 个目标函数构成的目标向量，并满足相应的约束条件。当两个解 x 与 y 满足：x 在所有目标上都不劣于 y，且至少在一个目标上严格优于 y 时，称 x 支配 y。不被可行域内任何其他解支配的解，即构成 Pareto 最优解集。</w:t>
      </w:r>
    </w:p>
    <w:p w14:paraId="09721653">
      <w:pPr>
        <w:jc w:val="both"/>
      </w:pPr>
      <w:r>
        <w:rPr>
          <w:b w:val="0"/>
        </w:rPr>
        <w:t>经典多目标进化算法，如 Deb 等于 2002 年提出的带精英策略的非支配排序遗传算法NSGA-II[1]，通过非支配排序、拥挤度距离与精英保留机制，在静态环境中取得了很好的求解效果，已被广泛作为多目标优化的基准算法。然而，现实世界很少是一成不变的：原材料价格波动、设备状态漂移、交通流量随时间变化、天气与负荷持续改变，都会使目标函数或约束随时间变化。此时问题由静态 MOP 扩展为动态多目标优化问题（DMOP）。</w:t>
      </w:r>
    </w:p>
    <w:p w14:paraId="4D504B47">
      <w:pPr>
        <w:jc w:val="both"/>
      </w:pPr>
      <w:r>
        <w:rPr>
          <w:b w:val="0"/>
        </w:rPr>
        <w:t>在 DMOP 中，Pareto 最优解集与 Pareto 最优前沿可能随环境（时间）而移动、形变甚至改变拓扑结构。Farina、Deb 与 Amato 于 2004 年给出了 DMOP 的经典定义并构造了 FDA 系列动态测试问题[2]，将动态变化区分为 Pareto 解集变化而前沿不变、前沿本身变化、两者均变化等不同类型。算法不仅要在某一时刻逼近当前前沿，还要在环境变化后快速“跟踪”并重新收敛到新的前沿，这对算法的响应速度、多样性保持与计算开销都提出了更高要求。</w:t>
      </w:r>
    </w:p>
    <w:p w14:paraId="60A892CB">
      <w:pPr>
        <w:jc w:val="both"/>
      </w:pPr>
      <w:r>
        <w:rPr>
          <w:b w:val="0"/>
        </w:rPr>
        <w:t>从变化的时间形态看，环境变化可大致分为突变（在短时间内剧烈跳变）与渐变（随时间连续、平缓地变化）。本课题重点关注渐变环境：其特点是相邻时刻的最优解分布通常具有较强的连续性和可迁移性，变化方向在短期内具有一定规律。如何利用这种相邻环境之间的分布相关性，以尽量小的计算代价实现快速适应，正是本课题的出发点。</w:t>
      </w:r>
    </w:p>
    <w:p w14:paraId="731FF84E">
      <w:pPr>
        <w:pStyle w:val="4"/>
      </w:pPr>
      <w:bookmarkStart w:id="4" w:name="_Toc13339"/>
      <w:r>
        <w:t>1.3 研究意义</w:t>
      </w:r>
      <w:bookmarkEnd w:id="4"/>
    </w:p>
    <w:p w14:paraId="769EA6F6">
      <w:pPr>
        <w:jc w:val="both"/>
      </w:pPr>
      <w:r>
        <w:rPr>
          <w:b w:val="0"/>
        </w:rPr>
        <w:t>理论意义：其一，研究渐变环境下最优种群分布的演化规律，有助于深化对 DMOP 中“环境变化—种群分布—收敛性能”之间关系的理解；其二，将分布特征迁移与经典 NSGA-II 框架结合，探索一种不依赖重型预测模型、不依赖大量历史环境样本的轻量级响应机制，可丰富动态多目标优化的方法体系；其三，通过统一的基准问题、固定的评价口径与规范的统计检验，可为相关算法的公平比较提供可复现的研究范式。</w:t>
      </w:r>
    </w:p>
    <w:p w14:paraId="30BAA205">
      <w:pPr>
        <w:jc w:val="both"/>
      </w:pPr>
      <w:r>
        <w:rPr>
          <w:b w:val="0"/>
        </w:rPr>
        <w:t>工程价值：轻量级方法实现简单、参数较少、计算与存储开销小，便于在算力受限或需要在线运行的实际系统中部署；基于相邻环境分布迁移的快速恢复能力，有助于缩短环境变化后的重新收敛时间，提高优化系统在动态工况下的稳定性与可用性。需要客观说明的是，本课题的验证主要在 FDA 等标准动态测试问题上进行，从测试问题到具体工程场景的迁移仍需结合实际问题进一步验证，报告不夸大其适用范围。</w:t>
      </w:r>
    </w:p>
    <w:p w14:paraId="63425DE8">
      <w:pPr>
        <w:pStyle w:val="3"/>
      </w:pPr>
      <w:bookmarkStart w:id="5" w:name="_Toc9627"/>
    </w:p>
    <w:p w14:paraId="14774B2F">
      <w:pPr>
        <w:pStyle w:val="3"/>
      </w:pPr>
      <w:r>
        <w:t>第二章 国内外研究现状及发展趋势</w:t>
      </w:r>
      <w:bookmarkEnd w:id="5"/>
    </w:p>
    <w:p w14:paraId="3E678B66">
      <w:pPr>
        <w:pStyle w:val="4"/>
      </w:pPr>
      <w:bookmarkStart w:id="6" w:name="_Toc24868"/>
      <w:r>
        <w:t>2.1 静态多目标优化研究现状</w:t>
      </w:r>
      <w:bookmarkEnd w:id="6"/>
    </w:p>
    <w:p w14:paraId="2FE8F704">
      <w:pPr>
        <w:jc w:val="both"/>
      </w:pPr>
      <w:r>
        <w:rPr>
          <w:b w:val="0"/>
        </w:rPr>
        <w:t>多目标进化算法通过种群并行搜索，一次运行即可获得一组非支配解，天然适合求解 Pareto 前沿。2002 年 Deb 等提出的 NSGA-II[1] 是该领域最具代表性的算法之一：它采用快速非支配排序将个体划分到不同前沿层级，引入拥挤度距离衡量同一层级个体的分布稀疏程度以保持多样性，并通过精英保留策略将父代与子代合并后择优，显著提升了收敛性与分布均匀性。NSGA-II 因原理清晰、性能稳定，至今仍是众多动态算法在单一环境内所采用的基础优化内核。</w:t>
      </w:r>
    </w:p>
    <w:p w14:paraId="10987F03">
      <w:pPr>
        <w:jc w:val="both"/>
      </w:pPr>
      <w:r>
        <w:rPr>
          <w:b w:val="0"/>
        </w:rPr>
        <w:t>除 NSGA-II 外，基于分解的 MOEA/D 将多目标问题分解为一组标量子问题协同求解，基于指标的方法（如以超体积为选择依据）以及面向高维目标的各类算法也不断发展。这些静态算法为动态多目标优化提供了成熟的搜索内核，但它们默认环境固定，缺乏对环境变化的显式感知与响应机制，直接用于 DMOP 时，环境变化后种群可能已严重偏离新的最优区域，导致收敛迟缓。</w:t>
      </w:r>
    </w:p>
    <w:p w14:paraId="7899F0C2">
      <w:pPr>
        <w:pStyle w:val="4"/>
      </w:pPr>
      <w:bookmarkStart w:id="7" w:name="_Toc17882"/>
      <w:r>
        <w:t>2.2 动态多目标优化方法分类</w:t>
      </w:r>
      <w:bookmarkEnd w:id="7"/>
    </w:p>
    <w:p w14:paraId="747B357B">
      <w:pPr>
        <w:jc w:val="both"/>
      </w:pPr>
      <w:r>
        <w:rPr>
          <w:b w:val="0"/>
        </w:rPr>
        <w:t>围绕环境变化后的适应问题，国内外学者提出了大量方法。依据对环境变化的处理思路，结合近年的权威综述[3]，可将主流方法大致分为多样性保持、变化响应（随机/记忆）、预测以及知识迁移四类。需要说明的是，这些类别并非完全互斥，许多算法同时融合多种思想。</w:t>
      </w:r>
    </w:p>
    <w:p w14:paraId="41B54AD5">
      <w:pPr>
        <w:spacing w:before="80" w:after="80"/>
        <w:ind w:firstLine="0"/>
        <w:jc w:val="center"/>
        <w:rPr>
          <w:i/>
          <w:iCs/>
        </w:rPr>
      </w:pPr>
      <w:r>
        <w:rPr>
          <w:rFonts w:ascii="Times New Roman" w:hAnsi="Times New Roman" w:eastAsia="宋体"/>
          <w:i/>
          <w:iCs/>
          <w:sz w:val="21"/>
        </w:rPr>
        <w:t>表2-1 动态多目标优化典型方法分类</w:t>
      </w:r>
    </w:p>
    <w:tbl>
      <w:tblPr>
        <w:tblStyle w:val="36"/>
        <w:tblW w:w="967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86"/>
        <w:gridCol w:w="2556"/>
        <w:gridCol w:w="2117"/>
        <w:gridCol w:w="1628"/>
        <w:gridCol w:w="1985"/>
      </w:tblGrid>
      <w:tr w14:paraId="2E80D7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86" w:type="dxa"/>
            <w:tcBorders>
              <w:top w:val="single" w:color="auto" w:sz="12" w:space="0"/>
              <w:left w:val="nil"/>
              <w:bottom w:val="nil"/>
              <w:right w:val="nil"/>
            </w:tcBorders>
            <w:shd w:val="clear" w:color="auto" w:fill="F2F2F2"/>
            <w:noWrap w:val="0"/>
            <w:tcMar>
              <w:top w:w="-1" w:type="dxa"/>
              <w:left w:w="-1" w:type="dxa"/>
              <w:bottom w:w="-1" w:type="dxa"/>
              <w:right w:w="-1" w:type="dxa"/>
            </w:tcMar>
            <w:vAlign w:val="center"/>
          </w:tcPr>
          <w:p w14:paraId="4A520227">
            <w:pPr>
              <w:snapToGrid w:val="0"/>
              <w:spacing w:line="240" w:lineRule="auto"/>
              <w:ind w:left="0" w:leftChars="0" w:right="0" w:rightChars="0" w:firstLine="0" w:firstLineChars="0"/>
              <w:jc w:val="center"/>
              <w:rPr>
                <w:rFonts w:ascii="Times New Roman" w:eastAsia="黑体"/>
                <w:b/>
                <w:sz w:val="21"/>
              </w:rPr>
            </w:pPr>
            <w:r>
              <w:rPr>
                <w:rFonts w:ascii="Times New Roman" w:hAnsi="Times New Roman" w:eastAsia="黑体"/>
                <w:b/>
                <w:sz w:val="21"/>
              </w:rPr>
              <w:t>类别</w:t>
            </w:r>
          </w:p>
        </w:tc>
        <w:tc>
          <w:tcPr>
            <w:tcW w:w="2556" w:type="dxa"/>
            <w:tcBorders>
              <w:top w:val="single" w:color="auto" w:sz="12" w:space="0"/>
              <w:left w:val="nil"/>
              <w:bottom w:val="nil"/>
              <w:right w:val="nil"/>
            </w:tcBorders>
            <w:shd w:val="clear" w:color="auto" w:fill="F2F2F2"/>
            <w:noWrap w:val="0"/>
            <w:tcMar>
              <w:top w:w="-1" w:type="dxa"/>
              <w:left w:w="-1" w:type="dxa"/>
              <w:bottom w:w="-1" w:type="dxa"/>
              <w:right w:w="-1" w:type="dxa"/>
            </w:tcMar>
            <w:vAlign w:val="center"/>
          </w:tcPr>
          <w:p w14:paraId="1D6B9563">
            <w:pPr>
              <w:snapToGrid w:val="0"/>
              <w:spacing w:line="240" w:lineRule="auto"/>
              <w:ind w:left="0" w:leftChars="0" w:right="0" w:rightChars="0" w:firstLine="0" w:firstLineChars="0"/>
              <w:jc w:val="center"/>
              <w:rPr>
                <w:rFonts w:ascii="Times New Roman" w:eastAsia="黑体"/>
                <w:b/>
                <w:sz w:val="21"/>
              </w:rPr>
            </w:pPr>
            <w:r>
              <w:rPr>
                <w:rFonts w:ascii="Times New Roman" w:hAnsi="Times New Roman" w:eastAsia="黑体"/>
                <w:b/>
                <w:sz w:val="21"/>
              </w:rPr>
              <w:t>基本思想</w:t>
            </w:r>
          </w:p>
        </w:tc>
        <w:tc>
          <w:tcPr>
            <w:tcW w:w="0" w:type="auto"/>
            <w:tcBorders>
              <w:top w:val="single" w:color="auto" w:sz="12" w:space="0"/>
              <w:left w:val="nil"/>
              <w:bottom w:val="nil"/>
              <w:right w:val="nil"/>
            </w:tcBorders>
            <w:shd w:val="clear" w:color="auto" w:fill="F2F2F2"/>
            <w:noWrap w:val="0"/>
            <w:tcMar>
              <w:top w:w="-1" w:type="dxa"/>
              <w:left w:w="-1" w:type="dxa"/>
              <w:bottom w:w="-1" w:type="dxa"/>
              <w:right w:w="-1" w:type="dxa"/>
            </w:tcMar>
            <w:vAlign w:val="center"/>
          </w:tcPr>
          <w:p w14:paraId="2F8F831C">
            <w:pPr>
              <w:snapToGrid w:val="0"/>
              <w:spacing w:line="240" w:lineRule="auto"/>
              <w:ind w:left="0" w:leftChars="0" w:right="0" w:rightChars="0" w:firstLine="0" w:firstLineChars="0"/>
              <w:jc w:val="center"/>
              <w:rPr>
                <w:rFonts w:ascii="Times New Roman" w:eastAsia="黑体"/>
                <w:b/>
                <w:sz w:val="21"/>
              </w:rPr>
            </w:pPr>
            <w:r>
              <w:rPr>
                <w:rFonts w:ascii="Times New Roman" w:hAnsi="Times New Roman" w:eastAsia="黑体"/>
                <w:b/>
                <w:sz w:val="21"/>
              </w:rPr>
              <w:t>代表工作</w:t>
            </w:r>
          </w:p>
        </w:tc>
        <w:tc>
          <w:tcPr>
            <w:tcW w:w="0" w:type="auto"/>
            <w:tcBorders>
              <w:top w:val="single" w:color="auto" w:sz="12" w:space="0"/>
              <w:left w:val="nil"/>
              <w:bottom w:val="nil"/>
              <w:right w:val="nil"/>
            </w:tcBorders>
            <w:shd w:val="clear" w:color="auto" w:fill="F2F2F2"/>
            <w:noWrap w:val="0"/>
            <w:tcMar>
              <w:top w:w="-1" w:type="dxa"/>
              <w:left w:w="-1" w:type="dxa"/>
              <w:bottom w:w="-1" w:type="dxa"/>
              <w:right w:w="-1" w:type="dxa"/>
            </w:tcMar>
            <w:vAlign w:val="center"/>
          </w:tcPr>
          <w:p w14:paraId="3B4CEFA8">
            <w:pPr>
              <w:snapToGrid w:val="0"/>
              <w:spacing w:line="240" w:lineRule="auto"/>
              <w:ind w:left="0" w:leftChars="0" w:right="0" w:rightChars="0" w:firstLine="0" w:firstLineChars="0"/>
              <w:jc w:val="center"/>
              <w:rPr>
                <w:rFonts w:ascii="Times New Roman" w:eastAsia="黑体"/>
                <w:b/>
                <w:sz w:val="21"/>
              </w:rPr>
            </w:pPr>
            <w:r>
              <w:rPr>
                <w:rFonts w:ascii="Times New Roman" w:hAnsi="Times New Roman" w:eastAsia="黑体"/>
                <w:b/>
                <w:sz w:val="21"/>
              </w:rPr>
              <w:t>优点</w:t>
            </w:r>
          </w:p>
        </w:tc>
        <w:tc>
          <w:tcPr>
            <w:tcW w:w="1985" w:type="dxa"/>
            <w:tcBorders>
              <w:top w:val="single" w:color="auto" w:sz="12" w:space="0"/>
              <w:left w:val="nil"/>
              <w:bottom w:val="nil"/>
              <w:right w:val="nil"/>
            </w:tcBorders>
            <w:shd w:val="clear" w:color="auto" w:fill="F2F2F2"/>
            <w:noWrap w:val="0"/>
            <w:tcMar>
              <w:top w:w="-1" w:type="dxa"/>
              <w:left w:w="-1" w:type="dxa"/>
              <w:bottom w:w="-1" w:type="dxa"/>
              <w:right w:w="-1" w:type="dxa"/>
            </w:tcMar>
            <w:vAlign w:val="center"/>
          </w:tcPr>
          <w:p w14:paraId="3DA6FA82">
            <w:pPr>
              <w:snapToGrid w:val="0"/>
              <w:spacing w:line="240" w:lineRule="auto"/>
              <w:ind w:left="0" w:leftChars="0" w:right="0" w:rightChars="0" w:firstLine="0" w:firstLineChars="0"/>
              <w:jc w:val="center"/>
              <w:rPr>
                <w:rFonts w:ascii="Times New Roman" w:eastAsia="黑体"/>
                <w:b/>
                <w:sz w:val="21"/>
              </w:rPr>
            </w:pPr>
            <w:r>
              <w:rPr>
                <w:rFonts w:ascii="Times New Roman" w:hAnsi="Times New Roman" w:eastAsia="黑体"/>
                <w:b/>
                <w:sz w:val="21"/>
              </w:rPr>
              <w:t>局限</w:t>
            </w:r>
          </w:p>
        </w:tc>
      </w:tr>
      <w:tr w14:paraId="631741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86" w:type="dxa"/>
            <w:tcBorders>
              <w:top w:val="single" w:color="auto" w:sz="4" w:space="0"/>
              <w:left w:val="nil"/>
              <w:bottom w:val="nil"/>
              <w:right w:val="nil"/>
            </w:tcBorders>
            <w:noWrap w:val="0"/>
            <w:tcMar>
              <w:top w:w="-1" w:type="dxa"/>
              <w:left w:w="-1" w:type="dxa"/>
              <w:bottom w:w="-1" w:type="dxa"/>
              <w:right w:w="-1" w:type="dxa"/>
            </w:tcMar>
            <w:vAlign w:val="center"/>
          </w:tcPr>
          <w:p w14:paraId="1F889AFB">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多样性保持</w:t>
            </w:r>
          </w:p>
        </w:tc>
        <w:tc>
          <w:tcPr>
            <w:tcW w:w="2556" w:type="dxa"/>
            <w:tcBorders>
              <w:top w:val="single" w:color="auto" w:sz="4" w:space="0"/>
              <w:left w:val="nil"/>
              <w:bottom w:val="nil"/>
              <w:right w:val="nil"/>
            </w:tcBorders>
            <w:noWrap w:val="0"/>
            <w:tcMar>
              <w:top w:w="-1" w:type="dxa"/>
              <w:left w:w="-1" w:type="dxa"/>
              <w:bottom w:w="-1" w:type="dxa"/>
              <w:right w:w="-1" w:type="dxa"/>
            </w:tcMar>
            <w:vAlign w:val="center"/>
          </w:tcPr>
          <w:p w14:paraId="61CF9192">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环境变化后通过引入随机个体或保持种群多样来覆盖新区域</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54E8BCC">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DNSGA-II[6]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2A3678">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实现简单、对未知变化有一定适应力</w:t>
            </w:r>
          </w:p>
        </w:tc>
        <w:tc>
          <w:tcPr>
            <w:tcW w:w="1985" w:type="dxa"/>
            <w:tcBorders>
              <w:top w:val="single" w:color="auto" w:sz="4" w:space="0"/>
              <w:left w:val="nil"/>
              <w:bottom w:val="nil"/>
              <w:right w:val="nil"/>
            </w:tcBorders>
            <w:noWrap w:val="0"/>
            <w:tcMar>
              <w:top w:w="-1" w:type="dxa"/>
              <w:left w:w="-1" w:type="dxa"/>
              <w:bottom w:w="-1" w:type="dxa"/>
              <w:right w:w="-1" w:type="dxa"/>
            </w:tcMar>
            <w:vAlign w:val="center"/>
          </w:tcPr>
          <w:p w14:paraId="374D8344">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盲目性较强，变化后收敛较慢</w:t>
            </w:r>
          </w:p>
        </w:tc>
      </w:tr>
      <w:tr w14:paraId="3180F8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tcBorders>
            <w:noWrap w:val="0"/>
            <w:tcMar>
              <w:top w:w="-1" w:type="dxa"/>
              <w:left w:w="-1" w:type="dxa"/>
              <w:bottom w:w="-1" w:type="dxa"/>
              <w:right w:w="-1" w:type="dxa"/>
            </w:tcMar>
            <w:vAlign w:val="center"/>
          </w:tcPr>
          <w:p w14:paraId="280B817E">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变化响应/记忆</w:t>
            </w:r>
          </w:p>
        </w:tc>
        <w:tc>
          <w:tcPr>
            <w:tcW w:w="2556" w:type="dxa"/>
            <w:tcBorders>
              <w:top w:val="nil"/>
              <w:left w:val="nil"/>
              <w:bottom w:val="nil"/>
              <w:right w:val="nil"/>
            </w:tcBorders>
            <w:noWrap w:val="0"/>
            <w:tcMar>
              <w:top w:w="-1" w:type="dxa"/>
              <w:left w:w="-1" w:type="dxa"/>
              <w:bottom w:w="-1" w:type="dxa"/>
              <w:right w:w="-1" w:type="dxa"/>
            </w:tcMar>
            <w:vAlign w:val="center"/>
          </w:tcPr>
          <w:p w14:paraId="4D2F9A18">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检测到变化后重启、局部调整或复用历史最优解</w:t>
            </w:r>
          </w:p>
        </w:tc>
        <w:tc>
          <w:tcPr>
            <w:tcW w:w="0" w:type="auto"/>
            <w:tcBorders>
              <w:top w:val="nil"/>
              <w:left w:val="nil"/>
              <w:bottom w:val="nil"/>
              <w:right w:val="nil"/>
            </w:tcBorders>
            <w:noWrap w:val="0"/>
            <w:tcMar>
              <w:top w:w="-1" w:type="dxa"/>
              <w:left w:w="-1" w:type="dxa"/>
              <w:bottom w:w="-1" w:type="dxa"/>
              <w:right w:w="-1" w:type="dxa"/>
            </w:tcMar>
            <w:vAlign w:val="center"/>
          </w:tcPr>
          <w:p w14:paraId="54412F3D">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随机重启、记忆策略</w:t>
            </w:r>
          </w:p>
        </w:tc>
        <w:tc>
          <w:tcPr>
            <w:tcW w:w="0" w:type="auto"/>
            <w:tcBorders>
              <w:top w:val="nil"/>
              <w:left w:val="nil"/>
              <w:bottom w:val="nil"/>
              <w:right w:val="nil"/>
            </w:tcBorders>
            <w:noWrap w:val="0"/>
            <w:tcMar>
              <w:top w:w="-1" w:type="dxa"/>
              <w:left w:w="-1" w:type="dxa"/>
              <w:bottom w:w="-1" w:type="dxa"/>
              <w:right w:w="-1" w:type="dxa"/>
            </w:tcMar>
            <w:vAlign w:val="center"/>
          </w:tcPr>
          <w:p w14:paraId="7555378F">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对周期性、重复性变化有效</w:t>
            </w:r>
          </w:p>
        </w:tc>
        <w:tc>
          <w:tcPr>
            <w:tcW w:w="1985" w:type="dxa"/>
            <w:tcBorders>
              <w:top w:val="nil"/>
              <w:left w:val="nil"/>
              <w:bottom w:val="nil"/>
              <w:right w:val="nil"/>
            </w:tcBorders>
            <w:noWrap w:val="0"/>
            <w:tcMar>
              <w:top w:w="-1" w:type="dxa"/>
              <w:left w:w="-1" w:type="dxa"/>
              <w:bottom w:w="-1" w:type="dxa"/>
              <w:right w:w="-1" w:type="dxa"/>
            </w:tcMar>
            <w:vAlign w:val="center"/>
          </w:tcPr>
          <w:p w14:paraId="0C9D88AA">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依赖变化检测，对新变化适应性有限</w:t>
            </w:r>
          </w:p>
        </w:tc>
      </w:tr>
      <w:tr w14:paraId="51B6CB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tcBorders>
            <w:noWrap w:val="0"/>
            <w:tcMar>
              <w:top w:w="-1" w:type="dxa"/>
              <w:left w:w="-1" w:type="dxa"/>
              <w:bottom w:w="-1" w:type="dxa"/>
              <w:right w:w="-1" w:type="dxa"/>
            </w:tcMar>
            <w:vAlign w:val="center"/>
          </w:tcPr>
          <w:p w14:paraId="39877906">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预测方法</w:t>
            </w:r>
          </w:p>
        </w:tc>
        <w:tc>
          <w:tcPr>
            <w:tcW w:w="2556" w:type="dxa"/>
            <w:tcBorders>
              <w:top w:val="nil"/>
              <w:left w:val="nil"/>
              <w:bottom w:val="nil"/>
              <w:right w:val="nil"/>
            </w:tcBorders>
            <w:noWrap w:val="0"/>
            <w:tcMar>
              <w:top w:w="-1" w:type="dxa"/>
              <w:left w:w="-1" w:type="dxa"/>
              <w:bottom w:w="-1" w:type="dxa"/>
              <w:right w:w="-1" w:type="dxa"/>
            </w:tcMar>
            <w:vAlign w:val="center"/>
          </w:tcPr>
          <w:p w14:paraId="6CD729C8">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利用历史环境信息预测新环境最优解位置</w:t>
            </w:r>
          </w:p>
        </w:tc>
        <w:tc>
          <w:tcPr>
            <w:tcW w:w="0" w:type="auto"/>
            <w:tcBorders>
              <w:top w:val="nil"/>
              <w:left w:val="nil"/>
              <w:bottom w:val="nil"/>
              <w:right w:val="nil"/>
            </w:tcBorders>
            <w:noWrap w:val="0"/>
            <w:tcMar>
              <w:top w:w="-1" w:type="dxa"/>
              <w:left w:w="-1" w:type="dxa"/>
              <w:bottom w:w="-1" w:type="dxa"/>
              <w:right w:w="-1" w:type="dxa"/>
            </w:tcMar>
            <w:vAlign w:val="center"/>
          </w:tcPr>
          <w:p w14:paraId="5227E3D1">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前向预测 FPS[7]、多中心/序列预测</w:t>
            </w:r>
          </w:p>
        </w:tc>
        <w:tc>
          <w:tcPr>
            <w:tcW w:w="0" w:type="auto"/>
            <w:tcBorders>
              <w:top w:val="nil"/>
              <w:left w:val="nil"/>
              <w:bottom w:val="nil"/>
              <w:right w:val="nil"/>
            </w:tcBorders>
            <w:noWrap w:val="0"/>
            <w:tcMar>
              <w:top w:w="-1" w:type="dxa"/>
              <w:left w:w="-1" w:type="dxa"/>
              <w:bottom w:w="-1" w:type="dxa"/>
              <w:right w:w="-1" w:type="dxa"/>
            </w:tcMar>
            <w:vAlign w:val="center"/>
          </w:tcPr>
          <w:p w14:paraId="087CFCEC">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在规律变化下收敛快</w:t>
            </w:r>
          </w:p>
        </w:tc>
        <w:tc>
          <w:tcPr>
            <w:tcW w:w="1985" w:type="dxa"/>
            <w:tcBorders>
              <w:top w:val="nil"/>
              <w:left w:val="nil"/>
              <w:bottom w:val="nil"/>
              <w:right w:val="nil"/>
            </w:tcBorders>
            <w:noWrap w:val="0"/>
            <w:tcMar>
              <w:top w:w="-1" w:type="dxa"/>
              <w:left w:w="-1" w:type="dxa"/>
              <w:bottom w:w="-1" w:type="dxa"/>
              <w:right w:w="-1" w:type="dxa"/>
            </w:tcMar>
            <w:vAlign w:val="center"/>
          </w:tcPr>
          <w:p w14:paraId="632C1BC4">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依赖历史样本与预测模型，误差累积、开销较大</w:t>
            </w:r>
          </w:p>
        </w:tc>
      </w:tr>
      <w:tr w14:paraId="0C9727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86" w:type="dxa"/>
            <w:tcBorders>
              <w:top w:val="nil"/>
              <w:left w:val="nil"/>
              <w:bottom w:val="single" w:color="auto" w:sz="12" w:space="0"/>
              <w:right w:val="nil"/>
            </w:tcBorders>
            <w:noWrap w:val="0"/>
            <w:tcMar>
              <w:top w:w="-1" w:type="dxa"/>
              <w:left w:w="-1" w:type="dxa"/>
              <w:bottom w:w="-1" w:type="dxa"/>
              <w:right w:w="-1" w:type="dxa"/>
            </w:tcMar>
            <w:vAlign w:val="center"/>
          </w:tcPr>
          <w:p w14:paraId="173BDEC0">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知识迁移</w:t>
            </w:r>
          </w:p>
        </w:tc>
        <w:tc>
          <w:tcPr>
            <w:tcW w:w="2556" w:type="dxa"/>
            <w:tcBorders>
              <w:top w:val="nil"/>
              <w:left w:val="nil"/>
              <w:bottom w:val="single" w:color="auto" w:sz="12" w:space="0"/>
              <w:right w:val="nil"/>
            </w:tcBorders>
            <w:noWrap w:val="0"/>
            <w:tcMar>
              <w:top w:w="-1" w:type="dxa"/>
              <w:left w:w="-1" w:type="dxa"/>
              <w:bottom w:w="-1" w:type="dxa"/>
              <w:right w:w="-1" w:type="dxa"/>
            </w:tcMar>
            <w:vAlign w:val="center"/>
          </w:tcPr>
          <w:p w14:paraId="6B146793">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将历史环境或相关问题的有用知识（解、分布、流形）迁移到新环境</w:t>
            </w:r>
          </w:p>
        </w:tc>
        <w:tc>
          <w:tcPr>
            <w:tcW w:w="2117" w:type="dxa"/>
            <w:tcBorders>
              <w:top w:val="nil"/>
              <w:left w:val="nil"/>
              <w:bottom w:val="single" w:color="auto" w:sz="12" w:space="0"/>
              <w:right w:val="nil"/>
            </w:tcBorders>
            <w:noWrap w:val="0"/>
            <w:tcMar>
              <w:top w:w="-1" w:type="dxa"/>
              <w:left w:w="-1" w:type="dxa"/>
              <w:bottom w:w="-1" w:type="dxa"/>
              <w:right w:w="-1" w:type="dxa"/>
            </w:tcMar>
            <w:vAlign w:val="center"/>
          </w:tcPr>
          <w:p w14:paraId="378934B4">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T-DMOEA[4]、KTMM[9]</w:t>
            </w:r>
          </w:p>
        </w:tc>
        <w:tc>
          <w:tcPr>
            <w:tcW w:w="1628" w:type="dxa"/>
            <w:tcBorders>
              <w:top w:val="nil"/>
              <w:left w:val="nil"/>
              <w:bottom w:val="single" w:color="auto" w:sz="12" w:space="0"/>
              <w:right w:val="nil"/>
            </w:tcBorders>
            <w:noWrap w:val="0"/>
            <w:tcMar>
              <w:top w:w="-1" w:type="dxa"/>
              <w:left w:w="-1" w:type="dxa"/>
              <w:bottom w:w="-1" w:type="dxa"/>
              <w:right w:w="-1" w:type="dxa"/>
            </w:tcMar>
            <w:vAlign w:val="center"/>
          </w:tcPr>
          <w:p w14:paraId="58B8B36E">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复用搜索经验、恢复快</w:t>
            </w:r>
          </w:p>
        </w:tc>
        <w:tc>
          <w:tcPr>
            <w:tcW w:w="1985" w:type="dxa"/>
            <w:tcBorders>
              <w:top w:val="nil"/>
              <w:left w:val="nil"/>
              <w:bottom w:val="single" w:color="auto" w:sz="12" w:space="0"/>
              <w:right w:val="nil"/>
            </w:tcBorders>
            <w:noWrap w:val="0"/>
            <w:tcMar>
              <w:top w:w="-1" w:type="dxa"/>
              <w:left w:w="-1" w:type="dxa"/>
              <w:bottom w:w="-1" w:type="dxa"/>
              <w:right w:w="-1" w:type="dxa"/>
            </w:tcMar>
            <w:vAlign w:val="center"/>
          </w:tcPr>
          <w:p w14:paraId="0215D291">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知识表示与迁移机制相对复杂</w:t>
            </w:r>
          </w:p>
        </w:tc>
      </w:tr>
    </w:tbl>
    <w:p w14:paraId="267274DC">
      <w:pPr>
        <w:pStyle w:val="5"/>
      </w:pPr>
      <w:bookmarkStart w:id="8" w:name="_Toc15228"/>
      <w:r>
        <w:t>2.2.1 多样性保持与变化响应</w:t>
      </w:r>
      <w:bookmarkEnd w:id="8"/>
    </w:p>
    <w:p w14:paraId="1C0ED97E">
      <w:pPr>
        <w:jc w:val="both"/>
      </w:pPr>
      <w:r>
        <w:rPr>
          <w:b w:val="0"/>
        </w:rPr>
        <w:t>Deb 等提出的动态 NSGA-II（DNSGA-II）[6] 在检测到环境变化时，向种群中引入一定比例的随机个体（随机移民版本）或对已有解进行扰动（布朗变异版本），以增加种群多样性，帮助算法跳出旧环境的吸引区域。这类方法实现简单、鲁棒性较好，是常用的对比基线；但其引入新个体具有较强盲目性，在变化幅度较大或种群已高度收敛时，恢复速度有限。</w:t>
      </w:r>
    </w:p>
    <w:p w14:paraId="43A584CE">
      <w:pPr>
        <w:pStyle w:val="5"/>
      </w:pPr>
      <w:bookmarkStart w:id="9" w:name="_Toc29240"/>
      <w:r>
        <w:t>2.2.2 预测方法</w:t>
      </w:r>
      <w:bookmarkEnd w:id="9"/>
    </w:p>
    <w:p w14:paraId="746DD7FC">
      <w:pPr>
        <w:jc w:val="both"/>
      </w:pPr>
      <w:r>
        <w:rPr>
          <w:b w:val="0"/>
        </w:rPr>
        <w:t>预测方法假设环境变化具有某种可学习的规律，通过保存历史环境的最优解或其统计特征，建立预测模型来估计新环境的最优解分布。Hatzakis 与 Wallace 提出的前向预测策略（FPS）[7] 利用历史最优解的时间序列，通过自回归等方式预测下一环境的解位置，作为新环境的初始种子。此外，基于中心点、序列模型、卡尔曼滤波以及多模型集成的预测方法也被广泛研究。预测方法在变化平稳、规律明显时能够显著加快收敛，但通常需要保存多个历史环境样本、训练预测模型，计算与存储开销较大；当预测假设不成立时，错误预测还可能误导搜索、造成误差累积。</w:t>
      </w:r>
    </w:p>
    <w:p w14:paraId="51106258">
      <w:pPr>
        <w:pStyle w:val="5"/>
      </w:pPr>
      <w:bookmarkStart w:id="10" w:name="_Toc15944"/>
      <w:r>
        <w:t>2.2.3 知识迁移方法</w:t>
      </w:r>
      <w:bookmarkEnd w:id="10"/>
    </w:p>
    <w:p w14:paraId="60BEAC2B">
      <w:pPr>
        <w:jc w:val="both"/>
      </w:pPr>
      <w:r>
        <w:rPr>
          <w:b w:val="0"/>
        </w:rPr>
        <w:t>知识迁移方法强调“复用过去的搜索经验”。Jiang 等提出的迁移式动态多目标进化算法T-DMOEA[4]，通过构造非支配解在不同环境之间的映射，将历史环境的有用解迁移到新环境，在不依赖显式预测假设的情况下提升了跟踪能力。近年来，基于流形学习、域适应、聚类与概率模型的迁移方法不断涌现。Zou 等提出的 KTMM[9] 利用高斯混合模型对动态最优解的分布进行建模与迁移，代表了基于概率分布进行知识迁移的较新进展；基于流形学习、域适应与解映射的迁移方法也进一步丰富了该方向。</w:t>
      </w:r>
    </w:p>
    <w:p w14:paraId="6A72D66A">
      <w:pPr>
        <w:pStyle w:val="4"/>
      </w:pPr>
      <w:bookmarkStart w:id="11" w:name="_Toc9150"/>
      <w:r>
        <w:t>2.3 知识迁移与分布模型的研究进展</w:t>
      </w:r>
      <w:bookmarkEnd w:id="11"/>
    </w:p>
    <w:p w14:paraId="58F449D4">
      <w:pPr>
        <w:jc w:val="both"/>
      </w:pPr>
      <w:r>
        <w:rPr>
          <w:b w:val="0"/>
        </w:rPr>
        <w:t>从“迁移什么、如何迁移”的角度看，现有知识迁移方法可大致分为个体层面与分布层面两类。个体层面的方法直接迁移历史最优个体或其线性组合，实现直接但对个体对应关系较为敏感；分布层面的方法则对最优种群的整体分布（如均值、方差、概率密度、低维流形）进行建模与迁移，更关注种群在决策空间中的整体统计规律，对个体对应关系的依赖较弱，在渐变环境下具有较好的平滑性与鲁棒性。</w:t>
      </w:r>
    </w:p>
    <w:p w14:paraId="644A751A">
      <w:pPr>
        <w:jc w:val="both"/>
      </w:pPr>
      <w:r>
        <w:rPr>
          <w:b w:val="0"/>
        </w:rPr>
        <w:t>邹娟团队（湘潭大学）在动态多目标优化与知识迁移方向开展了持续研究，KTMM[9] 通过高斯混合模型刻画动态最优解集的分布并实现跨环境迁移，为“基于分布的迁移”提供了重要参考。本课题在其“分布迁移”思想的启发下，进一步关注方法的轻量级与可复现性：尝试以更简单的分布特征（如归一化空间中的均值与标准差）和确定性的迁移函数，替代需要训练多个高斯分量、依赖较多历史样本的重型模型，从而在恢复性能与计算开销之间取得平衡。需要说明的是，本课题实现的 GMM 对照为“受 KTMM 启发的项目实现（GMM-inspired）”，并非对 KTMM 原文的逐字复现，相关区别在第五章予以明确。</w:t>
      </w:r>
    </w:p>
    <w:p w14:paraId="2CEC2DCB">
      <w:pPr>
        <w:pStyle w:val="4"/>
      </w:pPr>
      <w:bookmarkStart w:id="12" w:name="_Toc1822"/>
      <w:r>
        <w:t>2.4 动态多目标优化测试基准与评价</w:t>
      </w:r>
      <w:bookmarkEnd w:id="12"/>
    </w:p>
    <w:p w14:paraId="06A8227D">
      <w:pPr>
        <w:jc w:val="both"/>
      </w:pPr>
      <w:r>
        <w:rPr>
          <w:b w:val="0"/>
        </w:rPr>
        <w:t>为公平评价动态算法，研究者构造了多套标准测试问题与性能指标。Farina 等的 FDA 系列[2]、Goh 与 Tan 的 dMOP 系列[5]、Jiang 与 Yang 系统构造的基准套件[8] 等被广泛使用，它们通过可调的变化频率与变化严重程度参数，模拟不同动态特性。性能评价方面，反向世代距离 IGD[11] 同时衡量收敛性与多样性，超体积 HV[12] 具有严格的 Pareto 单调性质，二者是最常用的指标；在动态场景中还常考察环境变化后的恢复曲线与恢复时间。PlatEMO[17] 等平台集成了大量问题、算法与指标，为研究提供了便利。</w:t>
      </w:r>
    </w:p>
    <w:p w14:paraId="5EA2E9A2">
      <w:pPr>
        <w:pStyle w:val="4"/>
      </w:pPr>
      <w:bookmarkStart w:id="13" w:name="_Toc4006"/>
      <w:r>
        <w:t>2.5 研究现状评述与问题的提出</w:t>
      </w:r>
      <w:bookmarkEnd w:id="13"/>
    </w:p>
    <w:p w14:paraId="0D3BCF00">
      <w:pPr>
        <w:jc w:val="both"/>
      </w:pPr>
      <w:r>
        <w:rPr>
          <w:b w:val="0"/>
        </w:rPr>
        <w:t>综合分析现有工作，可以得到以下认识：第一，多样性/随机响应方法简单鲁棒，但恢复较慢、盲目性强；第二，预测方法在规律变化下收敛快，但依赖历史样本与模型训练，存在开销大、误差累积、对非规律变化适应性差的问题；第三，知识与分布迁移方法能够复用搜索经验、恢复较快，但部分方法知识表示复杂、需要较多历史环境数据或训练过程，难以满足算力受限、在线部署的需求。</w:t>
      </w:r>
    </w:p>
    <w:p w14:paraId="05A159FF">
      <w:pPr>
        <w:jc w:val="both"/>
      </w:pPr>
      <w:r>
        <w:rPr>
          <w:b w:val="0"/>
        </w:rPr>
        <w:t>针对渐变环境“相邻时刻分布连续、短期变化方向有规律”的特点，仍有值得深入研究的问题：能否设计一种只依赖相邻（或少量）环境、无需训练复杂模型的轻量级分布迁移机制？该机制应提取哪些分布特征、采用何种迁移函数，才能既加快恢复又避免错误迁移？如何在统一、可复现的实验框架下，客观评价其相对于静态基线、随机响应、预测与概率模型方法的真实优劣？这些问题构成本课题的核心研究问题。</w:t>
      </w:r>
    </w:p>
    <w:p w14:paraId="67A2EB28">
      <w:pPr>
        <w:pStyle w:val="4"/>
      </w:pPr>
      <w:bookmarkStart w:id="14" w:name="_Toc21575"/>
      <w:r>
        <w:t>2.6 发展趋势</w:t>
      </w:r>
      <w:bookmarkEnd w:id="14"/>
    </w:p>
    <w:p w14:paraId="5860E29B">
      <w:pPr>
        <w:jc w:val="both"/>
      </w:pPr>
      <w:r>
        <w:rPr>
          <w:b w:val="0"/>
        </w:rPr>
        <w:t>从近年高水平研究（如综述[3]、KTMM[9] 等）可以观察到若干趋势：一是轻量化与实用性，在保证性能的同时降低模型复杂度与计算存储开销，更利于在线部署；二是可复现与规范化，强调统一基准、明确参数口径、公开代码并采用多次独立运行与严格统计检验，避免单次结果的偶然性；三是进化计算与机器学习方法的深度融合，概率模型、流形学习、域适应等被用于变化建模与知识迁移；四是研究对象从人工测试问题向更复杂的真实动态工程问题延伸。本课题在选题与方案设计上顺应“轻量化、可复现、统计严谨”的发展方向。</w:t>
      </w:r>
    </w:p>
    <w:p w14:paraId="2C67ADA4">
      <w:pPr>
        <w:pStyle w:val="3"/>
      </w:pPr>
      <w:bookmarkStart w:id="15" w:name="_Toc18728"/>
    </w:p>
    <w:p w14:paraId="4C92288A">
      <w:pPr>
        <w:pStyle w:val="3"/>
      </w:pPr>
      <w:r>
        <w:t>第三章 研究目标、研究内容与拟解决的关键问题</w:t>
      </w:r>
      <w:bookmarkEnd w:id="15"/>
    </w:p>
    <w:p w14:paraId="0865A36E">
      <w:pPr>
        <w:pStyle w:val="4"/>
      </w:pPr>
      <w:bookmarkStart w:id="16" w:name="_Toc18915"/>
      <w:r>
        <w:t>3.1 研究目标</w:t>
      </w:r>
      <w:bookmarkEnd w:id="16"/>
    </w:p>
    <w:p w14:paraId="3C0B9FB5">
      <w:pPr>
        <w:jc w:val="both"/>
      </w:pPr>
      <w:r>
        <w:rPr>
          <w:b w:val="0"/>
        </w:rPr>
        <w:t>总体目标：面向渐变环境下的动态多目标优化问题，以经典 NSGA-II 为统一优化内核，</w:t>
      </w:r>
      <w:r>
        <w:rPr>
          <w:b w:val="0"/>
          <w:highlight w:val="yellow"/>
        </w:rPr>
        <w:t>研究并实现一种基于分布迁移的轻量级动态响应机制 LDMT-NSGA-II</w:t>
      </w:r>
      <w:r>
        <w:rPr>
          <w:b w:val="0"/>
        </w:rPr>
        <w:t>，使其在环境变化后能够利用相邻环境最优种群的分布特征快速逼近新的 Pareto 前沿；同时在统一、可复现的实验框架下，通过与静态基线、随机响应、前向预测及概率分布模型方法的系统对比与统计检验，客观评估所提方法在恢复性能、计算开销与鲁棒性方面的表现。</w:t>
      </w:r>
    </w:p>
    <w:p w14:paraId="2D0E91A5">
      <w:pPr>
        <w:jc w:val="both"/>
        <w:rPr>
          <w:b w:val="0"/>
        </w:rPr>
      </w:pPr>
      <w:r>
        <w:rPr>
          <w:b w:val="0"/>
        </w:rPr>
        <w:t>具体可分解为以下子目标：</w:t>
      </w:r>
    </w:p>
    <w:p w14:paraId="093B06AB">
      <w:pPr>
        <w:numPr>
          <w:ilvl w:val="0"/>
          <w:numId w:val="7"/>
        </w:numPr>
        <w:ind w:left="0" w:leftChars="0" w:firstLine="420" w:firstLineChars="0"/>
        <w:jc w:val="both"/>
        <w:rPr>
          <w:b w:val="0"/>
          <w:highlight w:val="none"/>
        </w:rPr>
      </w:pPr>
      <w:r>
        <w:rPr>
          <w:b w:val="0"/>
          <w:highlight w:val="none"/>
        </w:rPr>
        <w:t>建立统一坐标空间下的分布特征提取方法，稳定刻画最优种群在各环境中的分</w:t>
      </w:r>
      <w:r>
        <w:rPr>
          <w:rFonts w:hint="eastAsia"/>
          <w:b w:val="0"/>
          <w:highlight w:val="none"/>
          <w:lang w:val="en-US" w:eastAsia="zh-CN"/>
        </w:rPr>
        <w:tab/>
      </w:r>
      <w:r>
        <w:rPr>
          <w:b w:val="0"/>
          <w:highlight w:val="none"/>
        </w:rPr>
        <w:t>布；</w:t>
      </w:r>
    </w:p>
    <w:p w14:paraId="72894311">
      <w:pPr>
        <w:numPr>
          <w:ilvl w:val="0"/>
          <w:numId w:val="7"/>
        </w:numPr>
        <w:ind w:left="0" w:leftChars="0" w:firstLine="420" w:firstLineChars="0"/>
        <w:jc w:val="both"/>
        <w:rPr>
          <w:b w:val="0"/>
          <w:highlight w:val="none"/>
        </w:rPr>
      </w:pPr>
      <w:r>
        <w:rPr>
          <w:b w:val="0"/>
          <w:highlight w:val="none"/>
        </w:rPr>
        <w:t>设计轻量级的分布迁移函数与混合初始化策略，仅依赖相邻环境即可生成新环</w:t>
      </w:r>
      <w:r>
        <w:rPr>
          <w:rFonts w:hint="eastAsia"/>
          <w:b w:val="0"/>
          <w:highlight w:val="none"/>
          <w:lang w:val="en-US" w:eastAsia="zh-CN"/>
        </w:rPr>
        <w:tab/>
      </w:r>
      <w:r>
        <w:rPr>
          <w:b w:val="0"/>
          <w:highlight w:val="none"/>
        </w:rPr>
        <w:t>境的高质量初始种群；</w:t>
      </w:r>
    </w:p>
    <w:p w14:paraId="2646124C">
      <w:pPr>
        <w:numPr>
          <w:ilvl w:val="0"/>
          <w:numId w:val="7"/>
        </w:numPr>
        <w:ind w:left="0" w:leftChars="0" w:firstLine="420" w:firstLineChars="0"/>
        <w:jc w:val="both"/>
        <w:rPr>
          <w:b w:val="0"/>
          <w:highlight w:val="none"/>
        </w:rPr>
      </w:pPr>
      <w:r>
        <w:rPr>
          <w:b w:val="0"/>
          <w:highlight w:val="none"/>
        </w:rPr>
        <w:t>构建覆盖不同变化类型与变化频率的实验方案，实现多算法公平对比；</w:t>
      </w:r>
    </w:p>
    <w:p w14:paraId="7F2A53B4">
      <w:pPr>
        <w:numPr>
          <w:ilvl w:val="0"/>
          <w:numId w:val="7"/>
        </w:numPr>
        <w:ind w:left="0" w:leftChars="0" w:firstLine="420" w:firstLineChars="0"/>
        <w:jc w:val="both"/>
        <w:rPr>
          <w:highlight w:val="none"/>
        </w:rPr>
      </w:pPr>
      <w:r>
        <w:rPr>
          <w:b w:val="0"/>
          <w:highlight w:val="none"/>
        </w:rPr>
        <w:t>形成一套可直接运行、可重复验证的代码与流程。</w:t>
      </w:r>
    </w:p>
    <w:p w14:paraId="6ECB7E17">
      <w:pPr>
        <w:pStyle w:val="4"/>
      </w:pPr>
      <w:bookmarkStart w:id="17" w:name="_Toc29322"/>
      <w:r>
        <w:t>3.2 研究内容</w:t>
      </w:r>
      <w:bookmarkEnd w:id="17"/>
    </w:p>
    <w:p w14:paraId="749699E3">
      <w:pPr>
        <w:jc w:val="both"/>
      </w:pPr>
      <w:r>
        <w:rPr>
          <w:b w:val="0"/>
        </w:rPr>
        <w:t>研究内容一：渐变环境下种群分布特征的提取与表示。研究在统一归一化决策空间中对最优种群进行分布刻画的方法，提取各维（或分组）的均值、标准差等统计特征，分析这些特征在相邻环境之间的变化规律，为分布迁移提供依据。</w:t>
      </w:r>
    </w:p>
    <w:p w14:paraId="7137DCCA">
      <w:pPr>
        <w:jc w:val="both"/>
      </w:pPr>
      <w:r>
        <w:rPr>
          <w:b w:val="0"/>
        </w:rPr>
        <w:t>研究内容二：轻量级分布迁移机制与混合响应策略。基于相邻环境的分布特征，设计确定性的迁移函数估计新环境的分布中心与离散程度，并将迁移生成、局部扰动与少量随机个体按一定比例混合，构成新环境的初始种群，兼顾收敛速度、多样性与对预测失准的鲁棒性。</w:t>
      </w:r>
    </w:p>
    <w:p w14:paraId="5B29857C">
      <w:pPr>
        <w:jc w:val="both"/>
      </w:pPr>
      <w:r>
        <w:rPr>
          <w:b w:val="0"/>
        </w:rPr>
        <w:t>研究内容三：实验对比、统计检验与可复现实现。在 FDA1、FDA3、FDA4 等标准动态测试问题上，针对不同变化频率，将 LDMT-NSGA-II 与静态 NSGA-II、DNSGA-II 风格随机响应、前向预测 AR1、GMM 风格分布模型进行对比；采用 IGD、HV 与恢复曲线评价，通过多次独立运行、配对 Wilcoxon 检验与 Holm 校正判断差异的统计显著性，并提供完整可运行代码。</w:t>
      </w:r>
    </w:p>
    <w:p w14:paraId="4E897F26">
      <w:pPr>
        <w:pStyle w:val="4"/>
      </w:pPr>
      <w:bookmarkStart w:id="18" w:name="_Toc23870"/>
      <w:r>
        <w:t>3.3 拟解决的关键问题</w:t>
      </w:r>
      <w:bookmarkEnd w:id="18"/>
    </w:p>
    <w:p w14:paraId="0B65C381">
      <w:pPr>
        <w:jc w:val="both"/>
      </w:pPr>
      <w:r>
        <w:rPr>
          <w:b w:val="0"/>
        </w:rPr>
        <w:t>关键问题一：分布特征的坐标空间一致性。若特征提取、迁移与个体生成在不同的坐标尺度下进行，极易因量纲与边界差异导致迁移偏差。需要将种群统一映射到归一化空间 [0,1] 中完成特征计算与迁移，再映射回原空间评价，保证各环节坐标一致、边界安全。</w:t>
      </w:r>
    </w:p>
    <w:p w14:paraId="3DB57851">
      <w:pPr>
        <w:jc w:val="both"/>
      </w:pPr>
      <w:r>
        <w:rPr>
          <w:b w:val="0"/>
        </w:rPr>
        <w:t>关键问题二：迁移强度与多样性的平衡。迁移比例过高会在变化方向判断错误时造成误导、降低多样性；迁移比例过低则无法发挥经验复用的优势。需要合理设置迁移、局部扰动与随机个体的比例及扰动强度，并通过实验与消融分析确定稳健取值。</w:t>
      </w:r>
    </w:p>
    <w:p w14:paraId="69686144">
      <w:pPr>
        <w:jc w:val="both"/>
      </w:pPr>
      <w:r>
        <w:rPr>
          <w:b w:val="0"/>
        </w:rPr>
        <w:t>关键问题三：评价口径与统计结论的可靠性。需要固定 IGD 参考前沿规模、HV 参考点、预算计数方式与环境切换时刻，避免口径不一致造成的伪差异；并以足够多次独立运行和规范的多重比较检验，确保结论可信。</w:t>
      </w:r>
    </w:p>
    <w:p w14:paraId="69F89AEB">
      <w:pPr>
        <w:pStyle w:val="4"/>
      </w:pPr>
      <w:bookmarkStart w:id="19" w:name="_Toc32661"/>
      <w:r>
        <w:t>3.4 研究假设</w:t>
      </w:r>
      <w:bookmarkEnd w:id="19"/>
    </w:p>
    <w:p w14:paraId="41B83E49">
      <w:pPr>
        <w:jc w:val="both"/>
      </w:pPr>
      <w:r>
        <w:rPr>
          <w:b w:val="0"/>
        </w:rPr>
        <w:t>基于渐变环境相邻时刻分布连续的认识，提出以下待检验假设。这些假设是研究拟通过实验加以验证或证伪的命题，而非既定结论：</w:t>
      </w:r>
    </w:p>
    <w:p w14:paraId="05E85F7D">
      <w:pPr>
        <w:pStyle w:val="16"/>
        <w:numPr>
          <w:ilvl w:val="0"/>
          <w:numId w:val="8"/>
        </w:numPr>
        <w:spacing w:line="360" w:lineRule="auto"/>
        <w:ind w:left="420" w:leftChars="0" w:hanging="420" w:firstLineChars="0"/>
      </w:pPr>
      <w:r>
        <w:rPr>
          <w:rFonts w:ascii="Times New Roman" w:hAnsi="Times New Roman" w:eastAsia="宋体"/>
          <w:sz w:val="24"/>
        </w:rPr>
        <w:t>H1：在渐变环境下，环境变化后，基于相邻环境分布迁移的初始种群比纯随机/静态延续的初始种群更接近新的 Pareto 前沿，表现为变化后初期更低的 IGD。</w:t>
      </w:r>
    </w:p>
    <w:p w14:paraId="45636204">
      <w:pPr>
        <w:pStyle w:val="16"/>
        <w:numPr>
          <w:ilvl w:val="0"/>
          <w:numId w:val="8"/>
        </w:numPr>
        <w:spacing w:line="360" w:lineRule="auto"/>
        <w:ind w:left="420" w:leftChars="0" w:hanging="420" w:firstLineChars="0"/>
      </w:pPr>
      <w:r>
        <w:rPr>
          <w:rFonts w:ascii="Times New Roman" w:hAnsi="Times New Roman" w:eastAsia="宋体"/>
          <w:sz w:val="24"/>
        </w:rPr>
        <w:t>H2：在相同评价预算下，LDMT-NSGA-II 的环境末 IGD/HV 整体不劣于静态 NSGA-II 与随机响应基线，并在部分配置上具有统计显著性优势。</w:t>
      </w:r>
    </w:p>
    <w:p w14:paraId="799D122E">
      <w:pPr>
        <w:pStyle w:val="16"/>
        <w:numPr>
          <w:ilvl w:val="0"/>
          <w:numId w:val="8"/>
        </w:numPr>
        <w:spacing w:line="360" w:lineRule="auto"/>
        <w:ind w:left="420" w:leftChars="0" w:hanging="420" w:firstLineChars="0"/>
      </w:pPr>
      <w:r>
        <w:rPr>
          <w:rFonts w:ascii="Times New Roman" w:hAnsi="Times New Roman" w:eastAsia="宋体"/>
          <w:sz w:val="24"/>
        </w:rPr>
        <w:t>H3：相较于需要建模/训练的预测与概率模型方法，轻量级迁移机制在保持相近恢复性能的同时，具有更低的单次环境响应计算开销。</w:t>
      </w:r>
    </w:p>
    <w:p w14:paraId="70DDE9C2">
      <w:pPr>
        <w:pStyle w:val="16"/>
        <w:numPr>
          <w:ilvl w:val="0"/>
          <w:numId w:val="8"/>
        </w:numPr>
        <w:spacing w:line="360" w:lineRule="auto"/>
        <w:ind w:left="420" w:leftChars="0" w:hanging="420" w:firstLineChars="0"/>
      </w:pPr>
      <w:r>
        <w:rPr>
          <w:rFonts w:ascii="Times New Roman" w:hAnsi="Times New Roman" w:eastAsia="宋体"/>
          <w:sz w:val="24"/>
        </w:rPr>
        <w:t>H4：迁移、局部扰动与随机个体的混合策略比单一迁移策略更鲁棒，在变化方向与迁移估计不完全一致时仍能稳定恢复。</w:t>
      </w:r>
    </w:p>
    <w:p w14:paraId="665CA8AB">
      <w:pPr>
        <w:pStyle w:val="4"/>
      </w:pPr>
      <w:bookmarkStart w:id="20" w:name="_Toc32741"/>
      <w:r>
        <w:t>3.5 研究的创新点</w:t>
      </w:r>
      <w:bookmarkEnd w:id="20"/>
    </w:p>
    <w:p w14:paraId="25675BAA">
      <w:pPr>
        <w:jc w:val="both"/>
      </w:pPr>
      <w:r>
        <w:rPr>
          <w:b w:val="0"/>
        </w:rPr>
        <w:t>结合研究现状与研究内容，本课题拟形成以下创新或改进：</w:t>
      </w:r>
    </w:p>
    <w:p w14:paraId="0A84E020">
      <w:pPr>
        <w:pStyle w:val="16"/>
        <w:numPr>
          <w:ilvl w:val="0"/>
          <w:numId w:val="9"/>
        </w:numPr>
        <w:spacing w:line="360" w:lineRule="auto"/>
        <w:ind w:left="0" w:leftChars="0" w:firstLine="420" w:firstLineChars="0"/>
      </w:pPr>
      <w:r>
        <w:rPr>
          <w:rFonts w:ascii="Times New Roman" w:hAnsi="Times New Roman" w:eastAsia="宋体"/>
          <w:sz w:val="24"/>
        </w:rPr>
        <w:t>面向渐变环境，提出在统一归一化空间中以均值、标准差等简单分布特征</w:t>
      </w:r>
      <w:r>
        <w:rPr>
          <w:rFonts w:hint="eastAsia"/>
          <w:sz w:val="24"/>
          <w:lang w:val="en-US" w:eastAsia="zh-CN"/>
        </w:rPr>
        <w:tab/>
      </w:r>
      <w:r>
        <w:rPr>
          <w:rFonts w:ascii="Times New Roman" w:hAnsi="Times New Roman" w:eastAsia="宋体"/>
          <w:sz w:val="24"/>
        </w:rPr>
        <w:t>驱</w:t>
      </w:r>
      <w:r>
        <w:rPr>
          <w:rFonts w:hint="eastAsia"/>
          <w:sz w:val="24"/>
          <w:lang w:val="en-US" w:eastAsia="zh-CN"/>
        </w:rPr>
        <w:tab/>
        <w:t/>
      </w:r>
      <w:r>
        <w:rPr>
          <w:rFonts w:hint="eastAsia"/>
          <w:sz w:val="24"/>
          <w:lang w:val="en-US" w:eastAsia="zh-CN"/>
        </w:rPr>
        <w:tab/>
      </w:r>
      <w:r>
        <w:rPr>
          <w:rFonts w:ascii="Times New Roman" w:hAnsi="Times New Roman" w:eastAsia="宋体"/>
          <w:sz w:val="24"/>
        </w:rPr>
        <w:t>动的轻量级迁移机制，仅依赖相邻环境、无需训练复杂预测模型。</w:t>
      </w:r>
    </w:p>
    <w:p w14:paraId="0B1E9ABB">
      <w:pPr>
        <w:pStyle w:val="16"/>
        <w:numPr>
          <w:ilvl w:val="0"/>
          <w:numId w:val="9"/>
        </w:numPr>
        <w:spacing w:line="360" w:lineRule="auto"/>
        <w:ind w:left="0" w:leftChars="0" w:firstLine="420" w:firstLineChars="0"/>
      </w:pPr>
      <w:r>
        <w:rPr>
          <w:rFonts w:ascii="Times New Roman" w:hAnsi="Times New Roman" w:eastAsia="宋体"/>
          <w:sz w:val="24"/>
        </w:rPr>
        <w:t>设计“迁移生成—局部扰动—随机补充”相结合的混合响应策略，并给出可</w:t>
      </w:r>
      <w:r>
        <w:rPr>
          <w:rFonts w:hint="eastAsia"/>
          <w:sz w:val="24"/>
          <w:lang w:val="en-US" w:eastAsia="zh-CN"/>
        </w:rPr>
        <w:tab/>
      </w:r>
      <w:r>
        <w:rPr>
          <w:rFonts w:ascii="Times New Roman" w:hAnsi="Times New Roman" w:eastAsia="宋体"/>
          <w:sz w:val="24"/>
        </w:rPr>
        <w:t>复</w:t>
      </w:r>
      <w:r>
        <w:rPr>
          <w:rFonts w:hint="eastAsia"/>
          <w:sz w:val="24"/>
          <w:lang w:val="en-US" w:eastAsia="zh-CN"/>
        </w:rPr>
        <w:tab/>
        <w:t/>
      </w:r>
      <w:r>
        <w:rPr>
          <w:rFonts w:hint="eastAsia"/>
          <w:sz w:val="24"/>
          <w:lang w:val="en-US" w:eastAsia="zh-CN"/>
        </w:rPr>
        <w:tab/>
      </w:r>
      <w:r>
        <w:rPr>
          <w:rFonts w:ascii="Times New Roman" w:hAnsi="Times New Roman" w:eastAsia="宋体"/>
          <w:sz w:val="24"/>
        </w:rPr>
        <w:t>现的比例与扰动参数，提升方法在迁移估计失准时的鲁棒性。</w:t>
      </w:r>
    </w:p>
    <w:p w14:paraId="30C2C1E0">
      <w:pPr>
        <w:pStyle w:val="16"/>
        <w:numPr>
          <w:ilvl w:val="0"/>
          <w:numId w:val="9"/>
        </w:numPr>
        <w:spacing w:line="360" w:lineRule="auto"/>
        <w:ind w:left="0" w:leftChars="0" w:firstLine="420" w:firstLineChars="0"/>
      </w:pPr>
      <w:r>
        <w:rPr>
          <w:rFonts w:ascii="Times New Roman" w:hAnsi="Times New Roman" w:eastAsia="宋体"/>
          <w:sz w:val="24"/>
        </w:rPr>
        <w:t>构建一套口径统一、可直接运行、附带单元测试与统计检验的动态多目标</w:t>
      </w:r>
      <w:r>
        <w:rPr>
          <w:rFonts w:hint="eastAsia"/>
          <w:sz w:val="24"/>
          <w:lang w:val="en-US" w:eastAsia="zh-CN"/>
        </w:rPr>
        <w:tab/>
      </w:r>
      <w:r>
        <w:rPr>
          <w:rFonts w:ascii="Times New Roman" w:hAnsi="Times New Roman" w:eastAsia="宋体"/>
          <w:sz w:val="24"/>
        </w:rPr>
        <w:t>优</w:t>
      </w:r>
      <w:r>
        <w:rPr>
          <w:rFonts w:hint="eastAsia"/>
          <w:sz w:val="24"/>
          <w:lang w:val="en-US" w:eastAsia="zh-CN"/>
        </w:rPr>
        <w:tab/>
        <w:t/>
      </w:r>
      <w:r>
        <w:rPr>
          <w:rFonts w:hint="eastAsia"/>
          <w:sz w:val="24"/>
          <w:lang w:val="en-US" w:eastAsia="zh-CN"/>
        </w:rPr>
        <w:tab/>
      </w:r>
      <w:r>
        <w:rPr>
          <w:rFonts w:ascii="Times New Roman" w:hAnsi="Times New Roman" w:eastAsia="宋体"/>
          <w:sz w:val="24"/>
        </w:rPr>
        <w:t>化实验框架，提升研究过程的可复现性与结论的可靠性。</w:t>
      </w:r>
    </w:p>
    <w:p w14:paraId="549F3334">
      <w:pPr>
        <w:pStyle w:val="3"/>
      </w:pPr>
      <w:bookmarkStart w:id="21" w:name="_Toc23786"/>
    </w:p>
    <w:p w14:paraId="570D83E0">
      <w:pPr>
        <w:pStyle w:val="3"/>
      </w:pPr>
      <w:r>
        <w:t>第四章 研究方法与技术路线</w:t>
      </w:r>
      <w:bookmarkEnd w:id="21"/>
    </w:p>
    <w:p w14:paraId="381DFF13">
      <w:pPr>
        <w:pStyle w:val="4"/>
      </w:pPr>
      <w:bookmarkStart w:id="22" w:name="_Toc12337"/>
      <w:r>
        <w:t>4.1 研究方法</w:t>
      </w:r>
      <w:bookmarkEnd w:id="22"/>
    </w:p>
    <w:p w14:paraId="0F24BADB">
      <w:pPr>
        <w:jc w:val="both"/>
      </w:pPr>
      <w:r>
        <w:rPr>
          <w:b w:val="0"/>
        </w:rPr>
        <w:t>本课题综合采用文献研究、基线复现、对比实验与消融分析相结合的研究方法。文献研究方面，系统梳理 NSGA-II、FDA、动态响应、预测与知识迁移等方向的代表性文献，明确技术来源与研究缺口；基线复现方面，基于成熟的 pymoo 框架[10] 复现 NSGA-II 内核与各类响应策略，保证基础算法的正确性；对比实验方面，在统一问题、统一预算、统一指标口径下比较各算法；消融分析方面，通过改变迁移比例、扰动强度等参数，分析各组件的作用。</w:t>
      </w:r>
    </w:p>
    <w:p w14:paraId="6771EF0E">
      <w:pPr>
        <w:pStyle w:val="4"/>
      </w:pPr>
      <w:bookmarkStart w:id="23" w:name="_Toc10953"/>
      <w:r>
        <w:t>4.2 技术路线</w:t>
      </w:r>
      <w:bookmarkEnd w:id="23"/>
    </w:p>
    <w:p w14:paraId="604B535E">
      <w:pPr>
        <w:jc w:val="both"/>
        <w:rPr>
          <w:b w:val="0"/>
        </w:rPr>
      </w:pPr>
      <w:r>
        <w:rPr>
          <w:b w:val="0"/>
        </w:rPr>
        <w:t>总体技术路线为“问题建模与基准锁定 → 分布特征提取 → 轻量级迁移与混合响应 → 动态分段驱动 → 指标评价与统计检验 → 结果分析与结论”，各阶段及其产出如表4-1所示。</w:t>
      </w:r>
    </w:p>
    <w:p w14:paraId="0639AE06">
      <w:pPr>
        <w:spacing w:before="80" w:after="80"/>
        <w:ind w:firstLine="0"/>
        <w:jc w:val="center"/>
        <w:rPr>
          <w:i/>
          <w:iCs/>
        </w:rPr>
      </w:pPr>
      <w:r>
        <w:rPr>
          <w:rFonts w:ascii="Times New Roman" w:hAnsi="Times New Roman" w:eastAsia="宋体"/>
          <w:i/>
          <w:iCs/>
          <w:sz w:val="21"/>
        </w:rPr>
        <w:t>表4-1 技术路线阶段与产出</w:t>
      </w:r>
    </w:p>
    <w:tbl>
      <w:tblPr>
        <w:tblStyle w:val="36"/>
        <w:tblW w:w="922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33"/>
        <w:gridCol w:w="3216"/>
        <w:gridCol w:w="2658"/>
        <w:gridCol w:w="2016"/>
      </w:tblGrid>
      <w:tr w14:paraId="6BF445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33" w:type="dxa"/>
            <w:tcBorders>
              <w:top w:val="single" w:color="auto" w:sz="12" w:space="0"/>
              <w:left w:val="nil"/>
              <w:bottom w:val="nil"/>
              <w:right w:val="nil"/>
            </w:tcBorders>
            <w:shd w:val="clear" w:color="auto" w:fill="F2F2F2"/>
            <w:noWrap w:val="0"/>
            <w:tcMar>
              <w:top w:w="-1" w:type="dxa"/>
              <w:left w:w="-1" w:type="dxa"/>
              <w:bottom w:w="-1" w:type="dxa"/>
              <w:right w:w="-1" w:type="dxa"/>
            </w:tcMar>
            <w:vAlign w:val="center"/>
          </w:tcPr>
          <w:p w14:paraId="018512CC">
            <w:pPr>
              <w:snapToGrid w:val="0"/>
              <w:spacing w:line="240" w:lineRule="auto"/>
              <w:ind w:left="0" w:leftChars="0" w:right="0" w:rightChars="0" w:firstLine="0" w:firstLineChars="0"/>
              <w:jc w:val="center"/>
              <w:rPr>
                <w:rFonts w:ascii="Times New Roman" w:eastAsia="黑体"/>
                <w:b/>
                <w:sz w:val="21"/>
              </w:rPr>
            </w:pPr>
            <w:r>
              <w:rPr>
                <w:rFonts w:ascii="Times New Roman" w:hAnsi="Times New Roman" w:eastAsia="黑体"/>
                <w:b/>
                <w:sz w:val="21"/>
              </w:rPr>
              <w:t>阶段</w:t>
            </w:r>
          </w:p>
        </w:tc>
        <w:tc>
          <w:tcPr>
            <w:tcW w:w="3216" w:type="dxa"/>
            <w:tcBorders>
              <w:top w:val="single" w:color="auto" w:sz="12" w:space="0"/>
              <w:left w:val="nil"/>
              <w:bottom w:val="nil"/>
              <w:right w:val="nil"/>
            </w:tcBorders>
            <w:shd w:val="clear" w:color="auto" w:fill="F2F2F2"/>
            <w:noWrap w:val="0"/>
            <w:tcMar>
              <w:top w:w="-1" w:type="dxa"/>
              <w:left w:w="-1" w:type="dxa"/>
              <w:bottom w:w="-1" w:type="dxa"/>
              <w:right w:w="-1" w:type="dxa"/>
            </w:tcMar>
            <w:vAlign w:val="center"/>
          </w:tcPr>
          <w:p w14:paraId="6E70ED24">
            <w:pPr>
              <w:snapToGrid w:val="0"/>
              <w:spacing w:line="240" w:lineRule="auto"/>
              <w:ind w:left="0" w:leftChars="0" w:right="0" w:rightChars="0" w:firstLine="0" w:firstLineChars="0"/>
              <w:jc w:val="center"/>
              <w:rPr>
                <w:rFonts w:ascii="Times New Roman" w:eastAsia="黑体"/>
                <w:b/>
                <w:sz w:val="21"/>
              </w:rPr>
            </w:pPr>
            <w:r>
              <w:rPr>
                <w:rFonts w:ascii="Times New Roman" w:hAnsi="Times New Roman" w:eastAsia="黑体"/>
                <w:b/>
                <w:sz w:val="21"/>
              </w:rPr>
              <w:t>主要工作</w:t>
            </w:r>
          </w:p>
        </w:tc>
        <w:tc>
          <w:tcPr>
            <w:tcW w:w="0" w:type="auto"/>
            <w:tcBorders>
              <w:top w:val="single" w:color="auto" w:sz="12" w:space="0"/>
              <w:left w:val="nil"/>
              <w:bottom w:val="nil"/>
              <w:right w:val="nil"/>
            </w:tcBorders>
            <w:shd w:val="clear" w:color="auto" w:fill="F2F2F2"/>
            <w:noWrap w:val="0"/>
            <w:tcMar>
              <w:top w:w="-1" w:type="dxa"/>
              <w:left w:w="-1" w:type="dxa"/>
              <w:bottom w:w="-1" w:type="dxa"/>
              <w:right w:w="-1" w:type="dxa"/>
            </w:tcMar>
            <w:vAlign w:val="center"/>
          </w:tcPr>
          <w:p w14:paraId="2A03C51A">
            <w:pPr>
              <w:snapToGrid w:val="0"/>
              <w:spacing w:line="240" w:lineRule="auto"/>
              <w:ind w:left="0" w:leftChars="0" w:right="0" w:rightChars="0" w:firstLine="0" w:firstLineChars="0"/>
              <w:jc w:val="center"/>
              <w:rPr>
                <w:rFonts w:ascii="Times New Roman" w:eastAsia="黑体"/>
                <w:b/>
                <w:sz w:val="21"/>
              </w:rPr>
            </w:pPr>
            <w:r>
              <w:rPr>
                <w:rFonts w:ascii="Times New Roman" w:hAnsi="Times New Roman" w:eastAsia="黑体"/>
                <w:b/>
                <w:sz w:val="21"/>
              </w:rPr>
              <w:t>关键技术/依据</w:t>
            </w:r>
          </w:p>
        </w:tc>
        <w:tc>
          <w:tcPr>
            <w:tcW w:w="2016" w:type="dxa"/>
            <w:tcBorders>
              <w:top w:val="single" w:color="auto" w:sz="12" w:space="0"/>
              <w:left w:val="nil"/>
              <w:bottom w:val="nil"/>
              <w:right w:val="nil"/>
            </w:tcBorders>
            <w:shd w:val="clear" w:color="auto" w:fill="F2F2F2"/>
            <w:noWrap w:val="0"/>
            <w:tcMar>
              <w:top w:w="-1" w:type="dxa"/>
              <w:left w:w="-1" w:type="dxa"/>
              <w:bottom w:w="-1" w:type="dxa"/>
              <w:right w:w="-1" w:type="dxa"/>
            </w:tcMar>
            <w:vAlign w:val="center"/>
          </w:tcPr>
          <w:p w14:paraId="6F84E065">
            <w:pPr>
              <w:snapToGrid w:val="0"/>
              <w:spacing w:line="240" w:lineRule="auto"/>
              <w:ind w:left="0" w:leftChars="0" w:right="0" w:rightChars="0" w:firstLine="0" w:firstLineChars="0"/>
              <w:jc w:val="center"/>
              <w:rPr>
                <w:rFonts w:ascii="Times New Roman" w:eastAsia="黑体"/>
                <w:b/>
                <w:sz w:val="21"/>
              </w:rPr>
            </w:pPr>
            <w:r>
              <w:rPr>
                <w:rFonts w:ascii="Times New Roman" w:hAnsi="Times New Roman" w:eastAsia="黑体"/>
                <w:b/>
                <w:sz w:val="21"/>
              </w:rPr>
              <w:t>阶段产出</w:t>
            </w:r>
          </w:p>
        </w:tc>
      </w:tr>
      <w:tr w14:paraId="4036AC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33" w:type="dxa"/>
            <w:tcBorders>
              <w:top w:val="single" w:color="auto" w:sz="4" w:space="0"/>
              <w:left w:val="nil"/>
              <w:bottom w:val="nil"/>
              <w:right w:val="nil"/>
            </w:tcBorders>
            <w:noWrap w:val="0"/>
            <w:tcMar>
              <w:top w:w="-1" w:type="dxa"/>
              <w:left w:w="-1" w:type="dxa"/>
              <w:bottom w:w="-1" w:type="dxa"/>
              <w:right w:w="-1" w:type="dxa"/>
            </w:tcMar>
            <w:vAlign w:val="center"/>
          </w:tcPr>
          <w:p w14:paraId="65DBEA60">
            <w:pPr>
              <w:snapToGrid w:val="0"/>
              <w:spacing w:line="240" w:lineRule="auto"/>
              <w:ind w:left="0" w:leftChars="0" w:right="0" w:rightChars="0" w:firstLine="0" w:firstLineChars="0"/>
              <w:jc w:val="center"/>
              <w:rPr>
                <w:rFonts w:ascii="Times New Roman" w:eastAsia="宋体"/>
                <w:sz w:val="21"/>
              </w:rPr>
            </w:pPr>
            <w:r>
              <w:rPr>
                <w:rFonts w:ascii="Times New Roman" w:hAnsi="Times New Roman" w:eastAsia="宋体"/>
                <w:sz w:val="21"/>
              </w:rPr>
              <w:t>1 基准锁定</w:t>
            </w:r>
          </w:p>
        </w:tc>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5B99FCAB">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实现并锁定 FDA1/3/4 公式与参数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DC54D3F">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FDA[2]、PlatEMO 源码核验</w:t>
            </w:r>
          </w:p>
        </w:tc>
        <w:tc>
          <w:tcPr>
            <w:tcW w:w="2016" w:type="dxa"/>
            <w:tcBorders>
              <w:top w:val="single" w:color="auto" w:sz="4" w:space="0"/>
              <w:left w:val="nil"/>
              <w:bottom w:val="nil"/>
              <w:right w:val="nil"/>
            </w:tcBorders>
            <w:noWrap w:val="0"/>
            <w:tcMar>
              <w:top w:w="-1" w:type="dxa"/>
              <w:left w:w="-1" w:type="dxa"/>
              <w:bottom w:w="-1" w:type="dxa"/>
              <w:right w:w="-1" w:type="dxa"/>
            </w:tcMar>
            <w:vAlign w:val="center"/>
          </w:tcPr>
          <w:p w14:paraId="656B8AC2">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可验证的动态问题模块</w:t>
            </w:r>
          </w:p>
        </w:tc>
      </w:tr>
      <w:tr w14:paraId="73C54D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33" w:type="dxa"/>
            <w:tcBorders>
              <w:top w:val="nil"/>
              <w:left w:val="nil"/>
              <w:bottom w:val="nil"/>
              <w:right w:val="nil"/>
            </w:tcBorders>
            <w:noWrap w:val="0"/>
            <w:tcMar>
              <w:top w:w="-1" w:type="dxa"/>
              <w:left w:w="-1" w:type="dxa"/>
              <w:bottom w:w="-1" w:type="dxa"/>
              <w:right w:w="-1" w:type="dxa"/>
            </w:tcMar>
            <w:vAlign w:val="center"/>
          </w:tcPr>
          <w:p w14:paraId="71FD8D68">
            <w:pPr>
              <w:snapToGrid w:val="0"/>
              <w:spacing w:line="240" w:lineRule="auto"/>
              <w:ind w:left="0" w:leftChars="0" w:right="0" w:rightChars="0" w:firstLine="0" w:firstLineChars="0"/>
              <w:jc w:val="center"/>
              <w:rPr>
                <w:rFonts w:ascii="Times New Roman" w:eastAsia="宋体"/>
                <w:sz w:val="21"/>
              </w:rPr>
            </w:pPr>
            <w:r>
              <w:rPr>
                <w:rFonts w:ascii="Times New Roman" w:hAnsi="Times New Roman" w:eastAsia="宋体"/>
                <w:sz w:val="21"/>
              </w:rPr>
              <w:t>2 特征提取</w:t>
            </w:r>
          </w:p>
        </w:tc>
        <w:tc>
          <w:tcPr>
            <w:tcW w:w="3216" w:type="dxa"/>
            <w:tcBorders>
              <w:top w:val="nil"/>
              <w:left w:val="nil"/>
              <w:bottom w:val="nil"/>
              <w:right w:val="nil"/>
            </w:tcBorders>
            <w:noWrap w:val="0"/>
            <w:tcMar>
              <w:top w:w="-1" w:type="dxa"/>
              <w:left w:w="-1" w:type="dxa"/>
              <w:bottom w:w="-1" w:type="dxa"/>
              <w:right w:w="-1" w:type="dxa"/>
            </w:tcMar>
            <w:vAlign w:val="center"/>
          </w:tcPr>
          <w:p w14:paraId="0ADB01B1">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归一化空间中提取均值/标准差特征</w:t>
            </w:r>
          </w:p>
        </w:tc>
        <w:tc>
          <w:tcPr>
            <w:tcW w:w="0" w:type="auto"/>
            <w:tcBorders>
              <w:top w:val="nil"/>
              <w:left w:val="nil"/>
              <w:bottom w:val="nil"/>
              <w:right w:val="nil"/>
            </w:tcBorders>
            <w:noWrap w:val="0"/>
            <w:tcMar>
              <w:top w:w="-1" w:type="dxa"/>
              <w:left w:w="-1" w:type="dxa"/>
              <w:bottom w:w="-1" w:type="dxa"/>
              <w:right w:w="-1" w:type="dxa"/>
            </w:tcMar>
            <w:vAlign w:val="center"/>
          </w:tcPr>
          <w:p w14:paraId="49546744">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统计特征、归一化</w:t>
            </w:r>
          </w:p>
        </w:tc>
        <w:tc>
          <w:tcPr>
            <w:tcW w:w="2016" w:type="dxa"/>
            <w:tcBorders>
              <w:top w:val="nil"/>
              <w:left w:val="nil"/>
              <w:bottom w:val="nil"/>
              <w:right w:val="nil"/>
            </w:tcBorders>
            <w:noWrap w:val="0"/>
            <w:tcMar>
              <w:top w:w="-1" w:type="dxa"/>
              <w:left w:w="-1" w:type="dxa"/>
              <w:bottom w:w="-1" w:type="dxa"/>
              <w:right w:w="-1" w:type="dxa"/>
            </w:tcMar>
            <w:vAlign w:val="center"/>
          </w:tcPr>
          <w:p w14:paraId="499425B9">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特征提取模块</w:t>
            </w:r>
          </w:p>
        </w:tc>
      </w:tr>
      <w:tr w14:paraId="468B29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33" w:type="dxa"/>
            <w:tcBorders>
              <w:top w:val="nil"/>
              <w:left w:val="nil"/>
              <w:bottom w:val="nil"/>
              <w:right w:val="nil"/>
            </w:tcBorders>
            <w:noWrap w:val="0"/>
            <w:tcMar>
              <w:top w:w="-1" w:type="dxa"/>
              <w:left w:w="-1" w:type="dxa"/>
              <w:bottom w:w="-1" w:type="dxa"/>
              <w:right w:w="-1" w:type="dxa"/>
            </w:tcMar>
            <w:vAlign w:val="center"/>
          </w:tcPr>
          <w:p w14:paraId="2049C6D6">
            <w:pPr>
              <w:snapToGrid w:val="0"/>
              <w:spacing w:line="240" w:lineRule="auto"/>
              <w:ind w:left="0" w:leftChars="0" w:right="0" w:rightChars="0" w:firstLine="0" w:firstLineChars="0"/>
              <w:jc w:val="center"/>
              <w:rPr>
                <w:rFonts w:ascii="Times New Roman" w:eastAsia="宋体"/>
                <w:sz w:val="21"/>
              </w:rPr>
            </w:pPr>
            <w:r>
              <w:rPr>
                <w:rFonts w:ascii="Times New Roman" w:hAnsi="Times New Roman" w:eastAsia="宋体"/>
                <w:sz w:val="21"/>
              </w:rPr>
              <w:t>3 迁移响应</w:t>
            </w:r>
          </w:p>
        </w:tc>
        <w:tc>
          <w:tcPr>
            <w:tcW w:w="3216" w:type="dxa"/>
            <w:tcBorders>
              <w:top w:val="nil"/>
              <w:left w:val="nil"/>
              <w:bottom w:val="nil"/>
              <w:right w:val="nil"/>
            </w:tcBorders>
            <w:noWrap w:val="0"/>
            <w:tcMar>
              <w:top w:w="-1" w:type="dxa"/>
              <w:left w:w="-1" w:type="dxa"/>
              <w:bottom w:w="-1" w:type="dxa"/>
              <w:right w:w="-1" w:type="dxa"/>
            </w:tcMar>
            <w:vAlign w:val="center"/>
          </w:tcPr>
          <w:p w14:paraId="40AA57A4">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设计迁移函数与混合初始化策略</w:t>
            </w:r>
          </w:p>
        </w:tc>
        <w:tc>
          <w:tcPr>
            <w:tcW w:w="0" w:type="auto"/>
            <w:tcBorders>
              <w:top w:val="nil"/>
              <w:left w:val="nil"/>
              <w:bottom w:val="nil"/>
              <w:right w:val="nil"/>
            </w:tcBorders>
            <w:noWrap w:val="0"/>
            <w:tcMar>
              <w:top w:w="-1" w:type="dxa"/>
              <w:left w:w="-1" w:type="dxa"/>
              <w:bottom w:w="-1" w:type="dxa"/>
              <w:right w:w="-1" w:type="dxa"/>
            </w:tcMar>
            <w:vAlign w:val="center"/>
          </w:tcPr>
          <w:p w14:paraId="79D29BC6">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分布迁移、KTMM 启发[9]</w:t>
            </w:r>
          </w:p>
        </w:tc>
        <w:tc>
          <w:tcPr>
            <w:tcW w:w="2016" w:type="dxa"/>
            <w:tcBorders>
              <w:top w:val="nil"/>
              <w:left w:val="nil"/>
              <w:bottom w:val="nil"/>
              <w:right w:val="nil"/>
            </w:tcBorders>
            <w:noWrap w:val="0"/>
            <w:tcMar>
              <w:top w:w="-1" w:type="dxa"/>
              <w:left w:w="-1" w:type="dxa"/>
              <w:bottom w:w="-1" w:type="dxa"/>
              <w:right w:w="-1" w:type="dxa"/>
            </w:tcMar>
            <w:vAlign w:val="center"/>
          </w:tcPr>
          <w:p w14:paraId="0A591140">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响应策略模块</w:t>
            </w:r>
          </w:p>
        </w:tc>
      </w:tr>
      <w:tr w14:paraId="0E3B36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33" w:type="dxa"/>
            <w:tcBorders>
              <w:top w:val="nil"/>
              <w:left w:val="nil"/>
              <w:bottom w:val="nil"/>
              <w:right w:val="nil"/>
            </w:tcBorders>
            <w:noWrap w:val="0"/>
            <w:tcMar>
              <w:top w:w="-1" w:type="dxa"/>
              <w:left w:w="-1" w:type="dxa"/>
              <w:bottom w:w="-1" w:type="dxa"/>
              <w:right w:w="-1" w:type="dxa"/>
            </w:tcMar>
            <w:vAlign w:val="center"/>
          </w:tcPr>
          <w:p w14:paraId="61F5AB68">
            <w:pPr>
              <w:snapToGrid w:val="0"/>
              <w:spacing w:line="240" w:lineRule="auto"/>
              <w:ind w:left="0" w:leftChars="0" w:right="0" w:rightChars="0" w:firstLine="0" w:firstLineChars="0"/>
              <w:jc w:val="center"/>
              <w:rPr>
                <w:rFonts w:ascii="Times New Roman" w:eastAsia="宋体"/>
                <w:sz w:val="21"/>
              </w:rPr>
            </w:pPr>
            <w:r>
              <w:rPr>
                <w:rFonts w:ascii="Times New Roman" w:hAnsi="Times New Roman" w:eastAsia="宋体"/>
                <w:sz w:val="21"/>
              </w:rPr>
              <w:t>4 动态驱动</w:t>
            </w:r>
          </w:p>
        </w:tc>
        <w:tc>
          <w:tcPr>
            <w:tcW w:w="3216" w:type="dxa"/>
            <w:tcBorders>
              <w:top w:val="nil"/>
              <w:left w:val="nil"/>
              <w:bottom w:val="nil"/>
              <w:right w:val="nil"/>
            </w:tcBorders>
            <w:noWrap w:val="0"/>
            <w:tcMar>
              <w:top w:w="-1" w:type="dxa"/>
              <w:left w:w="-1" w:type="dxa"/>
              <w:bottom w:w="-1" w:type="dxa"/>
              <w:right w:w="-1" w:type="dxa"/>
            </w:tcMar>
            <w:vAlign w:val="center"/>
          </w:tcPr>
          <w:p w14:paraId="57D56EC4">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分段运行共用 NSGA-II 内核并记录</w:t>
            </w:r>
          </w:p>
        </w:tc>
        <w:tc>
          <w:tcPr>
            <w:tcW w:w="0" w:type="auto"/>
            <w:tcBorders>
              <w:top w:val="nil"/>
              <w:left w:val="nil"/>
              <w:bottom w:val="nil"/>
              <w:right w:val="nil"/>
            </w:tcBorders>
            <w:noWrap w:val="0"/>
            <w:tcMar>
              <w:top w:w="-1" w:type="dxa"/>
              <w:left w:w="-1" w:type="dxa"/>
              <w:bottom w:w="-1" w:type="dxa"/>
              <w:right w:w="-1" w:type="dxa"/>
            </w:tcMar>
            <w:vAlign w:val="center"/>
          </w:tcPr>
          <w:p w14:paraId="2C708B24">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NSGA-II[1]、pymoo[10]</w:t>
            </w:r>
          </w:p>
        </w:tc>
        <w:tc>
          <w:tcPr>
            <w:tcW w:w="2016" w:type="dxa"/>
            <w:tcBorders>
              <w:top w:val="nil"/>
              <w:left w:val="nil"/>
              <w:bottom w:val="nil"/>
              <w:right w:val="nil"/>
            </w:tcBorders>
            <w:noWrap w:val="0"/>
            <w:tcMar>
              <w:top w:w="-1" w:type="dxa"/>
              <w:left w:w="-1" w:type="dxa"/>
              <w:bottom w:w="-1" w:type="dxa"/>
              <w:right w:w="-1" w:type="dxa"/>
            </w:tcMar>
            <w:vAlign w:val="center"/>
          </w:tcPr>
          <w:p w14:paraId="625D1E6A">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动态驱动器</w:t>
            </w:r>
          </w:p>
        </w:tc>
      </w:tr>
      <w:tr w14:paraId="129708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33" w:type="dxa"/>
            <w:tcBorders>
              <w:top w:val="nil"/>
              <w:left w:val="nil"/>
              <w:bottom w:val="nil"/>
              <w:right w:val="nil"/>
            </w:tcBorders>
            <w:noWrap w:val="0"/>
            <w:tcMar>
              <w:top w:w="-1" w:type="dxa"/>
              <w:left w:w="-1" w:type="dxa"/>
              <w:bottom w:w="-1" w:type="dxa"/>
              <w:right w:w="-1" w:type="dxa"/>
            </w:tcMar>
            <w:vAlign w:val="center"/>
          </w:tcPr>
          <w:p w14:paraId="2C356F04">
            <w:pPr>
              <w:snapToGrid w:val="0"/>
              <w:spacing w:line="240" w:lineRule="auto"/>
              <w:ind w:left="0" w:leftChars="0" w:right="0" w:rightChars="0" w:firstLine="0" w:firstLineChars="0"/>
              <w:jc w:val="center"/>
              <w:rPr>
                <w:rFonts w:ascii="Times New Roman" w:eastAsia="宋体"/>
                <w:sz w:val="21"/>
              </w:rPr>
            </w:pPr>
            <w:r>
              <w:rPr>
                <w:rFonts w:ascii="Times New Roman" w:hAnsi="Times New Roman" w:eastAsia="宋体"/>
                <w:sz w:val="21"/>
              </w:rPr>
              <w:t>5 评价检验</w:t>
            </w:r>
          </w:p>
        </w:tc>
        <w:tc>
          <w:tcPr>
            <w:tcW w:w="3216" w:type="dxa"/>
            <w:tcBorders>
              <w:top w:val="nil"/>
              <w:left w:val="nil"/>
              <w:bottom w:val="nil"/>
              <w:right w:val="nil"/>
            </w:tcBorders>
            <w:noWrap w:val="0"/>
            <w:tcMar>
              <w:top w:w="-1" w:type="dxa"/>
              <w:left w:w="-1" w:type="dxa"/>
              <w:bottom w:w="-1" w:type="dxa"/>
              <w:right w:w="-1" w:type="dxa"/>
            </w:tcMar>
            <w:vAlign w:val="center"/>
          </w:tcPr>
          <w:p w14:paraId="43DFB398">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计算 IGD/HV，做 Wilcoxon+Holm</w:t>
            </w:r>
          </w:p>
        </w:tc>
        <w:tc>
          <w:tcPr>
            <w:tcW w:w="0" w:type="auto"/>
            <w:tcBorders>
              <w:top w:val="nil"/>
              <w:left w:val="nil"/>
              <w:bottom w:val="nil"/>
              <w:right w:val="nil"/>
            </w:tcBorders>
            <w:noWrap w:val="0"/>
            <w:tcMar>
              <w:top w:w="-1" w:type="dxa"/>
              <w:left w:w="-1" w:type="dxa"/>
              <w:bottom w:w="-1" w:type="dxa"/>
              <w:right w:w="-1" w:type="dxa"/>
            </w:tcMar>
            <w:vAlign w:val="center"/>
          </w:tcPr>
          <w:p w14:paraId="3BBC463E">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IGD[11]、HV[12]、[15][16]</w:t>
            </w:r>
          </w:p>
        </w:tc>
        <w:tc>
          <w:tcPr>
            <w:tcW w:w="2016" w:type="dxa"/>
            <w:tcBorders>
              <w:top w:val="nil"/>
              <w:left w:val="nil"/>
              <w:bottom w:val="nil"/>
              <w:right w:val="nil"/>
            </w:tcBorders>
            <w:noWrap w:val="0"/>
            <w:tcMar>
              <w:top w:w="-1" w:type="dxa"/>
              <w:left w:w="-1" w:type="dxa"/>
              <w:bottom w:w="-1" w:type="dxa"/>
              <w:right w:w="-1" w:type="dxa"/>
            </w:tcMar>
            <w:vAlign w:val="center"/>
          </w:tcPr>
          <w:p w14:paraId="011FB21D">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统计结果与图表</w:t>
            </w:r>
          </w:p>
        </w:tc>
      </w:tr>
      <w:tr w14:paraId="6F5847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33" w:type="dxa"/>
            <w:tcBorders>
              <w:top w:val="nil"/>
              <w:left w:val="nil"/>
              <w:bottom w:val="single" w:color="auto" w:sz="12" w:space="0"/>
              <w:right w:val="nil"/>
            </w:tcBorders>
            <w:noWrap w:val="0"/>
            <w:tcMar>
              <w:top w:w="-1" w:type="dxa"/>
              <w:left w:w="-1" w:type="dxa"/>
              <w:bottom w:w="-1" w:type="dxa"/>
              <w:right w:w="-1" w:type="dxa"/>
            </w:tcMar>
            <w:vAlign w:val="center"/>
          </w:tcPr>
          <w:p w14:paraId="50A2A75F">
            <w:pPr>
              <w:snapToGrid w:val="0"/>
              <w:spacing w:line="240" w:lineRule="auto"/>
              <w:ind w:left="0" w:leftChars="0" w:right="0" w:rightChars="0" w:firstLine="0" w:firstLineChars="0"/>
              <w:jc w:val="center"/>
              <w:rPr>
                <w:rFonts w:ascii="Times New Roman" w:eastAsia="宋体"/>
                <w:sz w:val="21"/>
              </w:rPr>
            </w:pPr>
            <w:r>
              <w:rPr>
                <w:rFonts w:ascii="Times New Roman" w:hAnsi="Times New Roman" w:eastAsia="宋体"/>
                <w:sz w:val="21"/>
              </w:rPr>
              <w:t>6 分析结论</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77914A8A">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依据真实数据形成结论并讨论</w:t>
            </w:r>
          </w:p>
        </w:tc>
        <w:tc>
          <w:tcPr>
            <w:tcW w:w="2658" w:type="dxa"/>
            <w:tcBorders>
              <w:top w:val="nil"/>
              <w:left w:val="nil"/>
              <w:bottom w:val="single" w:color="auto" w:sz="12" w:space="0"/>
              <w:right w:val="nil"/>
            </w:tcBorders>
            <w:noWrap w:val="0"/>
            <w:tcMar>
              <w:top w:w="-1" w:type="dxa"/>
              <w:left w:w="-1" w:type="dxa"/>
              <w:bottom w:w="-1" w:type="dxa"/>
              <w:right w:w="-1" w:type="dxa"/>
            </w:tcMar>
            <w:vAlign w:val="center"/>
          </w:tcPr>
          <w:p w14:paraId="7D6C12FE">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对比与消融</w:t>
            </w:r>
          </w:p>
        </w:tc>
        <w:tc>
          <w:tcPr>
            <w:tcW w:w="2016" w:type="dxa"/>
            <w:tcBorders>
              <w:top w:val="nil"/>
              <w:left w:val="nil"/>
              <w:bottom w:val="single" w:color="auto" w:sz="12" w:space="0"/>
              <w:right w:val="nil"/>
            </w:tcBorders>
            <w:noWrap w:val="0"/>
            <w:tcMar>
              <w:top w:w="-1" w:type="dxa"/>
              <w:left w:w="-1" w:type="dxa"/>
              <w:bottom w:w="-1" w:type="dxa"/>
              <w:right w:w="-1" w:type="dxa"/>
            </w:tcMar>
            <w:vAlign w:val="center"/>
          </w:tcPr>
          <w:p w14:paraId="2CE158AD">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论文与可复现代码</w:t>
            </w:r>
          </w:p>
        </w:tc>
      </w:tr>
    </w:tbl>
    <w:p w14:paraId="71C7B3ED">
      <w:pPr>
        <w:pStyle w:val="4"/>
      </w:pPr>
      <w:bookmarkStart w:id="24" w:name="_Toc871"/>
      <w:r>
        <w:t>4.3 关键技术及其出处</w:t>
      </w:r>
      <w:bookmarkEnd w:id="24"/>
    </w:p>
    <w:p w14:paraId="1CDEF1C3">
      <w:pPr>
        <w:jc w:val="both"/>
      </w:pPr>
      <w:r>
        <w:rPr>
          <w:b w:val="0"/>
        </w:rPr>
        <w:t>为保证技术路线的每个关键环节都有据可依，现将关键技术、作用与出处汇总如表4-2，报告正文与第六章实现均以此为准。</w:t>
      </w:r>
    </w:p>
    <w:p w14:paraId="70ECF017">
      <w:pPr>
        <w:spacing w:before="80" w:after="80"/>
        <w:ind w:firstLine="0"/>
        <w:jc w:val="center"/>
        <w:rPr>
          <w:i/>
          <w:iCs/>
        </w:rPr>
      </w:pPr>
      <w:r>
        <w:rPr>
          <w:rFonts w:ascii="Times New Roman" w:hAnsi="Times New Roman" w:eastAsia="宋体"/>
          <w:i/>
          <w:iCs/>
          <w:sz w:val="21"/>
        </w:rPr>
        <w:t>表4-2 关键技术节点与出处一览</w:t>
      </w:r>
    </w:p>
    <w:tbl>
      <w:tblPr>
        <w:tblStyle w:val="36"/>
        <w:tblW w:w="907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230"/>
        <w:gridCol w:w="2685"/>
        <w:gridCol w:w="3157"/>
      </w:tblGrid>
      <w:tr w14:paraId="5F7D8F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3230" w:type="dxa"/>
            <w:tcBorders>
              <w:top w:val="single" w:color="auto" w:sz="12" w:space="0"/>
              <w:left w:val="nil"/>
              <w:bottom w:val="nil"/>
              <w:right w:val="nil"/>
            </w:tcBorders>
            <w:shd w:val="clear" w:color="auto" w:fill="F2F2F2"/>
            <w:noWrap w:val="0"/>
            <w:tcMar>
              <w:top w:w="-1" w:type="dxa"/>
              <w:left w:w="-1" w:type="dxa"/>
              <w:bottom w:w="-1" w:type="dxa"/>
              <w:right w:w="-1" w:type="dxa"/>
            </w:tcMar>
            <w:vAlign w:val="center"/>
          </w:tcPr>
          <w:p w14:paraId="40C74347">
            <w:pPr>
              <w:snapToGrid w:val="0"/>
              <w:spacing w:line="240" w:lineRule="auto"/>
              <w:ind w:left="0" w:leftChars="0" w:right="0" w:rightChars="0" w:firstLine="0" w:firstLineChars="0"/>
              <w:jc w:val="center"/>
              <w:rPr>
                <w:rFonts w:ascii="Times New Roman" w:eastAsia="黑体"/>
                <w:b/>
                <w:sz w:val="21"/>
              </w:rPr>
            </w:pPr>
            <w:r>
              <w:rPr>
                <w:rFonts w:ascii="Times New Roman" w:hAnsi="Times New Roman" w:eastAsia="黑体"/>
                <w:b/>
                <w:sz w:val="21"/>
              </w:rPr>
              <w:t>关键技术</w:t>
            </w:r>
          </w:p>
        </w:tc>
        <w:tc>
          <w:tcPr>
            <w:tcW w:w="0" w:type="auto"/>
            <w:tcBorders>
              <w:top w:val="single" w:color="auto" w:sz="12" w:space="0"/>
              <w:left w:val="nil"/>
              <w:bottom w:val="nil"/>
              <w:right w:val="nil"/>
            </w:tcBorders>
            <w:shd w:val="clear" w:color="auto" w:fill="F2F2F2"/>
            <w:noWrap w:val="0"/>
            <w:tcMar>
              <w:top w:w="-1" w:type="dxa"/>
              <w:left w:w="-1" w:type="dxa"/>
              <w:bottom w:w="-1" w:type="dxa"/>
              <w:right w:w="-1" w:type="dxa"/>
            </w:tcMar>
            <w:vAlign w:val="center"/>
          </w:tcPr>
          <w:p w14:paraId="5521058E">
            <w:pPr>
              <w:snapToGrid w:val="0"/>
              <w:spacing w:line="240" w:lineRule="auto"/>
              <w:ind w:left="0" w:leftChars="0" w:right="0" w:rightChars="0" w:firstLine="0" w:firstLineChars="0"/>
              <w:jc w:val="center"/>
              <w:rPr>
                <w:rFonts w:ascii="Times New Roman" w:eastAsia="黑体"/>
                <w:b/>
                <w:sz w:val="21"/>
              </w:rPr>
            </w:pPr>
            <w:r>
              <w:rPr>
                <w:rFonts w:ascii="Times New Roman" w:hAnsi="Times New Roman" w:eastAsia="黑体"/>
                <w:b/>
                <w:sz w:val="21"/>
              </w:rPr>
              <w:t>在本课题中的作用</w:t>
            </w:r>
          </w:p>
        </w:tc>
        <w:tc>
          <w:tcPr>
            <w:tcW w:w="3157" w:type="dxa"/>
            <w:tcBorders>
              <w:top w:val="single" w:color="auto" w:sz="12" w:space="0"/>
              <w:left w:val="nil"/>
              <w:bottom w:val="nil"/>
              <w:right w:val="nil"/>
            </w:tcBorders>
            <w:shd w:val="clear" w:color="auto" w:fill="F2F2F2"/>
            <w:noWrap w:val="0"/>
            <w:tcMar>
              <w:top w:w="-1" w:type="dxa"/>
              <w:left w:w="-1" w:type="dxa"/>
              <w:bottom w:w="-1" w:type="dxa"/>
              <w:right w:w="-1" w:type="dxa"/>
            </w:tcMar>
            <w:vAlign w:val="center"/>
          </w:tcPr>
          <w:p w14:paraId="4ED01884">
            <w:pPr>
              <w:snapToGrid w:val="0"/>
              <w:spacing w:line="240" w:lineRule="auto"/>
              <w:ind w:left="0" w:leftChars="0" w:right="0" w:rightChars="0" w:firstLine="0" w:firstLineChars="0"/>
              <w:jc w:val="center"/>
              <w:rPr>
                <w:rFonts w:ascii="Times New Roman" w:eastAsia="黑体"/>
                <w:b/>
                <w:sz w:val="21"/>
              </w:rPr>
            </w:pPr>
            <w:r>
              <w:rPr>
                <w:rFonts w:ascii="Times New Roman" w:hAnsi="Times New Roman" w:eastAsia="黑体"/>
                <w:b/>
                <w:sz w:val="21"/>
              </w:rPr>
              <w:t>出处</w:t>
            </w:r>
          </w:p>
        </w:tc>
      </w:tr>
      <w:tr w14:paraId="1C0950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30" w:type="dxa"/>
            <w:tcBorders>
              <w:top w:val="single" w:color="auto" w:sz="4" w:space="0"/>
              <w:left w:val="nil"/>
              <w:bottom w:val="nil"/>
              <w:right w:val="nil"/>
            </w:tcBorders>
            <w:noWrap w:val="0"/>
            <w:tcMar>
              <w:top w:w="-1" w:type="dxa"/>
              <w:left w:w="-1" w:type="dxa"/>
              <w:bottom w:w="-1" w:type="dxa"/>
              <w:right w:w="-1" w:type="dxa"/>
            </w:tcMar>
            <w:vAlign w:val="center"/>
          </w:tcPr>
          <w:p w14:paraId="2103C400">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NSGA-II（非支配排序+拥挤度+精英保留）</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5AEBE28">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所有算法在单一环境内共用的优化内核</w:t>
            </w:r>
          </w:p>
        </w:tc>
        <w:tc>
          <w:tcPr>
            <w:tcW w:w="3157" w:type="dxa"/>
            <w:tcBorders>
              <w:top w:val="single" w:color="auto" w:sz="4" w:space="0"/>
              <w:left w:val="nil"/>
              <w:bottom w:val="nil"/>
              <w:right w:val="nil"/>
            </w:tcBorders>
            <w:noWrap w:val="0"/>
            <w:tcMar>
              <w:top w:w="-1" w:type="dxa"/>
              <w:left w:w="-1" w:type="dxa"/>
              <w:bottom w:w="-1" w:type="dxa"/>
              <w:right w:w="-1" w:type="dxa"/>
            </w:tcMar>
            <w:vAlign w:val="center"/>
          </w:tcPr>
          <w:p w14:paraId="6C805734">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Deb 等, IEEE TEVC 2002[1]</w:t>
            </w:r>
          </w:p>
        </w:tc>
      </w:tr>
      <w:tr w14:paraId="1984C1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30" w:type="dxa"/>
            <w:tcBorders>
              <w:top w:val="nil"/>
              <w:left w:val="nil"/>
              <w:bottom w:val="nil"/>
              <w:right w:val="nil"/>
            </w:tcBorders>
            <w:noWrap w:val="0"/>
            <w:tcMar>
              <w:top w:w="-1" w:type="dxa"/>
              <w:left w:w="-1" w:type="dxa"/>
              <w:bottom w:w="-1" w:type="dxa"/>
              <w:right w:w="-1" w:type="dxa"/>
            </w:tcMar>
            <w:vAlign w:val="center"/>
          </w:tcPr>
          <w:p w14:paraId="03C5060A">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FDA1/FDA3/FDA4 动态测试问题</w:t>
            </w:r>
          </w:p>
        </w:tc>
        <w:tc>
          <w:tcPr>
            <w:tcW w:w="0" w:type="auto"/>
            <w:tcBorders>
              <w:top w:val="nil"/>
              <w:left w:val="nil"/>
              <w:bottom w:val="nil"/>
              <w:right w:val="nil"/>
            </w:tcBorders>
            <w:noWrap w:val="0"/>
            <w:tcMar>
              <w:top w:w="-1" w:type="dxa"/>
              <w:left w:w="-1" w:type="dxa"/>
              <w:bottom w:w="-1" w:type="dxa"/>
              <w:right w:w="-1" w:type="dxa"/>
            </w:tcMar>
            <w:vAlign w:val="center"/>
          </w:tcPr>
          <w:p w14:paraId="2AFA6B79">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提供不同变化类型的标准测试环境</w:t>
            </w:r>
          </w:p>
        </w:tc>
        <w:tc>
          <w:tcPr>
            <w:tcW w:w="3157" w:type="dxa"/>
            <w:tcBorders>
              <w:top w:val="nil"/>
              <w:left w:val="nil"/>
              <w:bottom w:val="nil"/>
              <w:right w:val="nil"/>
            </w:tcBorders>
            <w:noWrap w:val="0"/>
            <w:tcMar>
              <w:top w:w="-1" w:type="dxa"/>
              <w:left w:w="-1" w:type="dxa"/>
              <w:bottom w:w="-1" w:type="dxa"/>
              <w:right w:w="-1" w:type="dxa"/>
            </w:tcMar>
            <w:vAlign w:val="center"/>
          </w:tcPr>
          <w:p w14:paraId="570DE639">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Farina 等, IEEE TEVC 2004[2]；PlatEMO 源码核验</w:t>
            </w:r>
          </w:p>
        </w:tc>
      </w:tr>
      <w:tr w14:paraId="7A589E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30" w:type="dxa"/>
            <w:tcBorders>
              <w:top w:val="nil"/>
              <w:left w:val="nil"/>
              <w:bottom w:val="nil"/>
              <w:right w:val="nil"/>
            </w:tcBorders>
            <w:noWrap w:val="0"/>
            <w:tcMar>
              <w:top w:w="-1" w:type="dxa"/>
              <w:left w:w="-1" w:type="dxa"/>
              <w:bottom w:w="-1" w:type="dxa"/>
              <w:right w:w="-1" w:type="dxa"/>
            </w:tcMar>
            <w:vAlign w:val="center"/>
          </w:tcPr>
          <w:p w14:paraId="2E98C1F6">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SBX 模拟二进制交叉</w:t>
            </w:r>
          </w:p>
        </w:tc>
        <w:tc>
          <w:tcPr>
            <w:tcW w:w="0" w:type="auto"/>
            <w:tcBorders>
              <w:top w:val="nil"/>
              <w:left w:val="nil"/>
              <w:bottom w:val="nil"/>
              <w:right w:val="nil"/>
            </w:tcBorders>
            <w:noWrap w:val="0"/>
            <w:tcMar>
              <w:top w:w="-1" w:type="dxa"/>
              <w:left w:w="-1" w:type="dxa"/>
              <w:bottom w:w="-1" w:type="dxa"/>
              <w:right w:w="-1" w:type="dxa"/>
            </w:tcMar>
            <w:vAlign w:val="center"/>
          </w:tcPr>
          <w:p w14:paraId="7DF771F1">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NSGA-II 的交叉算子</w:t>
            </w:r>
          </w:p>
        </w:tc>
        <w:tc>
          <w:tcPr>
            <w:tcW w:w="3157" w:type="dxa"/>
            <w:tcBorders>
              <w:top w:val="nil"/>
              <w:left w:val="nil"/>
              <w:bottom w:val="nil"/>
              <w:right w:val="nil"/>
            </w:tcBorders>
            <w:noWrap w:val="0"/>
            <w:tcMar>
              <w:top w:w="-1" w:type="dxa"/>
              <w:left w:w="-1" w:type="dxa"/>
              <w:bottom w:w="-1" w:type="dxa"/>
              <w:right w:w="-1" w:type="dxa"/>
            </w:tcMar>
            <w:vAlign w:val="center"/>
          </w:tcPr>
          <w:p w14:paraId="4D4498A4">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Deb 与 Agrawal, 1995[13]</w:t>
            </w:r>
          </w:p>
        </w:tc>
      </w:tr>
      <w:tr w14:paraId="71F377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30" w:type="dxa"/>
            <w:tcBorders>
              <w:top w:val="nil"/>
              <w:left w:val="nil"/>
              <w:bottom w:val="nil"/>
              <w:right w:val="nil"/>
            </w:tcBorders>
            <w:noWrap w:val="0"/>
            <w:tcMar>
              <w:top w:w="-1" w:type="dxa"/>
              <w:left w:w="-1" w:type="dxa"/>
              <w:bottom w:w="-1" w:type="dxa"/>
              <w:right w:w="-1" w:type="dxa"/>
            </w:tcMar>
            <w:vAlign w:val="center"/>
          </w:tcPr>
          <w:p w14:paraId="6A81FE9B">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多项式变异</w:t>
            </w:r>
          </w:p>
        </w:tc>
        <w:tc>
          <w:tcPr>
            <w:tcW w:w="0" w:type="auto"/>
            <w:tcBorders>
              <w:top w:val="nil"/>
              <w:left w:val="nil"/>
              <w:bottom w:val="nil"/>
              <w:right w:val="nil"/>
            </w:tcBorders>
            <w:noWrap w:val="0"/>
            <w:tcMar>
              <w:top w:w="-1" w:type="dxa"/>
              <w:left w:w="-1" w:type="dxa"/>
              <w:bottom w:w="-1" w:type="dxa"/>
              <w:right w:w="-1" w:type="dxa"/>
            </w:tcMar>
            <w:vAlign w:val="center"/>
          </w:tcPr>
          <w:p w14:paraId="548F27D4">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NSGA-II 的变异算子</w:t>
            </w:r>
          </w:p>
        </w:tc>
        <w:tc>
          <w:tcPr>
            <w:tcW w:w="3157" w:type="dxa"/>
            <w:tcBorders>
              <w:top w:val="nil"/>
              <w:left w:val="nil"/>
              <w:bottom w:val="nil"/>
              <w:right w:val="nil"/>
            </w:tcBorders>
            <w:noWrap w:val="0"/>
            <w:tcMar>
              <w:top w:w="-1" w:type="dxa"/>
              <w:left w:w="-1" w:type="dxa"/>
              <w:bottom w:w="-1" w:type="dxa"/>
              <w:right w:w="-1" w:type="dxa"/>
            </w:tcMar>
            <w:vAlign w:val="center"/>
          </w:tcPr>
          <w:p w14:paraId="1403E2BE">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Deb 与 Goyal, 1996[14]</w:t>
            </w:r>
          </w:p>
        </w:tc>
      </w:tr>
      <w:tr w14:paraId="2C37CD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30" w:type="dxa"/>
            <w:tcBorders>
              <w:top w:val="nil"/>
              <w:left w:val="nil"/>
              <w:bottom w:val="nil"/>
              <w:right w:val="nil"/>
            </w:tcBorders>
            <w:noWrap w:val="0"/>
            <w:tcMar>
              <w:top w:w="-1" w:type="dxa"/>
              <w:left w:w="-1" w:type="dxa"/>
              <w:bottom w:w="-1" w:type="dxa"/>
              <w:right w:w="-1" w:type="dxa"/>
            </w:tcMar>
            <w:vAlign w:val="center"/>
          </w:tcPr>
          <w:p w14:paraId="193B0521">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随机移民响应</w:t>
            </w:r>
          </w:p>
        </w:tc>
        <w:tc>
          <w:tcPr>
            <w:tcW w:w="0" w:type="auto"/>
            <w:tcBorders>
              <w:top w:val="nil"/>
              <w:left w:val="nil"/>
              <w:bottom w:val="nil"/>
              <w:right w:val="nil"/>
            </w:tcBorders>
            <w:noWrap w:val="0"/>
            <w:tcMar>
              <w:top w:w="-1" w:type="dxa"/>
              <w:left w:w="-1" w:type="dxa"/>
              <w:bottom w:w="-1" w:type="dxa"/>
              <w:right w:w="-1" w:type="dxa"/>
            </w:tcMar>
            <w:vAlign w:val="center"/>
          </w:tcPr>
          <w:p w14:paraId="377D86A0">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DNSGA-II 风格多样性基线</w:t>
            </w:r>
          </w:p>
        </w:tc>
        <w:tc>
          <w:tcPr>
            <w:tcW w:w="3157" w:type="dxa"/>
            <w:tcBorders>
              <w:top w:val="nil"/>
              <w:left w:val="nil"/>
              <w:bottom w:val="nil"/>
              <w:right w:val="nil"/>
            </w:tcBorders>
            <w:noWrap w:val="0"/>
            <w:tcMar>
              <w:top w:w="-1" w:type="dxa"/>
              <w:left w:w="-1" w:type="dxa"/>
              <w:bottom w:w="-1" w:type="dxa"/>
              <w:right w:w="-1" w:type="dxa"/>
            </w:tcMar>
            <w:vAlign w:val="center"/>
          </w:tcPr>
          <w:p w14:paraId="0D5B593D">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Deb 等, EMO 2007[6]</w:t>
            </w:r>
          </w:p>
        </w:tc>
      </w:tr>
      <w:tr w14:paraId="43A74E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30" w:type="dxa"/>
            <w:tcBorders>
              <w:top w:val="nil"/>
              <w:left w:val="nil"/>
              <w:bottom w:val="nil"/>
              <w:right w:val="nil"/>
            </w:tcBorders>
            <w:noWrap w:val="0"/>
            <w:tcMar>
              <w:top w:w="-1" w:type="dxa"/>
              <w:left w:w="-1" w:type="dxa"/>
              <w:bottom w:w="-1" w:type="dxa"/>
              <w:right w:w="-1" w:type="dxa"/>
            </w:tcMar>
            <w:vAlign w:val="center"/>
          </w:tcPr>
          <w:p w14:paraId="5D71DB4B">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前向预测（自回归）</w:t>
            </w:r>
          </w:p>
        </w:tc>
        <w:tc>
          <w:tcPr>
            <w:tcW w:w="0" w:type="auto"/>
            <w:tcBorders>
              <w:top w:val="nil"/>
              <w:left w:val="nil"/>
              <w:bottom w:val="nil"/>
              <w:right w:val="nil"/>
            </w:tcBorders>
            <w:noWrap w:val="0"/>
            <w:tcMar>
              <w:top w:w="-1" w:type="dxa"/>
              <w:left w:w="-1" w:type="dxa"/>
              <w:bottom w:w="-1" w:type="dxa"/>
              <w:right w:w="-1" w:type="dxa"/>
            </w:tcMar>
            <w:vAlign w:val="center"/>
          </w:tcPr>
          <w:p w14:paraId="5712B119">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AR1 预测基线</w:t>
            </w:r>
          </w:p>
        </w:tc>
        <w:tc>
          <w:tcPr>
            <w:tcW w:w="3157" w:type="dxa"/>
            <w:tcBorders>
              <w:top w:val="nil"/>
              <w:left w:val="nil"/>
              <w:bottom w:val="nil"/>
              <w:right w:val="nil"/>
            </w:tcBorders>
            <w:noWrap w:val="0"/>
            <w:tcMar>
              <w:top w:w="-1" w:type="dxa"/>
              <w:left w:w="-1" w:type="dxa"/>
              <w:bottom w:w="-1" w:type="dxa"/>
              <w:right w:w="-1" w:type="dxa"/>
            </w:tcMar>
            <w:vAlign w:val="center"/>
          </w:tcPr>
          <w:p w14:paraId="55BB89CE">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Hatzakis 与 Wallace, GECCO 2006[7]</w:t>
            </w:r>
          </w:p>
        </w:tc>
      </w:tr>
      <w:tr w14:paraId="4FFAB1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30" w:type="dxa"/>
            <w:tcBorders>
              <w:top w:val="nil"/>
              <w:left w:val="nil"/>
              <w:bottom w:val="nil"/>
              <w:right w:val="nil"/>
            </w:tcBorders>
            <w:noWrap w:val="0"/>
            <w:tcMar>
              <w:top w:w="-1" w:type="dxa"/>
              <w:left w:w="-1" w:type="dxa"/>
              <w:bottom w:w="-1" w:type="dxa"/>
              <w:right w:w="-1" w:type="dxa"/>
            </w:tcMar>
            <w:vAlign w:val="center"/>
          </w:tcPr>
          <w:p w14:paraId="1DC6F652">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高斯混合分布建模/迁移</w:t>
            </w:r>
          </w:p>
        </w:tc>
        <w:tc>
          <w:tcPr>
            <w:tcW w:w="0" w:type="auto"/>
            <w:tcBorders>
              <w:top w:val="nil"/>
              <w:left w:val="nil"/>
              <w:bottom w:val="nil"/>
              <w:right w:val="nil"/>
            </w:tcBorders>
            <w:noWrap w:val="0"/>
            <w:tcMar>
              <w:top w:w="-1" w:type="dxa"/>
              <w:left w:w="-1" w:type="dxa"/>
              <w:bottom w:w="-1" w:type="dxa"/>
              <w:right w:w="-1" w:type="dxa"/>
            </w:tcMar>
            <w:vAlign w:val="center"/>
          </w:tcPr>
          <w:p w14:paraId="611A03C3">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GMM 风格分布模型对照</w:t>
            </w:r>
          </w:p>
        </w:tc>
        <w:tc>
          <w:tcPr>
            <w:tcW w:w="3157" w:type="dxa"/>
            <w:tcBorders>
              <w:top w:val="nil"/>
              <w:left w:val="nil"/>
              <w:bottom w:val="nil"/>
              <w:right w:val="nil"/>
            </w:tcBorders>
            <w:noWrap w:val="0"/>
            <w:tcMar>
              <w:top w:w="-1" w:type="dxa"/>
              <w:left w:w="-1" w:type="dxa"/>
              <w:bottom w:w="-1" w:type="dxa"/>
              <w:right w:w="-1" w:type="dxa"/>
            </w:tcMar>
            <w:vAlign w:val="center"/>
          </w:tcPr>
          <w:p w14:paraId="5351D967">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Zou 等, KTMM, IEEE TEVC 2025[9]</w:t>
            </w:r>
          </w:p>
        </w:tc>
      </w:tr>
      <w:tr w14:paraId="22350F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30" w:type="dxa"/>
            <w:tcBorders>
              <w:top w:val="nil"/>
              <w:left w:val="nil"/>
              <w:bottom w:val="nil"/>
              <w:right w:val="nil"/>
            </w:tcBorders>
            <w:noWrap w:val="0"/>
            <w:tcMar>
              <w:top w:w="-1" w:type="dxa"/>
              <w:left w:w="-1" w:type="dxa"/>
              <w:bottom w:w="-1" w:type="dxa"/>
              <w:right w:w="-1" w:type="dxa"/>
            </w:tcMar>
            <w:vAlign w:val="center"/>
          </w:tcPr>
          <w:p w14:paraId="7CAFAE99">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IGD 反向世代距离</w:t>
            </w:r>
          </w:p>
        </w:tc>
        <w:tc>
          <w:tcPr>
            <w:tcW w:w="0" w:type="auto"/>
            <w:tcBorders>
              <w:top w:val="nil"/>
              <w:left w:val="nil"/>
              <w:bottom w:val="nil"/>
              <w:right w:val="nil"/>
            </w:tcBorders>
            <w:noWrap w:val="0"/>
            <w:tcMar>
              <w:top w:w="-1" w:type="dxa"/>
              <w:left w:w="-1" w:type="dxa"/>
              <w:bottom w:w="-1" w:type="dxa"/>
              <w:right w:w="-1" w:type="dxa"/>
            </w:tcMar>
            <w:vAlign w:val="center"/>
          </w:tcPr>
          <w:p w14:paraId="08E8EF07">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收敛性与多样性综合评价</w:t>
            </w:r>
          </w:p>
        </w:tc>
        <w:tc>
          <w:tcPr>
            <w:tcW w:w="3157" w:type="dxa"/>
            <w:tcBorders>
              <w:top w:val="nil"/>
              <w:left w:val="nil"/>
              <w:bottom w:val="nil"/>
              <w:right w:val="nil"/>
            </w:tcBorders>
            <w:noWrap w:val="0"/>
            <w:tcMar>
              <w:top w:w="-1" w:type="dxa"/>
              <w:left w:w="-1" w:type="dxa"/>
              <w:bottom w:w="-1" w:type="dxa"/>
              <w:right w:w="-1" w:type="dxa"/>
            </w:tcMar>
            <w:vAlign w:val="center"/>
          </w:tcPr>
          <w:p w14:paraId="15709D14">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Sierra 与 Coello, EMO 2005[11]</w:t>
            </w:r>
          </w:p>
        </w:tc>
      </w:tr>
      <w:tr w14:paraId="41AD4F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30" w:type="dxa"/>
            <w:tcBorders>
              <w:top w:val="nil"/>
              <w:left w:val="nil"/>
              <w:bottom w:val="nil"/>
              <w:right w:val="nil"/>
            </w:tcBorders>
            <w:noWrap w:val="0"/>
            <w:tcMar>
              <w:top w:w="-1" w:type="dxa"/>
              <w:left w:w="-1" w:type="dxa"/>
              <w:bottom w:w="-1" w:type="dxa"/>
              <w:right w:w="-1" w:type="dxa"/>
            </w:tcMar>
            <w:vAlign w:val="center"/>
          </w:tcPr>
          <w:p w14:paraId="49625EE8">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HV 超体积</w:t>
            </w:r>
          </w:p>
        </w:tc>
        <w:tc>
          <w:tcPr>
            <w:tcW w:w="0" w:type="auto"/>
            <w:tcBorders>
              <w:top w:val="nil"/>
              <w:left w:val="nil"/>
              <w:bottom w:val="nil"/>
              <w:right w:val="nil"/>
            </w:tcBorders>
            <w:noWrap w:val="0"/>
            <w:tcMar>
              <w:top w:w="-1" w:type="dxa"/>
              <w:left w:w="-1" w:type="dxa"/>
              <w:bottom w:w="-1" w:type="dxa"/>
              <w:right w:w="-1" w:type="dxa"/>
            </w:tcMar>
            <w:vAlign w:val="center"/>
          </w:tcPr>
          <w:p w14:paraId="061F963D">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Pareto 一致性性能评价</w:t>
            </w:r>
          </w:p>
        </w:tc>
        <w:tc>
          <w:tcPr>
            <w:tcW w:w="3157" w:type="dxa"/>
            <w:tcBorders>
              <w:top w:val="nil"/>
              <w:left w:val="nil"/>
              <w:bottom w:val="nil"/>
              <w:right w:val="nil"/>
            </w:tcBorders>
            <w:noWrap w:val="0"/>
            <w:tcMar>
              <w:top w:w="-1" w:type="dxa"/>
              <w:left w:w="-1" w:type="dxa"/>
              <w:bottom w:w="-1" w:type="dxa"/>
              <w:right w:w="-1" w:type="dxa"/>
            </w:tcMar>
            <w:vAlign w:val="center"/>
          </w:tcPr>
          <w:p w14:paraId="0AA9E246">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Zitzler 与 Thiele, IEEE TEVC 1999[12]</w:t>
            </w:r>
          </w:p>
        </w:tc>
      </w:tr>
      <w:tr w14:paraId="7DDC8E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30" w:type="dxa"/>
            <w:tcBorders>
              <w:top w:val="nil"/>
              <w:left w:val="nil"/>
              <w:bottom w:val="nil"/>
              <w:right w:val="nil"/>
            </w:tcBorders>
            <w:noWrap w:val="0"/>
            <w:tcMar>
              <w:top w:w="-1" w:type="dxa"/>
              <w:left w:w="-1" w:type="dxa"/>
              <w:bottom w:w="-1" w:type="dxa"/>
              <w:right w:w="-1" w:type="dxa"/>
            </w:tcMar>
            <w:vAlign w:val="center"/>
          </w:tcPr>
          <w:p w14:paraId="4355EF92">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配对 Wilcoxon 秩和检验</w:t>
            </w:r>
          </w:p>
        </w:tc>
        <w:tc>
          <w:tcPr>
            <w:tcW w:w="0" w:type="auto"/>
            <w:tcBorders>
              <w:top w:val="nil"/>
              <w:left w:val="nil"/>
              <w:bottom w:val="nil"/>
              <w:right w:val="nil"/>
            </w:tcBorders>
            <w:noWrap w:val="0"/>
            <w:tcMar>
              <w:top w:w="-1" w:type="dxa"/>
              <w:left w:w="-1" w:type="dxa"/>
              <w:bottom w:w="-1" w:type="dxa"/>
              <w:right w:w="-1" w:type="dxa"/>
            </w:tcMar>
            <w:vAlign w:val="center"/>
          </w:tcPr>
          <w:p w14:paraId="2AD536E1">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判断算法差异显著性</w:t>
            </w:r>
          </w:p>
        </w:tc>
        <w:tc>
          <w:tcPr>
            <w:tcW w:w="3157" w:type="dxa"/>
            <w:tcBorders>
              <w:top w:val="nil"/>
              <w:left w:val="nil"/>
              <w:bottom w:val="nil"/>
              <w:right w:val="nil"/>
            </w:tcBorders>
            <w:noWrap w:val="0"/>
            <w:tcMar>
              <w:top w:w="-1" w:type="dxa"/>
              <w:left w:w="-1" w:type="dxa"/>
              <w:bottom w:w="-1" w:type="dxa"/>
              <w:right w:w="-1" w:type="dxa"/>
            </w:tcMar>
            <w:vAlign w:val="center"/>
          </w:tcPr>
          <w:p w14:paraId="7B9D7950">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Wilcoxon, 1945[15]</w:t>
            </w:r>
          </w:p>
        </w:tc>
      </w:tr>
      <w:tr w14:paraId="0F9DD9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30" w:type="dxa"/>
            <w:tcBorders>
              <w:top w:val="nil"/>
              <w:left w:val="nil"/>
              <w:bottom w:val="nil"/>
              <w:right w:val="nil"/>
            </w:tcBorders>
            <w:noWrap w:val="0"/>
            <w:tcMar>
              <w:top w:w="-1" w:type="dxa"/>
              <w:left w:w="-1" w:type="dxa"/>
              <w:bottom w:w="-1" w:type="dxa"/>
              <w:right w:w="-1" w:type="dxa"/>
            </w:tcMar>
            <w:vAlign w:val="center"/>
          </w:tcPr>
          <w:p w14:paraId="42DD9860">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Holm 多重比较校正</w:t>
            </w:r>
          </w:p>
        </w:tc>
        <w:tc>
          <w:tcPr>
            <w:tcW w:w="0" w:type="auto"/>
            <w:tcBorders>
              <w:top w:val="nil"/>
              <w:left w:val="nil"/>
              <w:bottom w:val="nil"/>
              <w:right w:val="nil"/>
            </w:tcBorders>
            <w:noWrap w:val="0"/>
            <w:tcMar>
              <w:top w:w="-1" w:type="dxa"/>
              <w:left w:w="-1" w:type="dxa"/>
              <w:bottom w:w="-1" w:type="dxa"/>
              <w:right w:w="-1" w:type="dxa"/>
            </w:tcMar>
            <w:vAlign w:val="center"/>
          </w:tcPr>
          <w:p w14:paraId="2FE2EF01">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控制多重检验的族错误率</w:t>
            </w:r>
          </w:p>
        </w:tc>
        <w:tc>
          <w:tcPr>
            <w:tcW w:w="3157" w:type="dxa"/>
            <w:tcBorders>
              <w:top w:val="nil"/>
              <w:left w:val="nil"/>
              <w:bottom w:val="nil"/>
              <w:right w:val="nil"/>
            </w:tcBorders>
            <w:noWrap w:val="0"/>
            <w:tcMar>
              <w:top w:w="-1" w:type="dxa"/>
              <w:left w:w="-1" w:type="dxa"/>
              <w:bottom w:w="-1" w:type="dxa"/>
              <w:right w:w="-1" w:type="dxa"/>
            </w:tcMar>
            <w:vAlign w:val="center"/>
          </w:tcPr>
          <w:p w14:paraId="290B0001">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Holm, 1979[16]</w:t>
            </w:r>
          </w:p>
        </w:tc>
      </w:tr>
      <w:tr w14:paraId="022575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30" w:type="dxa"/>
            <w:tcBorders>
              <w:top w:val="nil"/>
              <w:left w:val="nil"/>
              <w:bottom w:val="single" w:color="auto" w:sz="12" w:space="0"/>
              <w:right w:val="nil"/>
            </w:tcBorders>
            <w:noWrap w:val="0"/>
            <w:tcMar>
              <w:top w:w="-1" w:type="dxa"/>
              <w:left w:w="-1" w:type="dxa"/>
              <w:bottom w:w="-1" w:type="dxa"/>
              <w:right w:w="-1" w:type="dxa"/>
            </w:tcMar>
            <w:vAlign w:val="center"/>
          </w:tcPr>
          <w:p w14:paraId="64891DE8">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pymoo 优化框架</w:t>
            </w:r>
          </w:p>
        </w:tc>
        <w:tc>
          <w:tcPr>
            <w:tcW w:w="2685" w:type="dxa"/>
            <w:tcBorders>
              <w:top w:val="nil"/>
              <w:left w:val="nil"/>
              <w:bottom w:val="single" w:color="auto" w:sz="12" w:space="0"/>
              <w:right w:val="nil"/>
            </w:tcBorders>
            <w:noWrap w:val="0"/>
            <w:tcMar>
              <w:top w:w="-1" w:type="dxa"/>
              <w:left w:w="-1" w:type="dxa"/>
              <w:bottom w:w="-1" w:type="dxa"/>
              <w:right w:w="-1" w:type="dxa"/>
            </w:tcMar>
            <w:vAlign w:val="center"/>
          </w:tcPr>
          <w:p w14:paraId="1F8A0EC1">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提供 NSGA-II/算子/指标实现</w:t>
            </w:r>
          </w:p>
        </w:tc>
        <w:tc>
          <w:tcPr>
            <w:tcW w:w="3157" w:type="dxa"/>
            <w:tcBorders>
              <w:top w:val="nil"/>
              <w:left w:val="nil"/>
              <w:bottom w:val="single" w:color="auto" w:sz="12" w:space="0"/>
              <w:right w:val="nil"/>
            </w:tcBorders>
            <w:noWrap w:val="0"/>
            <w:tcMar>
              <w:top w:w="-1" w:type="dxa"/>
              <w:left w:w="-1" w:type="dxa"/>
              <w:bottom w:w="-1" w:type="dxa"/>
              <w:right w:w="-1" w:type="dxa"/>
            </w:tcMar>
            <w:vAlign w:val="center"/>
          </w:tcPr>
          <w:p w14:paraId="15241C8A">
            <w:pPr>
              <w:snapToGrid w:val="0"/>
              <w:spacing w:line="240" w:lineRule="auto"/>
              <w:ind w:left="0" w:leftChars="0" w:right="0" w:rightChars="0" w:firstLine="0" w:firstLineChars="0"/>
              <w:jc w:val="left"/>
              <w:rPr>
                <w:rFonts w:ascii="Times New Roman" w:eastAsia="宋体"/>
                <w:sz w:val="21"/>
              </w:rPr>
            </w:pPr>
            <w:r>
              <w:rPr>
                <w:rFonts w:ascii="Times New Roman" w:hAnsi="Times New Roman" w:eastAsia="宋体"/>
                <w:sz w:val="21"/>
              </w:rPr>
              <w:t>Blank 与 Deb, IEEE Access 2020[10]</w:t>
            </w:r>
          </w:p>
        </w:tc>
      </w:tr>
    </w:tbl>
    <w:p w14:paraId="4CE55F70">
      <w:pPr>
        <w:ind w:firstLine="0"/>
      </w:pPr>
      <w:r>
        <w:br w:type="page"/>
      </w:r>
    </w:p>
    <w:p w14:paraId="2AD1B8E6">
      <w:pPr>
        <w:pStyle w:val="3"/>
      </w:pPr>
      <w:bookmarkStart w:id="25" w:name="_Toc28490"/>
      <w:r>
        <w:t>第五章 实验方案设计</w:t>
      </w:r>
      <w:bookmarkEnd w:id="25"/>
    </w:p>
    <w:p w14:paraId="3EB33FEA">
      <w:pPr>
        <w:pStyle w:val="4"/>
      </w:pPr>
      <w:bookmarkStart w:id="26" w:name="_Toc7583"/>
      <w:r>
        <w:t>5.1 测试问题</w:t>
      </w:r>
      <w:bookmarkEnd w:id="26"/>
    </w:p>
    <w:p w14:paraId="03ACC157">
      <w:pPr>
        <w:jc w:val="both"/>
      </w:pPr>
      <w:r>
        <w:rPr>
          <w:b w:val="0"/>
        </w:rPr>
        <w:t>本课题选用 FDA 系列中具有代表性的三个动态测试问题 FDA1、FDA3、FDA4[2]，分别覆盖不同的变化类型。为保证公式准确，三者的定义均通过 PlatEMO 官方仓库源码逐行核验并在代码中锁定版本，核验来源为 PlatEMO 的 FDA 问题目录（见参考文献[17]对应链接）。环境时间参数统一取</w:t>
      </w:r>
      <m:oMath>
        <m:r>
          <m:rPr/>
          <w:rPr>
            <w:rFonts w:hint="default" w:ascii="Cambria Math" w:hAnsi="Cambria Math"/>
            <w:sz w:val="24"/>
          </w:rPr>
          <m:t>t=k/</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b w:val="0"/>
        </w:rPr>
        <w:t>，其中 k 为环境序号，</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b w:val="0"/>
        </w:rPr>
        <w:t>为变化严重程度参数；变化频率由每环境持续代数</w:t>
      </w:r>
      <m:oMath>
        <m:sSub>
          <m:sSubPr>
            <m:ctrlPr>
              <w:rPr>
                <w:rFonts w:hint="default" w:ascii="Cambria Math" w:hAnsi="Cambria Math"/>
                <w:sz w:val="24"/>
              </w:rPr>
            </m:ctrlPr>
          </m:sSubPr>
          <m:e>
            <m:r>
              <m:rPr/>
              <w:rPr>
                <w:rFonts w:hint="default" w:ascii="Cambria Math" w:hAnsi="Cambria Math"/>
                <w:sz w:val="24"/>
              </w:rPr>
              <m:t>τ</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b w:val="0"/>
        </w:rPr>
        <w:t>控制。</w:t>
      </w:r>
    </w:p>
    <w:p w14:paraId="408CD9E1">
      <w:pPr>
        <w:pStyle w:val="5"/>
      </w:pPr>
      <w:bookmarkStart w:id="27" w:name="_Toc788"/>
      <w:r>
        <w:t>5.1.1 FDA1（Pareto 解集变化、前沿不变）</w:t>
      </w:r>
      <w:bookmarkEnd w:id="27"/>
    </w:p>
    <w:p w14:paraId="09E638D0">
      <w:pPr>
        <w:jc w:val="both"/>
      </w:pPr>
      <w:r>
        <w:rPr>
          <w:b w:val="0"/>
        </w:rPr>
        <w:t>FDA1 为二目标问题，决策变量数 D=10。第一目标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b w:val="0"/>
        </w:rPr>
        <w:t>；距离函数</w:t>
      </w:r>
      <m:oMath>
        <m:r>
          <m:rPr/>
          <w:rPr>
            <w:rFonts w:hint="default" w:ascii="Cambria Math" w:hAnsi="Cambria Math"/>
            <w:sz w:val="24"/>
          </w:rPr>
          <m:t>g=1+</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i=2</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r>
          <m:rPr/>
          <w:rPr>
            <w:rFonts w:hint="default" w:ascii="Cambria Math" w:hAnsi="Cambria Math"/>
            <w:sz w:val="24"/>
          </w:rPr>
          <m:t>(</m:t>
        </m:r>
        <m:sSub>
          <m:sSubPr>
            <m:ctrlPr>
              <m:rPr/>
              <w:rPr>
                <w:rFonts w:hint="default" w:ascii="Cambria Math" w:hAnsi="Cambria Math"/>
                <w:i/>
                <w:sz w:val="24"/>
              </w:rPr>
            </m:ctrlPr>
          </m:sSubPr>
          <m:e>
            <m:r>
              <m:rPr/>
              <w:rPr>
                <w:rFonts w:hint="default" w:ascii="Cambria Math" w:hAnsi="Cambria Math"/>
                <w:sz w:val="24"/>
                <w:lang w:val="en-US" w:eastAsia="zh-CN"/>
              </w:rPr>
              <m:t>x</m:t>
            </m:r>
            <m:ctrlPr>
              <m:rPr/>
              <w:rPr>
                <w:rFonts w:hint="default" w:ascii="Cambria Math" w:hAnsi="Cambria Math"/>
                <w:i/>
                <w:sz w:val="24"/>
              </w:rPr>
            </m:ctrlPr>
          </m:e>
          <m:sub>
            <m:r>
              <m:rPr/>
              <w:rPr>
                <w:rFonts w:hint="default" w:ascii="Cambria Math" w:hAnsi="Cambria Math"/>
                <w:sz w:val="24"/>
                <w:lang w:val="en-US" w:eastAsia="zh-CN"/>
              </w:rPr>
              <m:t>i</m:t>
            </m:r>
            <m:ctrlPr>
              <m:rPr/>
              <w:rPr>
                <w:rFonts w:hint="default" w:ascii="Cambria Math" w:hAnsi="Cambria Math"/>
                <w:i/>
                <w:sz w:val="24"/>
              </w:rPr>
            </m:ctrlPr>
          </m:sub>
        </m:sSub>
        <m:r>
          <m:rPr/>
          <w:rPr>
            <w:rFonts w:hint="default" w:ascii="Cambria Math" w:hAnsi="Cambria Math"/>
            <w:sz w:val="24"/>
          </w:rPr>
          <m:t>−G(t)</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b w:val="0"/>
        </w:rPr>
        <w:t>，其中</w:t>
      </w:r>
      <m:oMath>
        <m:r>
          <m:rPr/>
          <w:rPr>
            <w:rFonts w:hint="default" w:ascii="Cambria Math" w:hAnsi="Cambria Math"/>
            <w:sz w:val="24"/>
          </w:rPr>
          <m:t>G(t)=sin(0.5</m:t>
        </m:r>
        <m:sSub>
          <m:sSubPr>
            <m:ctrlPr>
              <w:rPr>
                <w:rFonts w:hint="default" w:ascii="Cambria Math" w:hAnsi="Cambria Math"/>
                <w:sz w:val="24"/>
              </w:rPr>
            </m:ctrlPr>
          </m:sSubPr>
          <m:e>
            <m:r>
              <m:rPr/>
              <w:rPr>
                <w:rFonts w:hint="default" w:ascii="Cambria Math" w:hAnsi="Cambria Math"/>
                <w:sz w:val="24"/>
              </w:rPr>
              <m:t>π</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oMath>
      <w:r>
        <w:rPr>
          <w:b w:val="0"/>
        </w:rPr>
        <w:t>；第二目标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=g·(1−√(</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/g))</m:t>
        </m:r>
      </m:oMath>
      <w:r>
        <w:rPr>
          <w:b w:val="0"/>
        </w:rPr>
        <w:t xml:space="preserve">。变量边界为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∈[0,1]</m:t>
        </m:r>
      </m:oMath>
      <w:r>
        <w:rPr>
          <w:b w:val="0"/>
        </w:rPr>
        <w:t>，其余</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∈[−1,1]</m:t>
        </m:r>
      </m:oMath>
      <w:r>
        <w:rPr>
          <w:b w:val="0"/>
        </w:rPr>
        <w:t>。其真实 Pareto 前沿不随环境变化，满足</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b w:val="0"/>
        </w:rPr>
        <w:t>；而最优解集随 G(t) 移动，用于检验算法跟踪解集漂移的能力。</w:t>
      </w:r>
    </w:p>
    <w:p w14:paraId="56978A98">
      <w:pPr>
        <w:pStyle w:val="5"/>
      </w:pPr>
      <w:bookmarkStart w:id="28" w:name="_Toc28171"/>
      <w:r>
        <w:t>5.1.2 FDA3（Pareto 解集与前沿均变化）</w:t>
      </w:r>
      <w:bookmarkEnd w:id="28"/>
    </w:p>
    <w:p w14:paraId="6EDCF662">
      <w:pPr>
        <w:jc w:val="both"/>
      </w:pPr>
      <w:r>
        <w:rPr>
          <w:b w:val="0"/>
        </w:rPr>
        <w:t>FDA3 为二目标问题。需要特别说明一处版本差异：部分中文报告（含本课题早期材料）称 FDA3 为 30 个决策变量，但 PlatEMO 官方默认实现中 FDA3 的决策变量数 D=10。本课题以 PlatEMO 锁定版本 D=10 为准。其第一目标</w:t>
      </w:r>
      <m:oMath>
        <m:r>
          <m:rPr>
            <m:sty m:val="p"/>
          </m:rPr>
          <w:rPr>
            <w:rFonts w:ascii="Cambria Math" w:hAnsi="Cambria Math" w:cstheme="minorBidi"/>
            <w:color w:val="000000"/>
            <w:sz w:val="24"/>
            <w:szCs w:val="22"/>
            <w:lang w:val="en-US" w:bidi="ar-SA"/>
          </w:rPr>
          <m:t xml:space="preserve"> </m:t>
        </m:r>
        <m:sSub>
          <m:sSubPr>
            <m:ctrlPr>
              <m:rPr/>
              <w:rPr>
                <w:rFonts w:hint="default" w:ascii="Cambria Math" w:hAnsi="Cambria Math"/>
                <w:i/>
                <w:sz w:val="24"/>
              </w:rPr>
            </m:ctrlPr>
          </m:sSubPr>
          <m:e>
            <m:r>
              <m:rPr/>
              <w:rPr>
                <w:rFonts w:hint="default" w:ascii="Cambria Math" w:hAnsi="Cambria Math"/>
                <w:sz w:val="24"/>
              </w:rPr>
              <m:t>f</m:t>
            </m:r>
            <m:ctrlPr>
              <m:rPr/>
              <w:rPr>
                <w:rFonts w:hint="default" w:ascii="Cambria Math" w:hAnsi="Cambria Math"/>
                <w:i/>
                <w:sz w:val="24"/>
              </w:rPr>
            </m:ctrlPr>
          </m:e>
          <m:sub>
            <m:r>
              <m:rPr/>
              <w:rPr>
                <w:rFonts w:hint="default" w:ascii="Cambria Math" w:hAnsi="Cambria Math"/>
                <w:sz w:val="24"/>
                <w:lang w:val="en-US" w:eastAsia="zh-CN"/>
              </w:rPr>
              <m:t>1</m:t>
            </m:r>
            <m:ctrlPr>
              <m:rPr/>
              <w:rPr>
                <w:rFonts w:hint="default" w:ascii="Cambria Math" w:hAnsi="Cambria Math"/>
                <w:i/>
                <w:sz w:val="24"/>
              </w:rPr>
            </m:ctrlPr>
          </m:sub>
        </m:sSub>
        <m:r>
          <m:rPr/>
          <w:rPr>
            <w:rFonts w:hint="default" w:ascii="Cambria Math" w:hAnsi="Cambria Math"/>
            <w:sz w:val="24"/>
          </w:rPr>
          <m:t>=</m:t>
        </m:r>
        <m:sSup>
          <m:sSupPr>
            <m:ctrlPr>
              <w:rPr>
                <w:rFonts w:hint="default" w:ascii="Cambria Math" w:hAnsi="Cambria Math"/>
                <w:sz w:val="24"/>
              </w:rPr>
            </m:ctrlPr>
          </m:sSupPr>
          <m:e>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m:sty m:val="p"/>
                  </m:rPr>
                  <w:rPr>
                    <w:rFonts w:hint="default" w:ascii="Cambria Math" w:hAnsi="Cambria Math"/>
                    <w:sz w:val="24"/>
                    <w:lang w:val="en-US" w:eastAsia="zh-CN"/>
                  </w:rPr>
                  <m:t>1</m:t>
                </m:r>
                <m:ctrlPr>
                  <w:rPr>
                    <w:rFonts w:hint="default" w:ascii="Cambria Math" w:hAnsi="Cambria Math"/>
                    <w:sz w:val="24"/>
                  </w:rPr>
                </m:ctrlPr>
              </m:sub>
            </m:sSub>
            <m:ctrlPr>
              <w:rPr>
                <w:rFonts w:ascii="Cambria Math" w:hAnsi="Cambria Math"/>
                <w:sz w:val="24"/>
              </w:rPr>
            </m:ctrlPr>
          </m:e>
          <m:sup>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2·sin(0.5</m:t>
                </m:r>
                <m:sSub>
                  <m:sSubPr>
                    <m:ctrlPr>
                      <m:rPr/>
                      <w:rPr>
                        <w:rFonts w:hint="default" w:ascii="Cambria Math" w:hAnsi="Cambria Math"/>
                        <w:i/>
                        <w:sz w:val="24"/>
                      </w:rPr>
                    </m:ctrlPr>
                  </m:sSubPr>
                  <m:e>
                    <m:r>
                      <m:rPr/>
                      <w:rPr>
                        <w:rFonts w:hint="default" w:ascii="Cambria Math" w:hAnsi="Cambria Math"/>
                        <w:sz w:val="24"/>
                      </w:rPr>
                      <m:t>π</m:t>
                    </m:r>
                    <m:ctrlPr>
                      <m:rPr/>
                      <w:rPr>
                        <w:rFonts w:hint="default" w:ascii="Cambria Math" w:hAnsi="Cambria Math"/>
                        <w:i/>
                        <w:sz w:val="24"/>
                      </w:rPr>
                    </m:ctrlPr>
                  </m:e>
                  <m:sub>
                    <m:r>
                      <m:rPr/>
                      <w:rPr>
                        <w:rFonts w:hint="default" w:ascii="Cambria Math" w:hAnsi="Cambria Math"/>
                        <w:sz w:val="24"/>
                      </w:rPr>
                      <m:t>t</m:t>
                    </m:r>
                    <m:ctrlPr>
                      <m:rPr/>
                      <w:rPr>
                        <w:rFonts w:hint="default" w:ascii="Cambria Math" w:hAnsi="Cambria Math"/>
                        <w:i/>
                        <w:sz w:val="24"/>
                      </w:rPr>
                    </m:ctrlPr>
                  </m:sub>
                </m:sSub>
                <m:r>
                  <m:rPr/>
                  <w:rPr>
                    <w:rFonts w:hint="default" w:ascii="Cambria Math" w:hAnsi="Cambria Math"/>
                    <w:sz w:val="24"/>
                  </w:rPr>
                  <m:t>)</m:t>
                </m:r>
                <m:ctrlPr>
                  <w:rPr>
                    <w:rFonts w:ascii="Cambria Math" w:hAnsi="Cambria Math"/>
                    <w:sz w:val="24"/>
                  </w:rPr>
                </m:ctrlPr>
              </m:sup>
            </m:sSup>
            <m:ctrlPr>
              <w:rPr>
                <w:rFonts w:hint="default" w:ascii="Cambria Math" w:hAnsi="Cambria Math"/>
                <w:sz w:val="24"/>
              </w:rPr>
            </m:ctrlPr>
          </m:sup>
        </m:sSup>
      </m:oMath>
      <w:r>
        <w:rPr>
          <w:b w:val="0"/>
        </w:rPr>
        <w:t xml:space="preserve">；G(t) = </w:t>
      </w:r>
      <m:oMath>
        <m:r>
          <m:rPr/>
          <w:rPr>
            <w:rFonts w:hint="default" w:ascii="Cambria Math" w:hAnsi="Cambria Math"/>
            <w:sz w:val="24"/>
          </w:rPr>
          <m:t>|sin(0.5</m:t>
        </m:r>
        <m:sSub>
          <m:sSubPr>
            <m:ctrlPr>
              <w:rPr>
                <w:rFonts w:hint="default" w:ascii="Cambria Math" w:hAnsi="Cambria Math"/>
                <w:sz w:val="24"/>
              </w:rPr>
            </m:ctrlPr>
          </m:sSubPr>
          <m:e>
            <m:r>
              <m:rPr/>
              <w:rPr>
                <w:rFonts w:hint="default" w:ascii="Cambria Math" w:hAnsi="Cambria Math"/>
                <w:sz w:val="24"/>
              </w:rPr>
              <m:t>π</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oMath>
      <w:r>
        <w:rPr>
          <w:b w:val="0"/>
        </w:rPr>
        <w:t>；距离函数</w:t>
      </w:r>
      <m:oMath>
        <m:r>
          <m:rPr/>
          <w:rPr>
            <w:rFonts w:hint="default" w:ascii="Cambria Math" w:hAnsi="Cambria Math"/>
            <w:sz w:val="24"/>
          </w:rPr>
          <m:t>g=1+G(t)+</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i=2</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−G(t)</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b w:val="0"/>
        </w:rPr>
        <w:t>；第二目标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=g·(1−√(</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/g))</m:t>
        </m:r>
      </m:oMath>
      <w:r>
        <w:rPr>
          <w:b w:val="0"/>
        </w:rPr>
        <w:t>。其 Pareto 前沿随环境变化，用于检验算法同时跟踪解集与前沿变化的能力。</w:t>
      </w:r>
    </w:p>
    <w:p w14:paraId="20F0B2B4">
      <w:pPr>
        <w:pStyle w:val="5"/>
      </w:pPr>
      <w:bookmarkStart w:id="29" w:name="_Toc21781"/>
      <w:r>
        <w:t>5.1.3 FDA4（三目标、前沿随环境变化）</w:t>
      </w:r>
      <w:bookmarkEnd w:id="29"/>
    </w:p>
    <w:p w14:paraId="6AB71CEC">
      <w:pPr>
        <w:jc w:val="both"/>
      </w:pPr>
      <w:r>
        <w:rPr>
          <w:b w:val="0"/>
        </w:rPr>
        <w:t xml:space="preserve">FDA4 为三目标问题，决策变量数 D=12，所有变量边界均为 [0,1]，采用类似 DTLZ2 的球面构造。其 Pareto 前沿为单位球面在第一卦限的部分，即三个目标满足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²+</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²+</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r>
          <m:rPr/>
          <w:rPr>
            <w:rFonts w:hint="default" w:ascii="Cambria Math" w:hAnsi="Cambria Math"/>
            <w:sz w:val="24"/>
          </w:rPr>
          <m:t>²=1</m:t>
        </m:r>
      </m:oMath>
      <w:r>
        <w:rPr>
          <w:b w:val="0"/>
        </w:rPr>
        <w:t xml:space="preserve">且各目标非负；随环境变化，最优解集在决策空间中移动。该问题用于检验算法在三目标、更高维情形下的适应能力。需要指出，PlatEMO（MATLAB，1 基索引）中距离变量切片写作 PopDec(:,M:end)，对应 Python（0 基索引）应为 </w:t>
      </w:r>
      <m:oMath>
        <m:r>
          <m:rPr/>
          <w:rPr>
            <w:rFonts w:hint="default" w:ascii="Cambria Math" w:hAnsi="Cambria Math"/>
            <w:sz w:val="24"/>
          </w:rPr>
          <m:t>X[:,M−1:]</m:t>
        </m:r>
      </m:oMath>
      <w:r>
        <w:rPr>
          <w:b w:val="0"/>
        </w:rPr>
        <w:t>，这一索引对应关系已在实现中正确处理，也是源码审查中发现并修复的关键问题之一。</w:t>
      </w:r>
    </w:p>
    <w:p w14:paraId="7EC035F8">
      <w:pPr>
        <w:pStyle w:val="4"/>
      </w:pPr>
      <w:bookmarkStart w:id="30" w:name="_Toc31321"/>
      <w:r>
        <w:t>5.2 对比算法</w:t>
      </w:r>
      <w:bookmarkEnd w:id="30"/>
    </w:p>
    <w:p w14:paraId="04A13D34">
      <w:pPr>
        <w:jc w:val="both"/>
      </w:pPr>
      <w:r>
        <w:rPr>
          <w:b w:val="0"/>
        </w:rPr>
        <w:t>为系统评估 LDMT-NSGA-II，设置五种算法，所有算法在每个环境内使用完全相同的 NSGA-II 内核、种群规模与遗传算子，仅在“环境变化时如何生成新环境初始种群”这一环节不同，以保证对比的公平性。各算法标识与说明如表5-1。</w:t>
      </w:r>
    </w:p>
    <w:p w14:paraId="0B3859EB">
      <w:pPr>
        <w:spacing w:before="80" w:after="80"/>
        <w:ind w:firstLine="0"/>
        <w:jc w:val="center"/>
        <w:rPr>
          <w:i/>
          <w:iCs/>
        </w:rPr>
      </w:pPr>
      <w:r>
        <w:rPr>
          <w:rFonts w:ascii="Times New Roman" w:hAnsi="Times New Roman" w:eastAsia="宋体"/>
          <w:i/>
          <w:iCs/>
          <w:sz w:val="21"/>
        </w:rPr>
        <w:t>表5-1 对比算法及环境响应方式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3742"/>
        <w:gridCol w:w="2608"/>
      </w:tblGrid>
      <w:tr w14:paraId="165A1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shd w:val="clear" w:color="auto" w:fill="F2F2F2"/>
            <w:vAlign w:val="center"/>
          </w:tcPr>
          <w:p w14:paraId="5DD3A80D">
            <w:pPr>
              <w:spacing w:line="240" w:lineRule="auto"/>
              <w:ind w:firstLine="0"/>
              <w:jc w:val="center"/>
            </w:pPr>
            <w:r>
              <w:rPr>
                <w:rFonts w:ascii="Times New Roman" w:hAnsi="Times New Roman" w:eastAsia="黑体"/>
                <w:b/>
                <w:sz w:val="21"/>
              </w:rPr>
              <w:t>算法标识</w:t>
            </w:r>
          </w:p>
        </w:tc>
        <w:tc>
          <w:tcPr>
            <w:tcW w:w="3742" w:type="dxa"/>
            <w:shd w:val="clear" w:color="auto" w:fill="F2F2F2"/>
            <w:vAlign w:val="center"/>
          </w:tcPr>
          <w:p w14:paraId="73C68A98">
            <w:pPr>
              <w:spacing w:line="240" w:lineRule="auto"/>
              <w:ind w:firstLine="0"/>
              <w:jc w:val="center"/>
            </w:pPr>
            <w:r>
              <w:rPr>
                <w:rFonts w:ascii="Times New Roman" w:hAnsi="Times New Roman" w:eastAsia="黑体"/>
                <w:b/>
                <w:sz w:val="21"/>
              </w:rPr>
              <w:t>环境变化时的处理</w:t>
            </w:r>
          </w:p>
        </w:tc>
        <w:tc>
          <w:tcPr>
            <w:tcW w:w="2608" w:type="dxa"/>
            <w:shd w:val="clear" w:color="auto" w:fill="F2F2F2"/>
            <w:vAlign w:val="center"/>
          </w:tcPr>
          <w:p w14:paraId="3A8794ED">
            <w:pPr>
              <w:spacing w:line="240" w:lineRule="auto"/>
              <w:ind w:firstLine="0"/>
              <w:jc w:val="center"/>
            </w:pPr>
            <w:r>
              <w:rPr>
                <w:rFonts w:ascii="Times New Roman" w:hAnsi="Times New Roman" w:eastAsia="黑体"/>
                <w:b/>
                <w:sz w:val="21"/>
              </w:rPr>
              <w:t>类别/依据</w:t>
            </w:r>
          </w:p>
        </w:tc>
      </w:tr>
      <w:tr w14:paraId="692A4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3E292F6C">
            <w:pPr>
              <w:spacing w:line="240" w:lineRule="auto"/>
              <w:ind w:firstLine="0"/>
              <w:jc w:val="left"/>
            </w:pPr>
            <w:r>
              <w:rPr>
                <w:rFonts w:ascii="Times New Roman" w:hAnsi="Times New Roman" w:eastAsia="宋体"/>
                <w:sz w:val="21"/>
              </w:rPr>
              <w:t>NSGA-II-static</w:t>
            </w:r>
          </w:p>
        </w:tc>
        <w:tc>
          <w:tcPr>
            <w:tcW w:w="3742" w:type="dxa"/>
            <w:vAlign w:val="center"/>
          </w:tcPr>
          <w:p w14:paraId="3E417AD4">
            <w:pPr>
              <w:spacing w:line="240" w:lineRule="auto"/>
              <w:ind w:firstLine="0"/>
              <w:jc w:val="left"/>
            </w:pPr>
            <w:r>
              <w:rPr>
                <w:rFonts w:ascii="Times New Roman" w:hAnsi="Times New Roman" w:eastAsia="宋体"/>
                <w:sz w:val="21"/>
              </w:rPr>
              <w:t>不做特殊处理，旧种群直接进入新环境继续进化</w:t>
            </w:r>
          </w:p>
        </w:tc>
        <w:tc>
          <w:tcPr>
            <w:tcW w:w="2608" w:type="dxa"/>
            <w:vAlign w:val="center"/>
          </w:tcPr>
          <w:p w14:paraId="6A45B3DE">
            <w:pPr>
              <w:spacing w:line="240" w:lineRule="auto"/>
              <w:ind w:firstLine="0"/>
              <w:jc w:val="left"/>
            </w:pPr>
            <w:r>
              <w:rPr>
                <w:rFonts w:ascii="Times New Roman" w:hAnsi="Times New Roman" w:eastAsia="宋体"/>
                <w:sz w:val="21"/>
              </w:rPr>
              <w:t>静态基线[1]</w:t>
            </w:r>
          </w:p>
        </w:tc>
      </w:tr>
      <w:tr w14:paraId="0D91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25281B80">
            <w:pPr>
              <w:spacing w:line="240" w:lineRule="auto"/>
              <w:ind w:firstLine="0"/>
              <w:jc w:val="left"/>
            </w:pPr>
            <w:r>
              <w:rPr>
                <w:rFonts w:ascii="Times New Roman" w:hAnsi="Times New Roman" w:eastAsia="宋体"/>
                <w:sz w:val="21"/>
              </w:rPr>
              <w:t>DNSGA-II-inspired</w:t>
            </w:r>
          </w:p>
        </w:tc>
        <w:tc>
          <w:tcPr>
            <w:tcW w:w="3742" w:type="dxa"/>
            <w:vAlign w:val="center"/>
          </w:tcPr>
          <w:p w14:paraId="5BCE34DF">
            <w:pPr>
              <w:spacing w:line="240" w:lineRule="auto"/>
              <w:ind w:firstLine="0"/>
              <w:jc w:val="left"/>
            </w:pPr>
            <w:r>
              <w:rPr>
                <w:rFonts w:ascii="Times New Roman" w:hAnsi="Times New Roman" w:eastAsia="宋体"/>
                <w:sz w:val="21"/>
              </w:rPr>
              <w:t>以 20% 比例用随机新个体替换，其余保留</w:t>
            </w:r>
          </w:p>
        </w:tc>
        <w:tc>
          <w:tcPr>
            <w:tcW w:w="2608" w:type="dxa"/>
            <w:vAlign w:val="center"/>
          </w:tcPr>
          <w:p w14:paraId="3F818FB6">
            <w:pPr>
              <w:spacing w:line="240" w:lineRule="auto"/>
              <w:ind w:firstLine="0"/>
              <w:jc w:val="left"/>
            </w:pPr>
            <w:r>
              <w:rPr>
                <w:rFonts w:ascii="Times New Roman" w:hAnsi="Times New Roman" w:eastAsia="宋体"/>
                <w:sz w:val="21"/>
              </w:rPr>
              <w:t>随机移民，受 DNSGA-II 启发[6]</w:t>
            </w:r>
          </w:p>
        </w:tc>
      </w:tr>
      <w:tr w14:paraId="0E339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710DEACF">
            <w:pPr>
              <w:spacing w:line="240" w:lineRule="auto"/>
              <w:ind w:firstLine="0"/>
              <w:jc w:val="left"/>
            </w:pPr>
            <w:r>
              <w:rPr>
                <w:rFonts w:ascii="Times New Roman" w:hAnsi="Times New Roman" w:eastAsia="宋体"/>
                <w:sz w:val="21"/>
              </w:rPr>
              <w:t>AR1-Predictive</w:t>
            </w:r>
          </w:p>
        </w:tc>
        <w:tc>
          <w:tcPr>
            <w:tcW w:w="3742" w:type="dxa"/>
            <w:vAlign w:val="center"/>
          </w:tcPr>
          <w:p w14:paraId="298FFD43">
            <w:pPr>
              <w:spacing w:line="240" w:lineRule="auto"/>
              <w:ind w:firstLine="0"/>
              <w:jc w:val="left"/>
            </w:pPr>
            <w:r>
              <w:rPr>
                <w:rFonts w:ascii="Times New Roman" w:hAnsi="Times New Roman" w:eastAsia="宋体"/>
                <w:sz w:val="21"/>
              </w:rPr>
              <w:t>用一阶自回归预测历史中心点生成部分个体</w:t>
            </w:r>
          </w:p>
        </w:tc>
        <w:tc>
          <w:tcPr>
            <w:tcW w:w="2608" w:type="dxa"/>
            <w:vAlign w:val="center"/>
          </w:tcPr>
          <w:p w14:paraId="0D91F3A6">
            <w:pPr>
              <w:spacing w:line="240" w:lineRule="auto"/>
              <w:ind w:firstLine="0"/>
              <w:jc w:val="left"/>
            </w:pPr>
            <w:r>
              <w:rPr>
                <w:rFonts w:ascii="Times New Roman" w:hAnsi="Times New Roman" w:eastAsia="宋体"/>
                <w:sz w:val="21"/>
              </w:rPr>
              <w:t>前向预测，受 FPS 启发[7]</w:t>
            </w:r>
          </w:p>
        </w:tc>
      </w:tr>
      <w:tr w14:paraId="736F6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761BDC67">
            <w:pPr>
              <w:spacing w:line="240" w:lineRule="auto"/>
              <w:ind w:firstLine="0"/>
              <w:jc w:val="left"/>
            </w:pPr>
            <w:r>
              <w:rPr>
                <w:rFonts w:ascii="Times New Roman" w:hAnsi="Times New Roman" w:eastAsia="宋体"/>
                <w:sz w:val="21"/>
              </w:rPr>
              <w:t>GMM-inspired</w:t>
            </w:r>
          </w:p>
        </w:tc>
        <w:tc>
          <w:tcPr>
            <w:tcW w:w="3742" w:type="dxa"/>
            <w:vAlign w:val="center"/>
          </w:tcPr>
          <w:p w14:paraId="1ED057F6">
            <w:pPr>
              <w:spacing w:line="240" w:lineRule="auto"/>
              <w:ind w:firstLine="0"/>
              <w:jc w:val="left"/>
            </w:pPr>
            <w:r>
              <w:rPr>
                <w:rFonts w:ascii="Times New Roman" w:hAnsi="Times New Roman" w:eastAsia="宋体"/>
                <w:sz w:val="21"/>
              </w:rPr>
              <w:t>用高斯混合模型对历史分布采样生成部分个体</w:t>
            </w:r>
          </w:p>
        </w:tc>
        <w:tc>
          <w:tcPr>
            <w:tcW w:w="2608" w:type="dxa"/>
            <w:vAlign w:val="center"/>
          </w:tcPr>
          <w:p w14:paraId="5007D54B">
            <w:pPr>
              <w:spacing w:line="240" w:lineRule="auto"/>
              <w:ind w:firstLine="0"/>
              <w:jc w:val="left"/>
            </w:pPr>
            <w:r>
              <w:rPr>
                <w:rFonts w:ascii="Times New Roman" w:hAnsi="Times New Roman" w:eastAsia="宋体"/>
                <w:sz w:val="21"/>
              </w:rPr>
              <w:t>概率分布模型，受 KTMM 启发[9]</w:t>
            </w:r>
          </w:p>
        </w:tc>
      </w:tr>
      <w:tr w14:paraId="7C1ED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478CB3FB">
            <w:pPr>
              <w:spacing w:line="240" w:lineRule="auto"/>
              <w:ind w:firstLine="0"/>
              <w:jc w:val="left"/>
            </w:pPr>
            <w:r>
              <w:rPr>
                <w:rFonts w:ascii="Times New Roman" w:hAnsi="Times New Roman" w:eastAsia="宋体"/>
                <w:sz w:val="21"/>
              </w:rPr>
              <w:t>LDMT-NSGA-II</w:t>
            </w:r>
          </w:p>
        </w:tc>
        <w:tc>
          <w:tcPr>
            <w:tcW w:w="3742" w:type="dxa"/>
            <w:vAlign w:val="center"/>
          </w:tcPr>
          <w:p w14:paraId="00C184D6">
            <w:pPr>
              <w:spacing w:line="240" w:lineRule="auto"/>
              <w:ind w:firstLine="0"/>
              <w:jc w:val="left"/>
            </w:pPr>
            <w:r>
              <w:rPr>
                <w:rFonts w:ascii="Times New Roman" w:hAnsi="Times New Roman" w:eastAsia="宋体"/>
                <w:sz w:val="21"/>
              </w:rPr>
              <w:t>70% 分布迁移 + 20% 局部扰动 + 10% 随机个体</w:t>
            </w:r>
          </w:p>
        </w:tc>
        <w:tc>
          <w:tcPr>
            <w:tcW w:w="2608" w:type="dxa"/>
            <w:vAlign w:val="center"/>
          </w:tcPr>
          <w:p w14:paraId="19BE2C0B">
            <w:pPr>
              <w:spacing w:line="240" w:lineRule="auto"/>
              <w:ind w:firstLine="0"/>
              <w:jc w:val="left"/>
            </w:pPr>
            <w:r>
              <w:rPr>
                <w:rFonts w:ascii="Times New Roman" w:hAnsi="Times New Roman" w:eastAsia="宋体"/>
                <w:sz w:val="21"/>
              </w:rPr>
              <w:t>本课题方法</w:t>
            </w:r>
          </w:p>
        </w:tc>
      </w:tr>
    </w:tbl>
    <w:p w14:paraId="009F771F">
      <w:pPr>
        <w:jc w:val="both"/>
        <w:rPr>
          <w:rFonts w:hint="eastAsia" w:eastAsia="宋体"/>
          <w:i w:val="0"/>
          <w:iCs w:val="0"/>
          <w:color w:val="595959" w:themeColor="text1" w:themeTint="A6"/>
          <w:sz w:val="20"/>
          <w:szCs w:val="20"/>
          <w:lang w:eastAsia="zh-CN"/>
          <w14:textFill>
            <w14:solidFill>
              <w14:schemeClr w14:val="tx1">
                <w14:lumMod w14:val="65000"/>
                <w14:lumOff w14:val="35000"/>
              </w14:schemeClr>
            </w14:solidFill>
          </w14:textFill>
        </w:rPr>
      </w:pPr>
      <w:r>
        <w:rPr>
          <w:rFonts w:hint="eastAsia"/>
          <w:b w:val="0"/>
          <w:i w:val="0"/>
          <w:iCs w:val="0"/>
          <w:color w:val="595959" w:themeColor="text1" w:themeTint="A6"/>
          <w:sz w:val="20"/>
          <w:szCs w:val="20"/>
          <w:lang w:eastAsia="zh-CN"/>
          <w14:textFill>
            <w14:solidFill>
              <w14:schemeClr w14:val="tx1">
                <w14:lumMod w14:val="65000"/>
                <w14:lumOff w14:val="35000"/>
              </w14:schemeClr>
            </w14:solidFill>
          </w14:textFill>
        </w:rPr>
        <w:t>（</w:t>
      </w:r>
      <w:r>
        <w:rPr>
          <w:b w:val="0"/>
          <w:i w:val="0"/>
          <w:iCs w:val="0"/>
          <w:color w:val="595959" w:themeColor="text1" w:themeTint="A6"/>
          <w:sz w:val="20"/>
          <w:szCs w:val="20"/>
          <w14:textFill>
            <w14:solidFill>
              <w14:schemeClr w14:val="tx1">
                <w14:lumMod w14:val="65000"/>
                <w14:lumOff w14:val="35000"/>
              </w14:schemeClr>
            </w14:solidFill>
          </w14:textFill>
        </w:rPr>
        <w:t>命名说明：DNSGA-II-inspired、GMM-inspired 分别表示“受相应原始方法启发的项目实现”，并非对 DNSGA-II、KTMM 原文的逐字复现；如此命名是为了避免把简化实现误称为原算法，保证结论表述的严谨性。</w:t>
      </w:r>
      <w:r>
        <w:rPr>
          <w:rFonts w:hint="eastAsia"/>
          <w:b w:val="0"/>
          <w:i w:val="0"/>
          <w:iCs w:val="0"/>
          <w:color w:val="595959" w:themeColor="text1" w:themeTint="A6"/>
          <w:sz w:val="20"/>
          <w:szCs w:val="20"/>
          <w:lang w:eastAsia="zh-CN"/>
          <w14:textFill>
            <w14:solidFill>
              <w14:schemeClr w14:val="tx1">
                <w14:lumMod w14:val="65000"/>
                <w14:lumOff w14:val="35000"/>
              </w14:schemeClr>
            </w14:solidFill>
          </w14:textFill>
        </w:rPr>
        <w:t>）</w:t>
      </w:r>
    </w:p>
    <w:p w14:paraId="49F48E37">
      <w:pPr>
        <w:pStyle w:val="4"/>
      </w:pPr>
      <w:bookmarkStart w:id="31" w:name="_Toc17619"/>
      <w:r>
        <w:t>5.3 评价指标</w:t>
      </w:r>
      <w:bookmarkEnd w:id="31"/>
    </w:p>
    <w:p w14:paraId="1908D881">
      <w:pPr>
        <w:jc w:val="both"/>
      </w:pPr>
      <w:r>
        <w:rPr>
          <w:b w:val="0"/>
        </w:rPr>
        <w:t>（1）反向世代距离 IGD[11]：设 P* 为从真实 Pareto 前沿均匀采样得到的参考点集，A 为算法获得的非支配解集，</w:t>
      </w:r>
      <m:oMath>
        <m:r>
          <m:rPr/>
          <w:rPr>
            <w:rFonts w:hint="default" w:ascii="Cambria Math" w:hAnsi="Cambria Math"/>
            <w:sz w:val="24"/>
          </w:rPr>
          <m:t>IGD(A,P∗)=(1/|P∗|)·</m:t>
        </m:r>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p∈P∗</m:t>
            </m:r>
            <m:ctrlPr>
              <w:rPr>
                <w:rFonts w:ascii="Cambria Math" w:hAnsi="Cambria Math"/>
                <w:sz w:val="24"/>
              </w:rPr>
            </m:ctrlPr>
          </m:sub>
        </m:sSub>
        <m:r>
          <m:rPr/>
          <w:rPr>
            <w:rFonts w:hint="default" w:ascii="Cambria Math" w:hAnsi="Cambria Math"/>
            <w:sz w:val="24"/>
          </w:rPr>
          <m:t>mi</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a∈A</m:t>
            </m:r>
            <m:ctrlPr>
              <w:rPr>
                <w:rFonts w:ascii="Cambria Math" w:hAnsi="Cambria Math"/>
                <w:sz w:val="24"/>
              </w:rPr>
            </m:ctrlPr>
          </m:sub>
        </m:sSub>
        <m:r>
          <m:rPr/>
          <w:rPr>
            <w:rFonts w:hint="default" w:ascii="Cambria Math" w:hAnsi="Cambria Math"/>
            <w:sz w:val="24"/>
          </w:rPr>
          <m:t>d(p,a)</m:t>
        </m:r>
      </m:oMath>
      <w:r>
        <w:rPr>
          <w:b w:val="0"/>
        </w:rPr>
        <w:t xml:space="preserve">，其中 </w:t>
      </w:r>
      <m:oMath>
        <m:r>
          <m:rPr/>
          <w:rPr>
            <w:rFonts w:hint="default" w:ascii="Cambria Math" w:hAnsi="Cambria Math"/>
            <w:sz w:val="24"/>
          </w:rPr>
          <m:t>d(p,a)</m:t>
        </m:r>
      </m:oMath>
      <w:r>
        <w:rPr>
          <w:b w:val="0"/>
        </w:rPr>
        <w:t>为目标空间欧氏距离。IGD 越小，说明所得解集在收敛性与分布覆盖上越接近真实前沿。参考点集规模在全部算法与运行中保持一致（二目标取 1000 点、三目标取约 990 点）。</w:t>
      </w:r>
    </w:p>
    <w:p w14:paraId="67ADCAC7">
      <w:pPr>
        <w:jc w:val="both"/>
      </w:pPr>
      <w:r>
        <w:rPr>
          <w:b w:val="0"/>
        </w:rPr>
        <w:t>（2）超体积 HV[12]：HV 衡量所得非支配解集在目标空间中所支配的、相对于固定参考点 r 的区域体积。HV 越大越好，且具有严格的 Pareto 单调性，不依赖真实前沿。为使二目标与三目标问题可比且结果非负，本课题对目标做归一化后，统一采用各维均为 1.1 的固定参考点；参考点一旦确定，在全部实验中保持不变。</w:t>
      </w:r>
    </w:p>
    <w:p w14:paraId="34EAA0E5">
      <w:pPr>
        <w:jc w:val="both"/>
      </w:pPr>
      <w:r>
        <w:rPr>
          <w:b w:val="0"/>
        </w:rPr>
        <w:t>（3）恢复过程指标：逐代记录</w:t>
      </w:r>
      <m:oMath>
        <m:r>
          <m:rPr/>
          <w:rPr>
            <w:rFonts w:hint="default" w:ascii="Cambria Math" w:hAnsi="Cambria Math"/>
            <w:sz w:val="24"/>
          </w:rPr>
          <m:t>IGD/HV</m:t>
        </m:r>
      </m:oMath>
      <w:r>
        <w:rPr>
          <w:b w:val="0"/>
        </w:rPr>
        <w:t>，绘制环境变化后的恢复曲线，并可统计从变化发生到指标恢复到某一阈值所需的代数（恢复时间），用于刻画动态跟踪的快速性。</w:t>
      </w:r>
    </w:p>
    <w:p w14:paraId="30A84F5E">
      <w:pPr>
        <w:pStyle w:val="4"/>
      </w:pPr>
      <w:bookmarkStart w:id="32" w:name="_Toc6725"/>
      <w:r>
        <w:t>5.4 实验配置</w:t>
      </w:r>
      <w:bookmarkEnd w:id="32"/>
    </w:p>
    <w:p w14:paraId="6F53B790">
      <w:pPr>
        <w:jc w:val="both"/>
      </w:pPr>
      <w:r>
        <w:rPr>
          <w:b w:val="0"/>
        </w:rPr>
        <w:t>主对比实验配置如表5-2。所有算法在每个问题上独立运行多个随机种子以减小偶然性；每个运行划分为若干连续环境，每环境持续</w:t>
      </w:r>
      <m:oMath>
        <m:sSub>
          <m:sSubPr>
            <m:ctrlPr>
              <w:rPr>
                <w:rFonts w:hint="default" w:ascii="Cambria Math" w:hAnsi="Cambria Math"/>
                <w:sz w:val="24"/>
              </w:rPr>
            </m:ctrlPr>
          </m:sSubPr>
          <m:e>
            <m:r>
              <m:rPr/>
              <w:rPr>
                <w:rFonts w:hint="default" w:ascii="Cambria Math" w:hAnsi="Cambria Math"/>
                <w:sz w:val="24"/>
              </w:rPr>
              <m:t>τ</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b w:val="0"/>
        </w:rPr>
        <w:t>代，总代数为</w:t>
      </w:r>
      <m:oMath>
        <m:r>
          <m:rPr>
            <m:sty m:val="p"/>
          </m:rPr>
          <w:rPr>
            <w:rFonts w:hint="default" w:ascii="Cambria Math" w:hAnsi="Cambria Math"/>
            <w:sz w:val="24"/>
          </w:rPr>
          <m:t>环境数</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τ</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b w:val="0"/>
        </w:rPr>
        <w:t>。预算（函数评价次数）在各算法间一致并被准确计数。</w:t>
      </w:r>
    </w:p>
    <w:p w14:paraId="4EF09EA5">
      <w:pPr>
        <w:spacing w:before="80" w:after="80"/>
        <w:ind w:firstLine="0"/>
        <w:jc w:val="center"/>
        <w:rPr>
          <w:i/>
          <w:iCs/>
        </w:rPr>
      </w:pPr>
      <w:r>
        <w:rPr>
          <w:rFonts w:ascii="Times New Roman" w:hAnsi="Times New Roman" w:eastAsia="宋体"/>
          <w:i/>
          <w:iCs/>
          <w:sz w:val="21"/>
        </w:rPr>
        <w:t>表5-2 主实验参数配置</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381"/>
        <w:gridCol w:w="3515"/>
      </w:tblGrid>
      <w:tr w14:paraId="05C2E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1" w:type="dxa"/>
            <w:shd w:val="clear" w:color="auto" w:fill="F2F2F2"/>
            <w:vAlign w:val="center"/>
          </w:tcPr>
          <w:p w14:paraId="6301CE04">
            <w:pPr>
              <w:spacing w:line="240" w:lineRule="auto"/>
              <w:ind w:firstLine="0"/>
              <w:jc w:val="center"/>
            </w:pPr>
            <w:r>
              <w:rPr>
                <w:rFonts w:ascii="Times New Roman" w:hAnsi="Times New Roman" w:eastAsia="黑体"/>
                <w:b/>
                <w:sz w:val="21"/>
              </w:rPr>
              <w:t>参数</w:t>
            </w:r>
          </w:p>
        </w:tc>
        <w:tc>
          <w:tcPr>
            <w:tcW w:w="2381" w:type="dxa"/>
            <w:shd w:val="clear" w:color="auto" w:fill="F2F2F2"/>
            <w:vAlign w:val="center"/>
          </w:tcPr>
          <w:p w14:paraId="24773F00">
            <w:pPr>
              <w:spacing w:line="240" w:lineRule="auto"/>
              <w:ind w:firstLine="0"/>
              <w:jc w:val="center"/>
            </w:pPr>
            <w:r>
              <w:rPr>
                <w:rFonts w:ascii="Times New Roman" w:hAnsi="Times New Roman" w:eastAsia="黑体"/>
                <w:b/>
                <w:sz w:val="21"/>
              </w:rPr>
              <w:t>取值</w:t>
            </w:r>
          </w:p>
        </w:tc>
        <w:tc>
          <w:tcPr>
            <w:tcW w:w="3515" w:type="dxa"/>
            <w:shd w:val="clear" w:color="auto" w:fill="F2F2F2"/>
            <w:vAlign w:val="center"/>
          </w:tcPr>
          <w:p w14:paraId="59DC5F71">
            <w:pPr>
              <w:spacing w:line="240" w:lineRule="auto"/>
              <w:ind w:firstLine="0"/>
              <w:jc w:val="center"/>
            </w:pPr>
            <w:r>
              <w:rPr>
                <w:rFonts w:ascii="Times New Roman" w:hAnsi="Times New Roman" w:eastAsia="黑体"/>
                <w:b/>
                <w:sz w:val="21"/>
              </w:rPr>
              <w:t>说明</w:t>
            </w:r>
          </w:p>
        </w:tc>
      </w:tr>
      <w:tr w14:paraId="5AEEA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7F6E18A6">
            <w:pPr>
              <w:spacing w:line="240" w:lineRule="auto"/>
              <w:ind w:firstLine="0"/>
              <w:jc w:val="left"/>
            </w:pPr>
            <w:r>
              <w:rPr>
                <w:rFonts w:ascii="Times New Roman" w:hAnsi="Times New Roman" w:eastAsia="宋体"/>
                <w:sz w:val="21"/>
              </w:rPr>
              <w:t>种群规模 N</w:t>
            </w:r>
          </w:p>
        </w:tc>
        <w:tc>
          <w:tcPr>
            <w:tcW w:w="2381" w:type="dxa"/>
            <w:vAlign w:val="center"/>
          </w:tcPr>
          <w:p w14:paraId="1C39E852">
            <w:pPr>
              <w:spacing w:line="240" w:lineRule="auto"/>
              <w:ind w:firstLine="0"/>
              <w:jc w:val="left"/>
            </w:pPr>
            <w:r>
              <w:rPr>
                <w:rFonts w:ascii="Times New Roman" w:hAnsi="Times New Roman" w:eastAsia="宋体"/>
                <w:sz w:val="21"/>
              </w:rPr>
              <w:t>100</w:t>
            </w:r>
          </w:p>
        </w:tc>
        <w:tc>
          <w:tcPr>
            <w:tcW w:w="3515" w:type="dxa"/>
            <w:vAlign w:val="center"/>
          </w:tcPr>
          <w:p w14:paraId="793E02C8">
            <w:pPr>
              <w:spacing w:line="240" w:lineRule="auto"/>
              <w:ind w:firstLine="0"/>
              <w:jc w:val="left"/>
            </w:pPr>
            <w:r>
              <w:rPr>
                <w:rFonts w:ascii="Times New Roman" w:hAnsi="Times New Roman" w:eastAsia="宋体"/>
                <w:sz w:val="21"/>
              </w:rPr>
              <w:t>所有算法一致</w:t>
            </w:r>
          </w:p>
        </w:tc>
      </w:tr>
      <w:tr w14:paraId="3A68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478E937A">
            <w:pPr>
              <w:spacing w:line="240" w:lineRule="auto"/>
              <w:ind w:firstLine="0"/>
              <w:jc w:val="left"/>
            </w:pPr>
            <w:r>
              <w:rPr>
                <w:rFonts w:ascii="Times New Roman" w:hAnsi="Times New Roman" w:eastAsia="宋体"/>
                <w:sz w:val="21"/>
              </w:rPr>
              <w:t>环境数</w:t>
            </w:r>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nvs</m:t>
              </m:r>
            </m:oMath>
          </w:p>
        </w:tc>
        <w:tc>
          <w:tcPr>
            <w:tcW w:w="2381" w:type="dxa"/>
            <w:vAlign w:val="center"/>
          </w:tcPr>
          <w:p w14:paraId="04C0D5D2">
            <w:pPr>
              <w:spacing w:line="240" w:lineRule="auto"/>
              <w:ind w:firstLine="0"/>
              <w:jc w:val="left"/>
            </w:pPr>
            <w:r>
              <w:rPr>
                <w:rFonts w:ascii="Times New Roman" w:hAnsi="Times New Roman" w:eastAsia="宋体"/>
                <w:sz w:val="21"/>
              </w:rPr>
              <w:t>12</w:t>
            </w:r>
          </w:p>
        </w:tc>
        <w:tc>
          <w:tcPr>
            <w:tcW w:w="3515" w:type="dxa"/>
            <w:vAlign w:val="center"/>
          </w:tcPr>
          <w:p w14:paraId="5A1518D1">
            <w:pPr>
              <w:spacing w:line="240" w:lineRule="auto"/>
              <w:ind w:firstLine="0"/>
              <w:jc w:val="left"/>
            </w:pPr>
            <w:r>
              <w:rPr>
                <w:rFonts w:ascii="Times New Roman" w:hAnsi="Times New Roman" w:eastAsia="宋体"/>
                <w:sz w:val="21"/>
              </w:rPr>
              <w:t>每个运行经历的环境数</w:t>
            </w:r>
          </w:p>
        </w:tc>
      </w:tr>
      <w:tr w14:paraId="4BCD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611D7953">
            <w:pPr>
              <w:spacing w:line="240" w:lineRule="auto"/>
              <w:ind w:firstLine="0"/>
              <w:jc w:val="left"/>
            </w:pPr>
            <w:r>
              <w:rPr>
                <w:rFonts w:ascii="Times New Roman" w:hAnsi="Times New Roman" w:eastAsia="宋体"/>
                <w:sz w:val="21"/>
              </w:rPr>
              <w:t>每环境代数</w:t>
            </w:r>
            <m:oMath>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p>
        </w:tc>
        <w:tc>
          <w:tcPr>
            <w:tcW w:w="2381" w:type="dxa"/>
            <w:vAlign w:val="center"/>
          </w:tcPr>
          <w:p w14:paraId="5B847F46">
            <w:pPr>
              <w:spacing w:line="240" w:lineRule="auto"/>
              <w:ind w:firstLine="0"/>
              <w:jc w:val="left"/>
            </w:pPr>
            <w:r>
              <w:rPr>
                <w:rFonts w:ascii="Times New Roman" w:hAnsi="Times New Roman" w:eastAsia="宋体"/>
                <w:sz w:val="21"/>
              </w:rPr>
              <w:t>10 / 25 / 50</w:t>
            </w:r>
          </w:p>
        </w:tc>
        <w:tc>
          <w:tcPr>
            <w:tcW w:w="3515" w:type="dxa"/>
            <w:vAlign w:val="center"/>
          </w:tcPr>
          <w:p w14:paraId="08B37173">
            <w:pPr>
              <w:spacing w:line="240" w:lineRule="auto"/>
              <w:ind w:firstLine="0"/>
              <w:jc w:val="left"/>
            </w:pPr>
            <w:r>
              <w:rPr>
                <w:rFonts w:ascii="Times New Roman" w:hAnsi="Times New Roman" w:eastAsia="宋体"/>
                <w:sz w:val="21"/>
              </w:rPr>
              <w:t>代表快、中、慢三种变化频率</w:t>
            </w:r>
          </w:p>
        </w:tc>
      </w:tr>
      <w:tr w14:paraId="694C6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6DD92A01">
            <w:pPr>
              <w:spacing w:line="240" w:lineRule="auto"/>
              <w:ind w:firstLine="0"/>
              <w:jc w:val="left"/>
            </w:pPr>
            <w:r>
              <w:rPr>
                <w:rFonts w:ascii="Times New Roman" w:hAnsi="Times New Roman" w:eastAsia="宋体"/>
                <w:sz w:val="21"/>
              </w:rPr>
              <w:t xml:space="preserve">变化严重程度 </w:t>
            </w:r>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p>
        </w:tc>
        <w:tc>
          <w:tcPr>
            <w:tcW w:w="2381" w:type="dxa"/>
            <w:vAlign w:val="center"/>
          </w:tcPr>
          <w:p w14:paraId="242FAC9A">
            <w:pPr>
              <w:spacing w:line="240" w:lineRule="auto"/>
              <w:ind w:firstLine="0"/>
              <w:jc w:val="left"/>
            </w:pPr>
            <w:r>
              <w:rPr>
                <w:rFonts w:ascii="Times New Roman" w:hAnsi="Times New Roman" w:eastAsia="宋体"/>
                <w:sz w:val="21"/>
              </w:rPr>
              <w:t>20</w:t>
            </w:r>
          </w:p>
        </w:tc>
        <w:tc>
          <w:tcPr>
            <w:tcW w:w="3515" w:type="dxa"/>
            <w:vAlign w:val="center"/>
          </w:tcPr>
          <w:p w14:paraId="56474862">
            <w:pPr>
              <w:spacing w:line="240" w:lineRule="auto"/>
              <w:ind w:firstLine="0"/>
              <w:jc w:val="left"/>
            </w:pPr>
            <w:r>
              <w:rPr>
                <w:rFonts w:ascii="Times New Roman" w:hAnsi="Times New Roman" w:eastAsia="宋体"/>
                <w:sz w:val="21"/>
              </w:rPr>
              <w:t xml:space="preserve">时间参数 </w:t>
            </w:r>
            <m:oMath>
              <m:r>
                <m:rPr/>
                <w:rPr>
                  <w:rFonts w:hint="default" w:ascii="Cambria Math" w:hAnsi="Cambria Math" w:eastAsia="宋体"/>
                  <w:sz w:val="21"/>
                </w:rPr>
                <m:t>t=k/</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ascii="Times New Roman" w:hAnsi="Times New Roman" w:eastAsia="宋体"/>
                <w:sz w:val="21"/>
              </w:rPr>
              <w:t>的分母</w:t>
            </w:r>
          </w:p>
        </w:tc>
      </w:tr>
      <w:tr w14:paraId="71F47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230490AB">
            <w:pPr>
              <w:spacing w:line="240" w:lineRule="auto"/>
              <w:ind w:firstLine="0"/>
              <w:jc w:val="left"/>
            </w:pPr>
            <w:r>
              <w:rPr>
                <w:rFonts w:ascii="Times New Roman" w:hAnsi="Times New Roman" w:eastAsia="宋体"/>
                <w:sz w:val="21"/>
              </w:rPr>
              <w:t>独立运行次数</w:t>
            </w:r>
          </w:p>
        </w:tc>
        <w:tc>
          <w:tcPr>
            <w:tcW w:w="2381" w:type="dxa"/>
            <w:vAlign w:val="center"/>
          </w:tcPr>
          <w:p w14:paraId="28A1AAFD">
            <w:pPr>
              <w:spacing w:line="240" w:lineRule="auto"/>
              <w:ind w:firstLine="0"/>
              <w:jc w:val="left"/>
            </w:pPr>
            <w:r>
              <w:rPr>
                <w:rFonts w:ascii="Times New Roman" w:hAnsi="Times New Roman" w:eastAsia="宋体"/>
                <w:sz w:val="21"/>
              </w:rPr>
              <w:t>30</w:t>
            </w:r>
          </w:p>
        </w:tc>
        <w:tc>
          <w:tcPr>
            <w:tcW w:w="3515" w:type="dxa"/>
            <w:vAlign w:val="center"/>
          </w:tcPr>
          <w:p w14:paraId="439B7380">
            <w:pPr>
              <w:spacing w:line="240" w:lineRule="auto"/>
              <w:ind w:firstLine="0"/>
              <w:jc w:val="left"/>
            </w:pPr>
            <w:r>
              <w:rPr>
                <w:rFonts w:ascii="Times New Roman" w:hAnsi="Times New Roman" w:eastAsia="宋体"/>
                <w:sz w:val="21"/>
              </w:rPr>
              <w:t>不同随机种子，用于统计检验</w:t>
            </w:r>
          </w:p>
        </w:tc>
      </w:tr>
      <w:tr w14:paraId="15EA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14B321EF">
            <w:pPr>
              <w:spacing w:line="240" w:lineRule="auto"/>
              <w:ind w:firstLine="0"/>
              <w:jc w:val="left"/>
            </w:pPr>
            <w:r>
              <w:rPr>
                <w:rFonts w:ascii="Times New Roman" w:hAnsi="Times New Roman" w:eastAsia="宋体"/>
                <w:sz w:val="21"/>
              </w:rPr>
              <w:t>交叉/变异</w:t>
            </w:r>
          </w:p>
        </w:tc>
        <w:tc>
          <w:tcPr>
            <w:tcW w:w="2381" w:type="dxa"/>
            <w:vAlign w:val="center"/>
          </w:tcPr>
          <w:p w14:paraId="60B70D34">
            <w:pPr>
              <w:spacing w:line="240" w:lineRule="auto"/>
              <w:ind w:firstLine="0"/>
              <w:jc w:val="left"/>
            </w:pPr>
            <w:r>
              <w:rPr>
                <w:rFonts w:ascii="Times New Roman" w:hAnsi="Times New Roman" w:eastAsia="宋体"/>
                <w:sz w:val="21"/>
              </w:rPr>
              <w:t>SBX / 多项式变异</w:t>
            </w:r>
          </w:p>
        </w:tc>
        <w:tc>
          <w:tcPr>
            <w:tcW w:w="3515" w:type="dxa"/>
            <w:vAlign w:val="center"/>
          </w:tcPr>
          <w:p w14:paraId="6FE3E86C">
            <w:pPr>
              <w:spacing w:line="240" w:lineRule="auto"/>
              <w:ind w:firstLine="0"/>
              <w:jc w:val="left"/>
            </w:pPr>
            <w:r>
              <w:rPr>
                <w:rFonts w:ascii="Times New Roman" w:hAnsi="Times New Roman" w:eastAsia="宋体"/>
                <w:sz w:val="21"/>
              </w:rPr>
              <w:t>pymoo 默认参数[13][14]</w:t>
            </w:r>
          </w:p>
        </w:tc>
      </w:tr>
      <w:tr w14:paraId="164C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7CE8774D">
            <w:pPr>
              <w:spacing w:line="240" w:lineRule="auto"/>
              <w:ind w:firstLine="0"/>
              <w:jc w:val="left"/>
            </w:pPr>
            <w:r>
              <w:rPr>
                <w:rFonts w:ascii="Times New Roman" w:hAnsi="Times New Roman" w:eastAsia="宋体"/>
                <w:sz w:val="21"/>
              </w:rPr>
              <w:t>HV 参考点</w:t>
            </w:r>
          </w:p>
        </w:tc>
        <w:tc>
          <w:tcPr>
            <w:tcW w:w="2381" w:type="dxa"/>
            <w:vAlign w:val="center"/>
          </w:tcPr>
          <w:p w14:paraId="4E64986E">
            <w:pPr>
              <w:spacing w:line="240" w:lineRule="auto"/>
              <w:ind w:firstLine="0"/>
              <w:jc w:val="left"/>
            </w:pPr>
            <w:r>
              <w:rPr>
                <w:rFonts w:ascii="Times New Roman" w:hAnsi="Times New Roman" w:eastAsia="宋体"/>
                <w:sz w:val="21"/>
              </w:rPr>
              <w:t>各维 1.1</w:t>
            </w:r>
          </w:p>
        </w:tc>
        <w:tc>
          <w:tcPr>
            <w:tcW w:w="3515" w:type="dxa"/>
            <w:vAlign w:val="center"/>
          </w:tcPr>
          <w:p w14:paraId="5601011A">
            <w:pPr>
              <w:spacing w:line="240" w:lineRule="auto"/>
              <w:ind w:firstLine="0"/>
              <w:jc w:val="left"/>
            </w:pPr>
            <w:r>
              <w:rPr>
                <w:rFonts w:ascii="Times New Roman" w:hAnsi="Times New Roman" w:eastAsia="宋体"/>
                <w:sz w:val="21"/>
              </w:rPr>
              <w:t>归一化目标空间固定</w:t>
            </w:r>
          </w:p>
        </w:tc>
      </w:tr>
    </w:tbl>
    <w:p w14:paraId="0D1DEF81">
      <w:pPr>
        <w:pStyle w:val="4"/>
      </w:pPr>
      <w:bookmarkStart w:id="33" w:name="_Toc4159"/>
      <w:r>
        <w:t>5.5 统计检验方法</w:t>
      </w:r>
      <w:bookmarkEnd w:id="33"/>
    </w:p>
    <w:p w14:paraId="50F329AF">
      <w:pPr>
        <w:jc w:val="both"/>
      </w:pPr>
      <w:r>
        <w:rPr>
          <w:b w:val="0"/>
        </w:rPr>
        <w:t>为避免单次运行的偶然性，对每一种“问题 × 变化频率”配置，以独立运行（种子）为重复，将 LDMT-NSGA-II 与各基线在同一环境序号下的环境末 IGD（HV）进行配对比较。采用配对 Wilcoxon 符号秩检验[15]判断两算法差异是否显著（不依赖正态假设）；由于同时与多个基线比较，使用 Holm 逐步校正[16]控制族错误率。显著性水平取 0.05，并报告各算法指标的均值、标准差与中位数。统计检验由程序自动完成，不手工挑选有利结果。</w:t>
      </w:r>
    </w:p>
    <w:p w14:paraId="1E6BBA32">
      <w:pPr>
        <w:pStyle w:val="4"/>
      </w:pPr>
      <w:bookmarkStart w:id="34" w:name="_Toc19604"/>
      <w:r>
        <w:t>5.6 数据记录与可视化</w:t>
      </w:r>
      <w:bookmarkEnd w:id="34"/>
    </w:p>
    <w:p w14:paraId="39BD6768">
      <w:pPr>
        <w:jc w:val="both"/>
      </w:pPr>
      <w:r>
        <w:rPr>
          <w:b w:val="0"/>
        </w:rPr>
        <w:t>实验逐代记录算法、问题、变化频率、种子、环境序号、环境内代数、全局代数、IGD、HV 与累计评价次数等字段，保存为 CSV；分析脚本据此生成环境末指标汇总表、IGD 箱线图与恢复曲线图。所有图表均由真实数据生成，确保过程可追溯、结果可复核。</w:t>
      </w:r>
    </w:p>
    <w:p w14:paraId="228434EF">
      <w:pPr>
        <w:pStyle w:val="3"/>
      </w:pPr>
      <w:bookmarkStart w:id="35" w:name="_Toc31033"/>
    </w:p>
    <w:p w14:paraId="03F33AC0">
      <w:pPr>
        <w:pStyle w:val="3"/>
      </w:pPr>
      <w:r>
        <w:t>第六章 零基础环境搭建与可运行实现</w:t>
      </w:r>
      <w:bookmarkEnd w:id="35"/>
    </w:p>
    <w:p w14:paraId="0403F6BA">
      <w:pPr>
        <w:jc w:val="both"/>
      </w:pPr>
      <w:r>
        <w:rPr>
          <w:b w:val="0"/>
        </w:rPr>
        <w:t>为使读者能够照着步骤直接上手、得到可运行的程序，本章给出完整的环境搭建命令、项目结构、依赖清单与全部源代码，并在最后给出已在本机实际运行得到的测试结果。本章代码均为真实可运行代码（不是伪代码），已在 Windows 10/11 与 Python 3.9.13 环境中实际验证。只需按顺序操作即可复现。</w:t>
      </w:r>
    </w:p>
    <w:p w14:paraId="447059B2">
      <w:pPr>
        <w:pStyle w:val="4"/>
      </w:pPr>
      <w:bookmarkStart w:id="36" w:name="_Toc22799"/>
      <w:r>
        <w:t>6.1 环境搭建（逐条复制执行）</w:t>
      </w:r>
      <w:bookmarkEnd w:id="36"/>
    </w:p>
    <w:p w14:paraId="557C55CB">
      <w:pPr>
        <w:jc w:val="both"/>
      </w:pPr>
      <w:r>
        <w:rPr>
          <w:b w:val="0"/>
        </w:rPr>
        <w:t>第一步，安装 Python。建议安装 Python 3.9、3.10 或 3.11（本项目验证版本为 3.9.13），安装时勾选“Add Python to PATH”。第二步，在任意位置新建项目文件夹 ldmt_project 并在该目录下打开 PowerShell（在文件夹空白处按住 Shift 单击右键，选择“在此处打开 PowerShell 窗口”）。第三步，依次执行下列命令创建并激活虚拟环境、安装依赖：</w:t>
      </w:r>
    </w:p>
    <w:p w14:paraId="131BC487">
      <w:pPr>
        <w:pStyle w:val="167"/>
      </w:pPr>
      <w:r>
        <w:rPr>
          <w:rFonts w:ascii="Consolas" w:hAnsi="Consolas" w:eastAsia="Consolas"/>
          <w:sz w:val="18"/>
        </w:rPr>
        <w:t>python -m venv .venv</w:t>
      </w:r>
    </w:p>
    <w:p w14:paraId="7906908B">
      <w:pPr>
        <w:pStyle w:val="167"/>
      </w:pPr>
      <w:r>
        <w:rPr>
          <w:rFonts w:ascii="Consolas" w:hAnsi="Consolas" w:eastAsia="Consolas"/>
          <w:sz w:val="18"/>
        </w:rPr>
        <w:t>.\.venv\Scripts\Activate.ps1</w:t>
      </w:r>
    </w:p>
    <w:p w14:paraId="64087C0F">
      <w:pPr>
        <w:pStyle w:val="167"/>
      </w:pPr>
      <w:r>
        <w:rPr>
          <w:rFonts w:ascii="Consolas" w:hAnsi="Consolas" w:eastAsia="Consolas"/>
          <w:sz w:val="18"/>
        </w:rPr>
        <w:t>python -m pip install --upgrade pip</w:t>
      </w:r>
    </w:p>
    <w:p w14:paraId="0D1743F1">
      <w:pPr>
        <w:pStyle w:val="167"/>
      </w:pPr>
      <w:r>
        <w:rPr>
          <w:rFonts w:ascii="Consolas" w:hAnsi="Consolas" w:eastAsia="Consolas"/>
          <w:sz w:val="18"/>
        </w:rPr>
        <w:t>python -m pip install -r requirements.txt</w:t>
      </w:r>
    </w:p>
    <w:p w14:paraId="76ED735C">
      <w:pPr>
        <w:jc w:val="both"/>
      </w:pPr>
      <w:r>
        <w:rPr>
          <w:b w:val="0"/>
        </w:rPr>
        <w:t>若激活虚拟环境时提示“无法加载文件……因为在此系统上禁止运行脚本”，请先执行一次 Set-ExecutionPolicy -Scope CurrentUser RemoteSigned，在提示处输入 Y 回车，再重新执行 Activate.ps1。激活成功后，命令行前会出现 (.venv) 标识。</w:t>
      </w:r>
    </w:p>
    <w:p w14:paraId="2F5E71CD">
      <w:pPr>
        <w:pStyle w:val="4"/>
      </w:pPr>
      <w:bookmarkStart w:id="37" w:name="_Toc10281"/>
      <w:r>
        <w:t>6.2 项目结构与依赖清单</w:t>
      </w:r>
      <w:bookmarkEnd w:id="37"/>
    </w:p>
    <w:p w14:paraId="446D0CF1">
      <w:pPr>
        <w:jc w:val="both"/>
      </w:pPr>
      <w:r>
        <w:rPr>
          <w:b w:val="0"/>
        </w:rPr>
        <w:t>请在 ldmt_project 下按照如下结构创建文件夹与文件；src 为源代码目录，tests 为测试目录，results 为运行结果目录（运行程序后自动生成）。</w:t>
      </w:r>
    </w:p>
    <w:p w14:paraId="72106506">
      <w:pPr>
        <w:pStyle w:val="167"/>
      </w:pPr>
      <w:r>
        <w:rPr>
          <w:rFonts w:ascii="Consolas" w:hAnsi="Consolas" w:eastAsia="Consolas"/>
          <w:sz w:val="18"/>
        </w:rPr>
        <w:t>ldmt_project/</w:t>
      </w:r>
    </w:p>
    <w:p w14:paraId="293B2662">
      <w:pPr>
        <w:pStyle w:val="167"/>
      </w:pPr>
      <w:r>
        <w:rPr>
          <w:rFonts w:ascii="Consolas" w:hAnsi="Consolas" w:eastAsia="Consolas"/>
          <w:sz w:val="18"/>
        </w:rPr>
        <w:t xml:space="preserve">  requirements.txt</w:t>
      </w:r>
    </w:p>
    <w:p w14:paraId="5269FEA6">
      <w:pPr>
        <w:pStyle w:val="167"/>
      </w:pPr>
      <w:r>
        <w:rPr>
          <w:rFonts w:ascii="Consolas" w:hAnsi="Consolas" w:eastAsia="Consolas"/>
          <w:sz w:val="18"/>
        </w:rPr>
        <w:t xml:space="preserve">  run_experiment.py</w:t>
      </w:r>
    </w:p>
    <w:p w14:paraId="21012906">
      <w:pPr>
        <w:pStyle w:val="167"/>
      </w:pPr>
      <w:r>
        <w:rPr>
          <w:rFonts w:ascii="Consolas" w:hAnsi="Consolas" w:eastAsia="Consolas"/>
          <w:sz w:val="18"/>
        </w:rPr>
        <w:t xml:space="preserve">  analyze.py</w:t>
      </w:r>
    </w:p>
    <w:p w14:paraId="31F079C7">
      <w:pPr>
        <w:pStyle w:val="167"/>
      </w:pPr>
      <w:r>
        <w:rPr>
          <w:rFonts w:ascii="Consolas" w:hAnsi="Consolas" w:eastAsia="Consolas"/>
          <w:sz w:val="18"/>
        </w:rPr>
        <w:t xml:space="preserve">  src/dynmoo/</w:t>
      </w:r>
    </w:p>
    <w:p w14:paraId="79CF41C5">
      <w:pPr>
        <w:pStyle w:val="167"/>
      </w:pPr>
      <w:r>
        <w:rPr>
          <w:rFonts w:ascii="Consolas" w:hAnsi="Consolas" w:eastAsia="Consolas"/>
          <w:sz w:val="18"/>
        </w:rPr>
        <w:t xml:space="preserve">    __init__.py</w:t>
      </w:r>
    </w:p>
    <w:p w14:paraId="2F3BD79B">
      <w:pPr>
        <w:pStyle w:val="167"/>
      </w:pPr>
      <w:r>
        <w:rPr>
          <w:rFonts w:ascii="Consolas" w:hAnsi="Consolas" w:eastAsia="Consolas"/>
          <w:sz w:val="18"/>
        </w:rPr>
        <w:t xml:space="preserve">    driver.py</w:t>
      </w:r>
    </w:p>
    <w:p w14:paraId="03B4E55A">
      <w:pPr>
        <w:pStyle w:val="167"/>
      </w:pPr>
      <w:r>
        <w:rPr>
          <w:rFonts w:ascii="Consolas" w:hAnsi="Consolas" w:eastAsia="Consolas"/>
          <w:sz w:val="18"/>
        </w:rPr>
        <w:t xml:space="preserve">    problems/__init__.py</w:t>
      </w:r>
    </w:p>
    <w:p w14:paraId="5B0C9E0A">
      <w:pPr>
        <w:pStyle w:val="167"/>
      </w:pPr>
      <w:r>
        <w:rPr>
          <w:rFonts w:ascii="Consolas" w:hAnsi="Consolas" w:eastAsia="Consolas"/>
          <w:sz w:val="18"/>
        </w:rPr>
        <w:t xml:space="preserve">    problems/fda.py</w:t>
      </w:r>
    </w:p>
    <w:p w14:paraId="01BA5FC3">
      <w:pPr>
        <w:pStyle w:val="167"/>
      </w:pPr>
      <w:r>
        <w:rPr>
          <w:rFonts w:ascii="Consolas" w:hAnsi="Consolas" w:eastAsia="Consolas"/>
          <w:sz w:val="18"/>
        </w:rPr>
        <w:t xml:space="preserve">    algorithms/__init__.py</w:t>
      </w:r>
    </w:p>
    <w:p w14:paraId="1BFABE5C">
      <w:pPr>
        <w:pStyle w:val="167"/>
      </w:pPr>
      <w:r>
        <w:rPr>
          <w:rFonts w:ascii="Consolas" w:hAnsi="Consolas" w:eastAsia="Consolas"/>
          <w:sz w:val="18"/>
        </w:rPr>
        <w:t xml:space="preserve">    algorithms/features.py</w:t>
      </w:r>
    </w:p>
    <w:p w14:paraId="45172BD0">
      <w:pPr>
        <w:pStyle w:val="167"/>
      </w:pPr>
      <w:r>
        <w:rPr>
          <w:rFonts w:ascii="Consolas" w:hAnsi="Consolas" w:eastAsia="Consolas"/>
          <w:sz w:val="18"/>
        </w:rPr>
        <w:t xml:space="preserve">    algorithms/responses.py</w:t>
      </w:r>
    </w:p>
    <w:p w14:paraId="2C05F744">
      <w:pPr>
        <w:pStyle w:val="167"/>
      </w:pPr>
      <w:r>
        <w:rPr>
          <w:rFonts w:ascii="Consolas" w:hAnsi="Consolas" w:eastAsia="Consolas"/>
          <w:sz w:val="18"/>
        </w:rPr>
        <w:t xml:space="preserve">    evaluation/__init__.py</w:t>
      </w:r>
    </w:p>
    <w:p w14:paraId="0E5C9CC9">
      <w:pPr>
        <w:pStyle w:val="167"/>
      </w:pPr>
      <w:r>
        <w:rPr>
          <w:rFonts w:ascii="Consolas" w:hAnsi="Consolas" w:eastAsia="Consolas"/>
          <w:sz w:val="18"/>
        </w:rPr>
        <w:t xml:space="preserve">    evaluation/metrics.py</w:t>
      </w:r>
    </w:p>
    <w:p w14:paraId="3557036E">
      <w:pPr>
        <w:pStyle w:val="167"/>
      </w:pPr>
      <w:r>
        <w:rPr>
          <w:rFonts w:ascii="Consolas" w:hAnsi="Consolas" w:eastAsia="Consolas"/>
          <w:sz w:val="18"/>
        </w:rPr>
        <w:t xml:space="preserve">    evaluation/statistics.py</w:t>
      </w:r>
    </w:p>
    <w:p w14:paraId="19D3DC4B">
      <w:pPr>
        <w:pStyle w:val="167"/>
      </w:pPr>
      <w:r>
        <w:rPr>
          <w:rFonts w:ascii="Consolas" w:hAnsi="Consolas" w:eastAsia="Consolas"/>
          <w:sz w:val="18"/>
        </w:rPr>
        <w:t xml:space="preserve">  tests/</w:t>
      </w:r>
    </w:p>
    <w:p w14:paraId="7EF2078E">
      <w:pPr>
        <w:pStyle w:val="167"/>
      </w:pPr>
      <w:r>
        <w:rPr>
          <w:rFonts w:ascii="Consolas" w:hAnsi="Consolas" w:eastAsia="Consolas"/>
          <w:sz w:val="18"/>
        </w:rPr>
        <w:t xml:space="preserve">    conftest.py</w:t>
      </w:r>
    </w:p>
    <w:p w14:paraId="071BC10F">
      <w:pPr>
        <w:pStyle w:val="167"/>
      </w:pPr>
      <w:r>
        <w:rPr>
          <w:rFonts w:ascii="Consolas" w:hAnsi="Consolas" w:eastAsia="Consolas"/>
          <w:sz w:val="18"/>
        </w:rPr>
        <w:t xml:space="preserve">    test_problems.py</w:t>
      </w:r>
    </w:p>
    <w:p w14:paraId="0273B81F">
      <w:pPr>
        <w:pStyle w:val="167"/>
      </w:pPr>
      <w:r>
        <w:rPr>
          <w:rFonts w:ascii="Consolas" w:hAnsi="Consolas" w:eastAsia="Consolas"/>
          <w:sz w:val="18"/>
        </w:rPr>
        <w:t xml:space="preserve">    test_metrics.py</w:t>
      </w:r>
    </w:p>
    <w:p w14:paraId="4882FEF7">
      <w:pPr>
        <w:pStyle w:val="167"/>
      </w:pPr>
      <w:r>
        <w:rPr>
          <w:rFonts w:ascii="Consolas" w:hAnsi="Consolas" w:eastAsia="Consolas"/>
          <w:sz w:val="18"/>
        </w:rPr>
        <w:t xml:space="preserve">    test_statistics.py</w:t>
      </w:r>
    </w:p>
    <w:p w14:paraId="4C7C7617">
      <w:pPr>
        <w:pStyle w:val="167"/>
      </w:pPr>
      <w:r>
        <w:rPr>
          <w:rFonts w:ascii="Consolas" w:hAnsi="Consolas" w:eastAsia="Consolas"/>
          <w:sz w:val="18"/>
        </w:rPr>
        <w:t xml:space="preserve">    test_smoke.py</w:t>
      </w:r>
    </w:p>
    <w:p w14:paraId="7C04F32D">
      <w:pPr>
        <w:jc w:val="both"/>
        <w:rPr>
          <w:b w:val="0"/>
        </w:rPr>
      </w:pPr>
      <w:r>
        <w:rPr>
          <w:b w:val="0"/>
        </w:rPr>
        <w:t>其中各 __init__.py 可为空文件（用于把目录识别为 Python 包）。</w:t>
      </w:r>
    </w:p>
    <w:p w14:paraId="2FA22CF3">
      <w:pPr>
        <w:jc w:val="both"/>
      </w:pPr>
      <w:r>
        <w:rPr>
          <w:b w:val="0"/>
        </w:rPr>
        <w:t>依赖清单 requirements.txt 内容如下，指定了本项目实际验证通过的版本：</w:t>
      </w:r>
    </w:p>
    <w:p w14:paraId="57B224BD">
      <w:pPr>
        <w:pStyle w:val="167"/>
      </w:pPr>
      <w:r>
        <w:rPr>
          <w:rFonts w:ascii="Consolas" w:hAnsi="Consolas" w:eastAsia="Consolas"/>
          <w:sz w:val="18"/>
        </w:rPr>
        <w:t>pymoo==0.6.1.3</w:t>
      </w:r>
    </w:p>
    <w:p w14:paraId="73C6178E">
      <w:pPr>
        <w:pStyle w:val="167"/>
      </w:pPr>
      <w:r>
        <w:rPr>
          <w:rFonts w:ascii="Consolas" w:hAnsi="Consolas" w:eastAsia="Consolas"/>
          <w:sz w:val="18"/>
        </w:rPr>
        <w:t>numpy&gt;=1.23,&lt;2.0</w:t>
      </w:r>
    </w:p>
    <w:p w14:paraId="025F108D">
      <w:pPr>
        <w:pStyle w:val="167"/>
      </w:pPr>
      <w:r>
        <w:rPr>
          <w:rFonts w:ascii="Consolas" w:hAnsi="Consolas" w:eastAsia="Consolas"/>
          <w:sz w:val="18"/>
        </w:rPr>
        <w:t>scipy&gt;=1.9</w:t>
      </w:r>
    </w:p>
    <w:p w14:paraId="5A64F5DE">
      <w:pPr>
        <w:pStyle w:val="167"/>
      </w:pPr>
      <w:r>
        <w:rPr>
          <w:rFonts w:ascii="Consolas" w:hAnsi="Consolas" w:eastAsia="Consolas"/>
          <w:sz w:val="18"/>
        </w:rPr>
        <w:t>scikit-learn&gt;=1.1</w:t>
      </w:r>
    </w:p>
    <w:p w14:paraId="4AF601A9">
      <w:pPr>
        <w:pStyle w:val="167"/>
      </w:pPr>
      <w:r>
        <w:rPr>
          <w:rFonts w:ascii="Consolas" w:hAnsi="Consolas" w:eastAsia="Consolas"/>
          <w:sz w:val="18"/>
        </w:rPr>
        <w:t>pandas&gt;=1.4</w:t>
      </w:r>
    </w:p>
    <w:p w14:paraId="4649E508">
      <w:pPr>
        <w:pStyle w:val="167"/>
      </w:pPr>
      <w:r>
        <w:rPr>
          <w:rFonts w:ascii="Consolas" w:hAnsi="Consolas" w:eastAsia="Consolas"/>
          <w:sz w:val="18"/>
        </w:rPr>
        <w:t>matplotlib&gt;=3.5</w:t>
      </w:r>
    </w:p>
    <w:p w14:paraId="52565615">
      <w:pPr>
        <w:pStyle w:val="167"/>
      </w:pPr>
      <w:r>
        <w:rPr>
          <w:rFonts w:ascii="Consolas" w:hAnsi="Consolas" w:eastAsia="Consolas"/>
          <w:sz w:val="18"/>
        </w:rPr>
        <w:t>pyyaml&gt;=6.0</w:t>
      </w:r>
    </w:p>
    <w:p w14:paraId="544E51AC">
      <w:pPr>
        <w:pStyle w:val="167"/>
      </w:pPr>
      <w:r>
        <w:rPr>
          <w:rFonts w:ascii="Consolas" w:hAnsi="Consolas" w:eastAsia="Consolas"/>
          <w:sz w:val="18"/>
        </w:rPr>
        <w:t>pytest&gt;=7.0</w:t>
      </w:r>
    </w:p>
    <w:p w14:paraId="5C71C810">
      <w:pPr>
        <w:pStyle w:val="4"/>
      </w:pPr>
      <w:bookmarkStart w:id="38" w:name="_Toc20284"/>
      <w:r>
        <w:t>6.3 完整源代码</w:t>
      </w:r>
      <w:bookmarkEnd w:id="38"/>
    </w:p>
    <w:p w14:paraId="28A1DE12">
      <w:pPr>
        <w:jc w:val="both"/>
      </w:pPr>
      <w:r>
        <w:rPr>
          <w:b w:val="0"/>
        </w:rPr>
        <w:t>以下按模块给出全部源代码。每个代码块前标注了该文件相对项目根目录的路径，请将代码原样保存到对应文件。</w:t>
      </w:r>
    </w:p>
    <w:p w14:paraId="470C1203">
      <w:pPr>
        <w:pStyle w:val="5"/>
        <w:rPr>
          <w:i/>
          <w:iCs/>
          <w:sz w:val="24"/>
          <w:szCs w:val="22"/>
        </w:rPr>
      </w:pPr>
      <w:bookmarkStart w:id="39" w:name="_Toc15440"/>
      <w:r>
        <w:rPr>
          <w:sz w:val="24"/>
          <w:szCs w:val="22"/>
        </w:rPr>
        <w:t xml:space="preserve">6.3.1 动态测试问题 </w:t>
      </w:r>
      <w:r>
        <w:rPr>
          <w:i/>
          <w:iCs/>
          <w:sz w:val="24"/>
          <w:szCs w:val="22"/>
        </w:rPr>
        <w:t>src/dynmoo/problems/fda.py</w:t>
      </w:r>
      <w:bookmarkEnd w:id="39"/>
    </w:p>
    <w:p w14:paraId="0DBDEA23">
      <w:pPr>
        <w:pStyle w:val="167"/>
      </w:pPr>
      <w:r>
        <w:rPr>
          <w:rFonts w:ascii="Consolas" w:hAnsi="Consolas" w:eastAsia="Consolas"/>
          <w:sz w:val="18"/>
        </w:rPr>
        <w:t># -*- coding: utf-8 -*-</w:t>
      </w:r>
    </w:p>
    <w:p w14:paraId="7A378270">
      <w:pPr>
        <w:pStyle w:val="167"/>
      </w:pPr>
      <w:r>
        <w:rPr>
          <w:rFonts w:ascii="Consolas" w:hAnsi="Consolas" w:eastAsia="Consolas"/>
          <w:sz w:val="18"/>
        </w:rPr>
        <w:t>"""FDA 系列动态多目标测试问题（FDA1 / FDA3 / FDA4）。</w:t>
      </w:r>
    </w:p>
    <w:p w14:paraId="1132CBA4">
      <w:pPr>
        <w:pStyle w:val="167"/>
      </w:pPr>
      <w:r>
        <w:rPr>
          <w:rFonts w:ascii="Consolas" w:hAnsi="Consolas" w:eastAsia="Consolas"/>
          <w:sz w:val="18"/>
        </w:rPr>
        <w:t xml:space="preserve"> </w:t>
      </w:r>
    </w:p>
    <w:p w14:paraId="4337A5BC">
      <w:pPr>
        <w:pStyle w:val="167"/>
      </w:pPr>
      <w:r>
        <w:rPr>
          <w:rFonts w:ascii="Consolas" w:hAnsi="Consolas" w:eastAsia="Consolas"/>
          <w:sz w:val="18"/>
        </w:rPr>
        <w:t>公式严格对齐 PlatEMO 官方 MATLAB 实现（已逐行核验）：</w:t>
      </w:r>
    </w:p>
    <w:p w14:paraId="1AF0A90C">
      <w:pPr>
        <w:pStyle w:val="167"/>
      </w:pPr>
      <w:r>
        <w:rPr>
          <w:rFonts w:ascii="Consolas" w:hAnsi="Consolas" w:eastAsia="Consolas"/>
          <w:sz w:val="18"/>
        </w:rPr>
        <w:t xml:space="preserve">  FDA1: https://github.com/BIMK/PlatEMO/blob/master/PlatEMO/Problems/</w:t>
      </w:r>
    </w:p>
    <w:p w14:paraId="432AF2E9">
      <w:pPr>
        <w:pStyle w:val="167"/>
      </w:pPr>
      <w:r>
        <w:rPr>
          <w:rFonts w:ascii="Consolas" w:hAnsi="Consolas" w:eastAsia="Consolas"/>
          <w:sz w:val="18"/>
        </w:rPr>
        <w:t xml:space="preserve">        Multi-objective%20optimization/FDA/FDA1.m</w:t>
      </w:r>
    </w:p>
    <w:p w14:paraId="6160EEF1">
      <w:pPr>
        <w:pStyle w:val="167"/>
      </w:pPr>
      <w:r>
        <w:rPr>
          <w:rFonts w:ascii="Consolas" w:hAnsi="Consolas" w:eastAsia="Consolas"/>
          <w:sz w:val="18"/>
        </w:rPr>
        <w:t xml:space="preserve">  FDA3: .../FDA/FDA3.m</w:t>
      </w:r>
    </w:p>
    <w:p w14:paraId="2DC604D2">
      <w:pPr>
        <w:pStyle w:val="167"/>
      </w:pPr>
      <w:r>
        <w:rPr>
          <w:rFonts w:ascii="Consolas" w:hAnsi="Consolas" w:eastAsia="Consolas"/>
          <w:sz w:val="18"/>
        </w:rPr>
        <w:t xml:space="preserve">  FDA4: .../FDA/FDA4.m</w:t>
      </w:r>
    </w:p>
    <w:p w14:paraId="2CAE9986">
      <w:pPr>
        <w:pStyle w:val="167"/>
      </w:pPr>
      <w:r>
        <w:rPr>
          <w:rFonts w:ascii="Consolas" w:hAnsi="Consolas" w:eastAsia="Consolas"/>
          <w:sz w:val="18"/>
        </w:rPr>
        <w:t>原始出处：Farina M, Deb K, Amato P. Dynamic multiobjective optimization</w:t>
      </w:r>
    </w:p>
    <w:p w14:paraId="146B2542">
      <w:pPr>
        <w:pStyle w:val="167"/>
      </w:pPr>
      <w:r>
        <w:rPr>
          <w:rFonts w:ascii="Consolas" w:hAnsi="Consolas" w:eastAsia="Consolas"/>
          <w:sz w:val="18"/>
        </w:rPr>
        <w:t>problems: Test cases, approximations, and applications. IEEE Transactions</w:t>
      </w:r>
    </w:p>
    <w:p w14:paraId="69D09867">
      <w:pPr>
        <w:pStyle w:val="167"/>
      </w:pPr>
      <w:r>
        <w:rPr>
          <w:rFonts w:ascii="Consolas" w:hAnsi="Consolas" w:eastAsia="Consolas"/>
          <w:sz w:val="18"/>
        </w:rPr>
        <w:t>on Evolutionary Computation, 2004, 8(5): 425-442.</w:t>
      </w:r>
    </w:p>
    <w:p w14:paraId="4D0F2041">
      <w:pPr>
        <w:pStyle w:val="167"/>
      </w:pPr>
      <w:r>
        <w:rPr>
          <w:rFonts w:ascii="Consolas" w:hAnsi="Consolas" w:eastAsia="Consolas"/>
          <w:sz w:val="18"/>
        </w:rPr>
        <w:t>DOI: 10.1109/TEVC.2004.831456</w:t>
      </w:r>
    </w:p>
    <w:p w14:paraId="144554A6">
      <w:pPr>
        <w:pStyle w:val="167"/>
      </w:pPr>
      <w:r>
        <w:rPr>
          <w:rFonts w:ascii="Consolas" w:hAnsi="Consolas" w:eastAsia="Consolas"/>
          <w:sz w:val="18"/>
        </w:rPr>
        <w:t xml:space="preserve"> </w:t>
      </w:r>
    </w:p>
    <w:p w14:paraId="3CCEE4F6">
      <w:pPr>
        <w:pStyle w:val="167"/>
      </w:pPr>
      <w:r>
        <w:rPr>
          <w:rFonts w:ascii="Consolas" w:hAnsi="Consolas" w:eastAsia="Consolas"/>
          <w:sz w:val="18"/>
        </w:rPr>
        <w:t>时间参数约定：PlatEMO 中 t = floor(FE/N/taut)/nt，第 k 个环境对应</w:t>
      </w:r>
    </w:p>
    <w:p w14:paraId="6BFD46AF">
      <w:pPr>
        <w:pStyle w:val="167"/>
      </w:pPr>
      <w:r>
        <w:rPr>
          <w:rFonts w:ascii="Consolas" w:hAnsi="Consolas" w:eastAsia="Consolas"/>
          <w:sz w:val="18"/>
        </w:rPr>
        <w:t>t = k / nt。本实现由驱动器显式设置环境编号，t = env_index / nt，</w:t>
      </w:r>
    </w:p>
    <w:p w14:paraId="092190BA">
      <w:pPr>
        <w:pStyle w:val="167"/>
      </w:pPr>
      <w:r>
        <w:rPr>
          <w:rFonts w:ascii="Consolas" w:hAnsi="Consolas" w:eastAsia="Consolas"/>
          <w:sz w:val="18"/>
        </w:rPr>
        <w:t>与 PlatEMO 完全等价，且便于实验控制。</w:t>
      </w:r>
    </w:p>
    <w:p w14:paraId="63046CF7">
      <w:pPr>
        <w:pStyle w:val="167"/>
      </w:pPr>
      <w:r>
        <w:rPr>
          <w:rFonts w:ascii="Consolas" w:hAnsi="Consolas" w:eastAsia="Consolas"/>
          <w:sz w:val="18"/>
        </w:rPr>
        <w:t>"""</w:t>
      </w:r>
    </w:p>
    <w:p w14:paraId="40366C2D">
      <w:pPr>
        <w:pStyle w:val="167"/>
      </w:pPr>
      <w:r>
        <w:rPr>
          <w:rFonts w:ascii="Consolas" w:hAnsi="Consolas" w:eastAsia="Consolas"/>
          <w:sz w:val="18"/>
        </w:rPr>
        <w:t>import numpy as np</w:t>
      </w:r>
    </w:p>
    <w:p w14:paraId="05D6846C">
      <w:pPr>
        <w:pStyle w:val="167"/>
      </w:pPr>
      <w:r>
        <w:rPr>
          <w:rFonts w:ascii="Consolas" w:hAnsi="Consolas" w:eastAsia="Consolas"/>
          <w:sz w:val="18"/>
        </w:rPr>
        <w:t>from pymoo.core.problem import Problem</w:t>
      </w:r>
    </w:p>
    <w:p w14:paraId="34C62DC8">
      <w:pPr>
        <w:pStyle w:val="167"/>
      </w:pPr>
      <w:r>
        <w:rPr>
          <w:rFonts w:ascii="Consolas" w:hAnsi="Consolas" w:eastAsia="Consolas"/>
          <w:sz w:val="18"/>
        </w:rPr>
        <w:t xml:space="preserve"> </w:t>
      </w:r>
    </w:p>
    <w:p w14:paraId="49C738C8">
      <w:pPr>
        <w:pStyle w:val="167"/>
      </w:pPr>
      <w:r>
        <w:rPr>
          <w:rFonts w:ascii="Consolas" w:hAnsi="Consolas" w:eastAsia="Consolas"/>
          <w:sz w:val="18"/>
        </w:rPr>
        <w:t xml:space="preserve"> </w:t>
      </w:r>
    </w:p>
    <w:p w14:paraId="64073D57">
      <w:pPr>
        <w:pStyle w:val="167"/>
      </w:pPr>
      <w:r>
        <w:rPr>
          <w:rFonts w:ascii="Consolas" w:hAnsi="Consolas" w:eastAsia="Consolas"/>
          <w:sz w:val="18"/>
        </w:rPr>
        <w:t>class _FDABase(Problem):</w:t>
      </w:r>
    </w:p>
    <w:p w14:paraId="554E2C6B">
      <w:pPr>
        <w:pStyle w:val="167"/>
      </w:pPr>
      <w:r>
        <w:rPr>
          <w:rFonts w:ascii="Consolas" w:hAnsi="Consolas" w:eastAsia="Consolas"/>
          <w:sz w:val="18"/>
        </w:rPr>
        <w:t xml:space="preserve">    """FDA 问题公共基类：通过环境编号管理时间参数。"""</w:t>
      </w:r>
    </w:p>
    <w:p w14:paraId="1E9C9655">
      <w:pPr>
        <w:pStyle w:val="167"/>
      </w:pPr>
      <w:r>
        <w:rPr>
          <w:rFonts w:ascii="Consolas" w:hAnsi="Consolas" w:eastAsia="Consolas"/>
          <w:sz w:val="18"/>
        </w:rPr>
        <w:t xml:space="preserve"> </w:t>
      </w:r>
    </w:p>
    <w:p w14:paraId="1006EB7B">
      <w:pPr>
        <w:pStyle w:val="167"/>
      </w:pPr>
      <w:r>
        <w:rPr>
          <w:rFonts w:ascii="Consolas" w:hAnsi="Consolas" w:eastAsia="Consolas"/>
          <w:sz w:val="18"/>
        </w:rPr>
        <w:t xml:space="preserve">    def __init__(self, n_var, n_obj, xl, xu, nt=20):</w:t>
      </w:r>
    </w:p>
    <w:p w14:paraId="5AF6C77B">
      <w:pPr>
        <w:pStyle w:val="167"/>
      </w:pPr>
      <w:r>
        <w:rPr>
          <w:rFonts w:ascii="Consolas" w:hAnsi="Consolas" w:eastAsia="Consolas"/>
          <w:sz w:val="18"/>
        </w:rPr>
        <w:t xml:space="preserve">        self.nt = float(nt)          # 时间步划分参数，越大变化越平缓</w:t>
      </w:r>
    </w:p>
    <w:p w14:paraId="1BCB8F7C">
      <w:pPr>
        <w:pStyle w:val="167"/>
      </w:pPr>
      <w:r>
        <w:rPr>
          <w:rFonts w:ascii="Consolas" w:hAnsi="Consolas" w:eastAsia="Consolas"/>
          <w:sz w:val="18"/>
        </w:rPr>
        <w:t xml:space="preserve">        self.env_index = 0           # 当前环境编号 k</w:t>
      </w:r>
    </w:p>
    <w:p w14:paraId="61661B5F">
      <w:pPr>
        <w:pStyle w:val="167"/>
      </w:pPr>
      <w:r>
        <w:rPr>
          <w:rFonts w:ascii="Consolas" w:hAnsi="Consolas" w:eastAsia="Consolas"/>
          <w:sz w:val="18"/>
        </w:rPr>
        <w:t xml:space="preserve">        self.t = 0.0                 # 当前时间参数</w:t>
      </w:r>
    </w:p>
    <w:p w14:paraId="51473B27">
      <w:pPr>
        <w:pStyle w:val="167"/>
      </w:pPr>
      <w:r>
        <w:rPr>
          <w:rFonts w:ascii="Consolas" w:hAnsi="Consolas" w:eastAsia="Consolas"/>
          <w:sz w:val="18"/>
        </w:rPr>
        <w:t xml:space="preserve">        super().__init__(n_var=n_var, n_obj=n_obj, n_constr=0,</w:t>
      </w:r>
    </w:p>
    <w:p w14:paraId="3A0FE8BF">
      <w:pPr>
        <w:pStyle w:val="167"/>
      </w:pPr>
      <w:r>
        <w:rPr>
          <w:rFonts w:ascii="Consolas" w:hAnsi="Consolas" w:eastAsia="Consolas"/>
          <w:sz w:val="18"/>
        </w:rPr>
        <w:t xml:space="preserve">                         xl=np.asarray(xl, dtype=float),</w:t>
      </w:r>
    </w:p>
    <w:p w14:paraId="7C0DE87E">
      <w:pPr>
        <w:pStyle w:val="167"/>
      </w:pPr>
      <w:r>
        <w:rPr>
          <w:rFonts w:ascii="Consolas" w:hAnsi="Consolas" w:eastAsia="Consolas"/>
          <w:sz w:val="18"/>
        </w:rPr>
        <w:t xml:space="preserve">                         xu=np.asarray(xu, dtype=float))</w:t>
      </w:r>
    </w:p>
    <w:p w14:paraId="7B6B4CC5">
      <w:pPr>
        <w:pStyle w:val="167"/>
      </w:pPr>
      <w:r>
        <w:rPr>
          <w:rFonts w:ascii="Consolas" w:hAnsi="Consolas" w:eastAsia="Consolas"/>
          <w:sz w:val="18"/>
        </w:rPr>
        <w:t xml:space="preserve"> </w:t>
      </w:r>
    </w:p>
    <w:p w14:paraId="3CAB270F">
      <w:pPr>
        <w:pStyle w:val="167"/>
      </w:pPr>
      <w:r>
        <w:rPr>
          <w:rFonts w:ascii="Consolas" w:hAnsi="Consolas" w:eastAsia="Consolas"/>
          <w:sz w:val="18"/>
        </w:rPr>
        <w:t xml:space="preserve">    def set_environment(self, env_index):</w:t>
      </w:r>
    </w:p>
    <w:p w14:paraId="443BFEB8">
      <w:pPr>
        <w:pStyle w:val="167"/>
      </w:pPr>
      <w:r>
        <w:rPr>
          <w:rFonts w:ascii="Consolas" w:hAnsi="Consolas" w:eastAsia="Consolas"/>
          <w:sz w:val="18"/>
        </w:rPr>
        <w:t xml:space="preserve">        """切换到第 env_index 个环境，更新时间参数 t。"""</w:t>
      </w:r>
    </w:p>
    <w:p w14:paraId="7A80C917">
      <w:pPr>
        <w:pStyle w:val="167"/>
      </w:pPr>
      <w:r>
        <w:rPr>
          <w:rFonts w:ascii="Consolas" w:hAnsi="Consolas" w:eastAsia="Consolas"/>
          <w:sz w:val="18"/>
        </w:rPr>
        <w:t xml:space="preserve">        self.env_index = int(env_index)</w:t>
      </w:r>
    </w:p>
    <w:p w14:paraId="665CB4F4">
      <w:pPr>
        <w:pStyle w:val="167"/>
      </w:pPr>
      <w:r>
        <w:rPr>
          <w:rFonts w:ascii="Consolas" w:hAnsi="Consolas" w:eastAsia="Consolas"/>
          <w:sz w:val="18"/>
        </w:rPr>
        <w:t xml:space="preserve">        self.t = self.env_index / self.nt</w:t>
      </w:r>
    </w:p>
    <w:p w14:paraId="3012C31C">
      <w:pPr>
        <w:pStyle w:val="167"/>
      </w:pPr>
      <w:r>
        <w:rPr>
          <w:rFonts w:ascii="Consolas" w:hAnsi="Consolas" w:eastAsia="Consolas"/>
          <w:sz w:val="18"/>
        </w:rPr>
        <w:t xml:space="preserve"> </w:t>
      </w:r>
    </w:p>
    <w:p w14:paraId="194133EA">
      <w:pPr>
        <w:pStyle w:val="167"/>
      </w:pPr>
      <w:r>
        <w:rPr>
          <w:rFonts w:ascii="Consolas" w:hAnsi="Consolas" w:eastAsia="Consolas"/>
          <w:sz w:val="18"/>
        </w:rPr>
        <w:t xml:space="preserve">    def pareto_front(self, n_points=1000):</w:t>
      </w:r>
    </w:p>
    <w:p w14:paraId="03301FA5">
      <w:pPr>
        <w:pStyle w:val="167"/>
      </w:pPr>
      <w:r>
        <w:rPr>
          <w:rFonts w:ascii="Consolas" w:hAnsi="Consolas" w:eastAsia="Consolas"/>
          <w:sz w:val="18"/>
        </w:rPr>
        <w:t xml:space="preserve">        """返回当前环境归一化真实 Pareto 前沿，形状 (n_points, M)。"""</w:t>
      </w:r>
    </w:p>
    <w:p w14:paraId="37A49B0A">
      <w:pPr>
        <w:pStyle w:val="167"/>
      </w:pPr>
      <w:r>
        <w:rPr>
          <w:rFonts w:ascii="Consolas" w:hAnsi="Consolas" w:eastAsia="Consolas"/>
          <w:sz w:val="18"/>
        </w:rPr>
        <w:t xml:space="preserve">        raise NotImplementedError</w:t>
      </w:r>
    </w:p>
    <w:p w14:paraId="73B8747C">
      <w:pPr>
        <w:pStyle w:val="167"/>
      </w:pPr>
      <w:r>
        <w:rPr>
          <w:rFonts w:ascii="Consolas" w:hAnsi="Consolas" w:eastAsia="Consolas"/>
          <w:sz w:val="18"/>
        </w:rPr>
        <w:t xml:space="preserve"> </w:t>
      </w:r>
    </w:p>
    <w:p w14:paraId="2AB49EAD">
      <w:pPr>
        <w:pStyle w:val="167"/>
      </w:pPr>
      <w:r>
        <w:rPr>
          <w:rFonts w:ascii="Consolas" w:hAnsi="Consolas" w:eastAsia="Consolas"/>
          <w:sz w:val="18"/>
        </w:rPr>
        <w:t xml:space="preserve">    def normalize_objectives(self, f):</w:t>
      </w:r>
    </w:p>
    <w:p w14:paraId="49A5355C">
      <w:pPr>
        <w:pStyle w:val="167"/>
      </w:pPr>
      <w:r>
        <w:rPr>
          <w:rFonts w:ascii="Consolas" w:hAnsi="Consolas" w:eastAsia="Consolas"/>
          <w:sz w:val="18"/>
        </w:rPr>
        <w:t xml:space="preserve">        """把目标向量归一化到 [0,1] 量级，便于 IGD/HV 跨问题比较。"""</w:t>
      </w:r>
    </w:p>
    <w:p w14:paraId="1CF47844">
      <w:pPr>
        <w:pStyle w:val="167"/>
      </w:pPr>
      <w:r>
        <w:rPr>
          <w:rFonts w:ascii="Consolas" w:hAnsi="Consolas" w:eastAsia="Consolas"/>
          <w:sz w:val="18"/>
        </w:rPr>
        <w:t xml:space="preserve">        raise NotImplementedError</w:t>
      </w:r>
    </w:p>
    <w:p w14:paraId="5C071537">
      <w:pPr>
        <w:pStyle w:val="167"/>
      </w:pPr>
      <w:r>
        <w:rPr>
          <w:rFonts w:ascii="Consolas" w:hAnsi="Consolas" w:eastAsia="Consolas"/>
          <w:sz w:val="18"/>
        </w:rPr>
        <w:t xml:space="preserve"> </w:t>
      </w:r>
    </w:p>
    <w:p w14:paraId="6B71F09B">
      <w:pPr>
        <w:pStyle w:val="167"/>
      </w:pPr>
      <w:r>
        <w:rPr>
          <w:rFonts w:ascii="Consolas" w:hAnsi="Consolas" w:eastAsia="Consolas"/>
          <w:sz w:val="18"/>
        </w:rPr>
        <w:t xml:space="preserve"> </w:t>
      </w:r>
    </w:p>
    <w:p w14:paraId="69283C86">
      <w:pPr>
        <w:pStyle w:val="167"/>
      </w:pPr>
      <w:r>
        <w:rPr>
          <w:rFonts w:ascii="Consolas" w:hAnsi="Consolas" w:eastAsia="Consolas"/>
          <w:sz w:val="18"/>
        </w:rPr>
        <w:t>class FDA1(_FDABase):</w:t>
      </w:r>
    </w:p>
    <w:p w14:paraId="3ED228F3">
      <w:pPr>
        <w:pStyle w:val="167"/>
      </w:pPr>
      <w:r>
        <w:rPr>
          <w:rFonts w:ascii="Consolas" w:hAnsi="Consolas" w:eastAsia="Consolas"/>
          <w:sz w:val="18"/>
        </w:rPr>
        <w:t xml:space="preserve">    """FDA1：PS 随时间漂移、PF 保持不变（Type-I）。</w:t>
      </w:r>
    </w:p>
    <w:p w14:paraId="76EA6B44">
      <w:pPr>
        <w:pStyle w:val="167"/>
      </w:pPr>
      <w:r>
        <w:rPr>
          <w:rFonts w:ascii="Consolas" w:hAnsi="Consolas" w:eastAsia="Consolas"/>
          <w:sz w:val="18"/>
        </w:rPr>
        <w:t xml:space="preserve"> </w:t>
      </w:r>
    </w:p>
    <w:p w14:paraId="47426061">
      <w:pPr>
        <w:pStyle w:val="167"/>
      </w:pPr>
      <w:r>
        <w:rPr>
          <w:rFonts w:ascii="Consolas" w:hAnsi="Consolas" w:eastAsia="Consolas"/>
          <w:sz w:val="18"/>
        </w:rPr>
        <w:t xml:space="preserve">    决策变量：x1 in [0,1]，x2..xD in [-1,1]，默认 D=10，M=2。</w:t>
      </w:r>
    </w:p>
    <w:p w14:paraId="01F676F9">
      <w:pPr>
        <w:pStyle w:val="167"/>
      </w:pPr>
      <w:r>
        <w:rPr>
          <w:rFonts w:ascii="Consolas" w:hAnsi="Consolas" w:eastAsia="Consolas"/>
          <w:sz w:val="18"/>
        </w:rPr>
        <w:t xml:space="preserve">    f1 = x1</w:t>
      </w:r>
    </w:p>
    <w:p w14:paraId="6DEA957F">
      <w:pPr>
        <w:pStyle w:val="167"/>
      </w:pPr>
      <w:r>
        <w:rPr>
          <w:rFonts w:ascii="Consolas" w:hAnsi="Consolas" w:eastAsia="Consolas"/>
          <w:sz w:val="18"/>
        </w:rPr>
        <w:t xml:space="preserve">    G  = sin(0.5*pi*t)</w:t>
      </w:r>
    </w:p>
    <w:p w14:paraId="2C39EF01">
      <w:pPr>
        <w:pStyle w:val="167"/>
      </w:pPr>
      <w:r>
        <w:rPr>
          <w:rFonts w:ascii="Consolas" w:hAnsi="Consolas" w:eastAsia="Consolas"/>
          <w:sz w:val="18"/>
        </w:rPr>
        <w:t xml:space="preserve">    g  = 1 + sum_{i=2..D}(xi - G)^2</w:t>
      </w:r>
    </w:p>
    <w:p w14:paraId="37E12053">
      <w:pPr>
        <w:pStyle w:val="167"/>
      </w:pPr>
      <w:r>
        <w:rPr>
          <w:rFonts w:ascii="Consolas" w:hAnsi="Consolas" w:eastAsia="Consolas"/>
          <w:sz w:val="18"/>
        </w:rPr>
        <w:t xml:space="preserve">    h  = 1 - sqrt(f1/g)</w:t>
      </w:r>
    </w:p>
    <w:p w14:paraId="739590A5">
      <w:pPr>
        <w:pStyle w:val="167"/>
      </w:pPr>
      <w:r>
        <w:rPr>
          <w:rFonts w:ascii="Consolas" w:hAnsi="Consolas" w:eastAsia="Consolas"/>
          <w:sz w:val="18"/>
        </w:rPr>
        <w:t xml:space="preserve">    f2 = g*h</w:t>
      </w:r>
    </w:p>
    <w:p w14:paraId="603478E5">
      <w:pPr>
        <w:pStyle w:val="167"/>
      </w:pPr>
      <w:r>
        <w:rPr>
          <w:rFonts w:ascii="Consolas" w:hAnsi="Consolas" w:eastAsia="Consolas"/>
          <w:sz w:val="18"/>
        </w:rPr>
        <w:t xml:space="preserve">    真实 PF：f2 = 1 - sqrt(f1)，f1 in [0,1]（g=1）。</w:t>
      </w:r>
    </w:p>
    <w:p w14:paraId="76543F41">
      <w:pPr>
        <w:pStyle w:val="167"/>
      </w:pPr>
      <w:r>
        <w:rPr>
          <w:rFonts w:ascii="Consolas" w:hAnsi="Consolas" w:eastAsia="Consolas"/>
          <w:sz w:val="18"/>
        </w:rPr>
        <w:t xml:space="preserve">    """</w:t>
      </w:r>
    </w:p>
    <w:p w14:paraId="1E89E774">
      <w:pPr>
        <w:pStyle w:val="167"/>
      </w:pPr>
      <w:r>
        <w:rPr>
          <w:rFonts w:ascii="Consolas" w:hAnsi="Consolas" w:eastAsia="Consolas"/>
          <w:sz w:val="18"/>
        </w:rPr>
        <w:t xml:space="preserve"> </w:t>
      </w:r>
    </w:p>
    <w:p w14:paraId="7C5EA6BA">
      <w:pPr>
        <w:pStyle w:val="167"/>
      </w:pPr>
      <w:r>
        <w:rPr>
          <w:rFonts w:ascii="Consolas" w:hAnsi="Consolas" w:eastAsia="Consolas"/>
          <w:sz w:val="18"/>
        </w:rPr>
        <w:t xml:space="preserve">    def __init__(self, n_var=10, nt=20):</w:t>
      </w:r>
    </w:p>
    <w:p w14:paraId="563AAB66">
      <w:pPr>
        <w:pStyle w:val="167"/>
      </w:pPr>
      <w:r>
        <w:rPr>
          <w:rFonts w:ascii="Consolas" w:hAnsi="Consolas" w:eastAsia="Consolas"/>
          <w:sz w:val="18"/>
        </w:rPr>
        <w:t xml:space="preserve">        xl = np.concatenate([[0.0], -np.ones(n_var - 1)])</w:t>
      </w:r>
    </w:p>
    <w:p w14:paraId="2790EE85">
      <w:pPr>
        <w:pStyle w:val="167"/>
      </w:pPr>
      <w:r>
        <w:rPr>
          <w:rFonts w:ascii="Consolas" w:hAnsi="Consolas" w:eastAsia="Consolas"/>
          <w:sz w:val="18"/>
        </w:rPr>
        <w:t xml:space="preserve">        xu = np.ones(n_var)</w:t>
      </w:r>
    </w:p>
    <w:p w14:paraId="3ABF7ADC">
      <w:pPr>
        <w:pStyle w:val="167"/>
      </w:pPr>
      <w:r>
        <w:rPr>
          <w:rFonts w:ascii="Consolas" w:hAnsi="Consolas" w:eastAsia="Consolas"/>
          <w:sz w:val="18"/>
        </w:rPr>
        <w:t xml:space="preserve">        super().__init__(n_var, 2, xl, xu, nt=nt)</w:t>
      </w:r>
    </w:p>
    <w:p w14:paraId="21F67DF9">
      <w:pPr>
        <w:pStyle w:val="167"/>
      </w:pPr>
      <w:r>
        <w:rPr>
          <w:rFonts w:ascii="Consolas" w:hAnsi="Consolas" w:eastAsia="Consolas"/>
          <w:sz w:val="18"/>
        </w:rPr>
        <w:t xml:space="preserve"> </w:t>
      </w:r>
    </w:p>
    <w:p w14:paraId="04B17F7F">
      <w:pPr>
        <w:pStyle w:val="167"/>
      </w:pPr>
      <w:r>
        <w:rPr>
          <w:rFonts w:ascii="Consolas" w:hAnsi="Consolas" w:eastAsia="Consolas"/>
          <w:sz w:val="18"/>
        </w:rPr>
        <w:t xml:space="preserve">    def _evaluate(self, x, out, *args, **kwargs):</w:t>
      </w:r>
    </w:p>
    <w:p w14:paraId="2CB7A79E">
      <w:pPr>
        <w:pStyle w:val="167"/>
      </w:pPr>
      <w:r>
        <w:rPr>
          <w:rFonts w:ascii="Consolas" w:hAnsi="Consolas" w:eastAsia="Consolas"/>
          <w:sz w:val="18"/>
        </w:rPr>
        <w:t xml:space="preserve">        t = self.t</w:t>
      </w:r>
    </w:p>
    <w:p w14:paraId="7F6D5EA1">
      <w:pPr>
        <w:pStyle w:val="167"/>
      </w:pPr>
      <w:r>
        <w:rPr>
          <w:rFonts w:ascii="Consolas" w:hAnsi="Consolas" w:eastAsia="Consolas"/>
          <w:sz w:val="18"/>
        </w:rPr>
        <w:t xml:space="preserve">        f1 = x[:, 0]</w:t>
      </w:r>
    </w:p>
    <w:p w14:paraId="54D8150E">
      <w:pPr>
        <w:pStyle w:val="167"/>
      </w:pPr>
      <w:r>
        <w:rPr>
          <w:rFonts w:ascii="Consolas" w:hAnsi="Consolas" w:eastAsia="Consolas"/>
          <w:sz w:val="18"/>
        </w:rPr>
        <w:t xml:space="preserve">        g_target = np.sin(0.5 * np.pi * t)</w:t>
      </w:r>
    </w:p>
    <w:p w14:paraId="5AC3AF81">
      <w:pPr>
        <w:pStyle w:val="167"/>
      </w:pPr>
      <w:r>
        <w:rPr>
          <w:rFonts w:ascii="Consolas" w:hAnsi="Consolas" w:eastAsia="Consolas"/>
          <w:sz w:val="18"/>
        </w:rPr>
        <w:t xml:space="preserve">        g = 1.0 + np.sum((x[:, 1:] - g_target) ** 2, axis=1)</w:t>
      </w:r>
    </w:p>
    <w:p w14:paraId="77A8FB1A">
      <w:pPr>
        <w:pStyle w:val="167"/>
      </w:pPr>
      <w:r>
        <w:rPr>
          <w:rFonts w:ascii="Consolas" w:hAnsi="Consolas" w:eastAsia="Consolas"/>
          <w:sz w:val="18"/>
        </w:rPr>
        <w:t xml:space="preserve">        h = 1.0 - np.sqrt(f1 / g)</w:t>
      </w:r>
    </w:p>
    <w:p w14:paraId="1FD6F274">
      <w:pPr>
        <w:pStyle w:val="167"/>
      </w:pPr>
      <w:r>
        <w:rPr>
          <w:rFonts w:ascii="Consolas" w:hAnsi="Consolas" w:eastAsia="Consolas"/>
          <w:sz w:val="18"/>
        </w:rPr>
        <w:t xml:space="preserve">        f2 = g * h</w:t>
      </w:r>
    </w:p>
    <w:p w14:paraId="1FADCECE">
      <w:pPr>
        <w:pStyle w:val="167"/>
      </w:pPr>
      <w:r>
        <w:rPr>
          <w:rFonts w:ascii="Consolas" w:hAnsi="Consolas" w:eastAsia="Consolas"/>
          <w:sz w:val="18"/>
        </w:rPr>
        <w:t xml:space="preserve">        out["F"] = np.column_stack([f1, f2])</w:t>
      </w:r>
    </w:p>
    <w:p w14:paraId="73106C7C">
      <w:pPr>
        <w:pStyle w:val="167"/>
      </w:pPr>
      <w:r>
        <w:rPr>
          <w:rFonts w:ascii="Consolas" w:hAnsi="Consolas" w:eastAsia="Consolas"/>
          <w:sz w:val="18"/>
        </w:rPr>
        <w:t xml:space="preserve"> </w:t>
      </w:r>
    </w:p>
    <w:p w14:paraId="44D44451">
      <w:pPr>
        <w:pStyle w:val="167"/>
      </w:pPr>
      <w:r>
        <w:rPr>
          <w:rFonts w:ascii="Consolas" w:hAnsi="Consolas" w:eastAsia="Consolas"/>
          <w:sz w:val="18"/>
        </w:rPr>
        <w:t xml:space="preserve">    def pareto_front(self, n_points=1000):</w:t>
      </w:r>
    </w:p>
    <w:p w14:paraId="3A246F0D">
      <w:pPr>
        <w:pStyle w:val="167"/>
      </w:pPr>
      <w:r>
        <w:rPr>
          <w:rFonts w:ascii="Consolas" w:hAnsi="Consolas" w:eastAsia="Consolas"/>
          <w:sz w:val="18"/>
        </w:rPr>
        <w:t xml:space="preserve">        f1 = np.linspace(0.0, 1.0, n_points)</w:t>
      </w:r>
    </w:p>
    <w:p w14:paraId="13783C7D">
      <w:pPr>
        <w:pStyle w:val="167"/>
      </w:pPr>
      <w:r>
        <w:rPr>
          <w:rFonts w:ascii="Consolas" w:hAnsi="Consolas" w:eastAsia="Consolas"/>
          <w:sz w:val="18"/>
        </w:rPr>
        <w:t xml:space="preserve">        f2 = 1.0 - np.sqrt(f1)</w:t>
      </w:r>
    </w:p>
    <w:p w14:paraId="391F365D">
      <w:pPr>
        <w:pStyle w:val="167"/>
      </w:pPr>
      <w:r>
        <w:rPr>
          <w:rFonts w:ascii="Consolas" w:hAnsi="Consolas" w:eastAsia="Consolas"/>
          <w:sz w:val="18"/>
        </w:rPr>
        <w:t xml:space="preserve">        return np.column_stack([f1, f2])</w:t>
      </w:r>
    </w:p>
    <w:p w14:paraId="0A87E4BB">
      <w:pPr>
        <w:pStyle w:val="167"/>
      </w:pPr>
      <w:r>
        <w:rPr>
          <w:rFonts w:ascii="Consolas" w:hAnsi="Consolas" w:eastAsia="Consolas"/>
          <w:sz w:val="18"/>
        </w:rPr>
        <w:t xml:space="preserve"> </w:t>
      </w:r>
    </w:p>
    <w:p w14:paraId="585D3936">
      <w:pPr>
        <w:pStyle w:val="167"/>
      </w:pPr>
      <w:r>
        <w:rPr>
          <w:rFonts w:ascii="Consolas" w:hAnsi="Consolas" w:eastAsia="Consolas"/>
          <w:sz w:val="18"/>
        </w:rPr>
        <w:t xml:space="preserve">    def normalize_objectives(self, f):</w:t>
      </w:r>
    </w:p>
    <w:p w14:paraId="1CA20B0B">
      <w:pPr>
        <w:pStyle w:val="167"/>
      </w:pPr>
      <w:r>
        <w:rPr>
          <w:rFonts w:ascii="Consolas" w:hAnsi="Consolas" w:eastAsia="Consolas"/>
          <w:sz w:val="18"/>
        </w:rPr>
        <w:t xml:space="preserve">        # FDA1 两目标本身均在 [0,1] 附近（f2 理论上界为 1）。</w:t>
      </w:r>
    </w:p>
    <w:p w14:paraId="74CD358F">
      <w:pPr>
        <w:pStyle w:val="167"/>
      </w:pPr>
      <w:r>
        <w:rPr>
          <w:rFonts w:ascii="Consolas" w:hAnsi="Consolas" w:eastAsia="Consolas"/>
          <w:sz w:val="18"/>
        </w:rPr>
        <w:t xml:space="preserve">        return f</w:t>
      </w:r>
    </w:p>
    <w:p w14:paraId="2CBEE174">
      <w:pPr>
        <w:pStyle w:val="167"/>
      </w:pPr>
      <w:r>
        <w:rPr>
          <w:rFonts w:ascii="Consolas" w:hAnsi="Consolas" w:eastAsia="Consolas"/>
          <w:sz w:val="18"/>
        </w:rPr>
        <w:t xml:space="preserve"> </w:t>
      </w:r>
    </w:p>
    <w:p w14:paraId="210B81A3">
      <w:pPr>
        <w:pStyle w:val="167"/>
      </w:pPr>
      <w:r>
        <w:rPr>
          <w:rFonts w:ascii="Consolas" w:hAnsi="Consolas" w:eastAsia="Consolas"/>
          <w:sz w:val="18"/>
        </w:rPr>
        <w:t xml:space="preserve"> </w:t>
      </w:r>
    </w:p>
    <w:p w14:paraId="34A18598">
      <w:pPr>
        <w:pStyle w:val="167"/>
      </w:pPr>
      <w:r>
        <w:rPr>
          <w:rFonts w:ascii="Consolas" w:hAnsi="Consolas" w:eastAsia="Consolas"/>
          <w:sz w:val="18"/>
        </w:rPr>
        <w:t>class FDA3(_FDABase):</w:t>
      </w:r>
    </w:p>
    <w:p w14:paraId="7E80C868">
      <w:pPr>
        <w:pStyle w:val="167"/>
      </w:pPr>
      <w:r>
        <w:rPr>
          <w:rFonts w:ascii="Consolas" w:hAnsi="Consolas" w:eastAsia="Consolas"/>
          <w:sz w:val="18"/>
        </w:rPr>
        <w:t xml:space="preserve">    """FDA3：PS 与 PF 同时随时间变化。</w:t>
      </w:r>
    </w:p>
    <w:p w14:paraId="1423AF1C">
      <w:pPr>
        <w:pStyle w:val="167"/>
      </w:pPr>
      <w:r>
        <w:rPr>
          <w:rFonts w:ascii="Consolas" w:hAnsi="Consolas" w:eastAsia="Consolas"/>
          <w:sz w:val="18"/>
        </w:rPr>
        <w:t xml:space="preserve"> </w:t>
      </w:r>
    </w:p>
    <w:p w14:paraId="32C572A4">
      <w:pPr>
        <w:pStyle w:val="167"/>
      </w:pPr>
      <w:r>
        <w:rPr>
          <w:rFonts w:ascii="Consolas" w:hAnsi="Consolas" w:eastAsia="Consolas"/>
          <w:sz w:val="18"/>
        </w:rPr>
        <w:t xml:space="preserve">    决策变量：x1 in [0,1]，x2..xD in [-1,1]，默认 D=10，M=2。</w:t>
      </w:r>
    </w:p>
    <w:p w14:paraId="4255261B">
      <w:pPr>
        <w:pStyle w:val="167"/>
      </w:pPr>
      <w:r>
        <w:rPr>
          <w:rFonts w:ascii="Consolas" w:hAnsi="Consolas" w:eastAsia="Consolas"/>
          <w:sz w:val="18"/>
        </w:rPr>
        <w:t xml:space="preserve">    f1 = x1 ** (10 ** (2*sin(0.5*pi*t)))</w:t>
      </w:r>
    </w:p>
    <w:p w14:paraId="62837D0F">
      <w:pPr>
        <w:pStyle w:val="167"/>
      </w:pPr>
      <w:r>
        <w:rPr>
          <w:rFonts w:ascii="Consolas" w:hAnsi="Consolas" w:eastAsia="Consolas"/>
          <w:sz w:val="18"/>
        </w:rPr>
        <w:t xml:space="preserve">    G  = abs(sin(0.5*pi*t))</w:t>
      </w:r>
    </w:p>
    <w:p w14:paraId="24F387DE">
      <w:pPr>
        <w:pStyle w:val="167"/>
      </w:pPr>
      <w:r>
        <w:rPr>
          <w:rFonts w:ascii="Consolas" w:hAnsi="Consolas" w:eastAsia="Consolas"/>
          <w:sz w:val="18"/>
        </w:rPr>
        <w:t xml:space="preserve">    g  = 1 + G + sum_{i=2..D}(xi - G)^2</w:t>
      </w:r>
    </w:p>
    <w:p w14:paraId="4C3C601D">
      <w:pPr>
        <w:pStyle w:val="167"/>
      </w:pPr>
      <w:r>
        <w:rPr>
          <w:rFonts w:ascii="Consolas" w:hAnsi="Consolas" w:eastAsia="Consolas"/>
          <w:sz w:val="18"/>
        </w:rPr>
        <w:t xml:space="preserve">    h  = 1 - sqrt(f1/g)</w:t>
      </w:r>
    </w:p>
    <w:p w14:paraId="238C3BAF">
      <w:pPr>
        <w:pStyle w:val="167"/>
      </w:pPr>
      <w:r>
        <w:rPr>
          <w:rFonts w:ascii="Consolas" w:hAnsi="Consolas" w:eastAsia="Consolas"/>
          <w:sz w:val="18"/>
        </w:rPr>
        <w:t xml:space="preserve">    f2 = g*h</w:t>
      </w:r>
    </w:p>
    <w:p w14:paraId="72006EC9">
      <w:pPr>
        <w:pStyle w:val="167"/>
      </w:pPr>
      <w:r>
        <w:rPr>
          <w:rFonts w:ascii="Consolas" w:hAnsi="Consolas" w:eastAsia="Consolas"/>
          <w:sz w:val="18"/>
        </w:rPr>
        <w:t xml:space="preserve">    真实 PF（g=1+G）：f1 in [0, g]，f2 = g*(1 - sqrt(f1/g))。</w:t>
      </w:r>
    </w:p>
    <w:p w14:paraId="6F81DA88">
      <w:pPr>
        <w:pStyle w:val="167"/>
      </w:pPr>
      <w:r>
        <w:rPr>
          <w:rFonts w:ascii="Consolas" w:hAnsi="Consolas" w:eastAsia="Consolas"/>
          <w:sz w:val="18"/>
        </w:rPr>
        <w:t xml:space="preserve">    """</w:t>
      </w:r>
    </w:p>
    <w:p w14:paraId="661236CF">
      <w:pPr>
        <w:pStyle w:val="167"/>
      </w:pPr>
      <w:r>
        <w:rPr>
          <w:rFonts w:ascii="Consolas" w:hAnsi="Consolas" w:eastAsia="Consolas"/>
          <w:sz w:val="18"/>
        </w:rPr>
        <w:t xml:space="preserve"> </w:t>
      </w:r>
    </w:p>
    <w:p w14:paraId="12714F21">
      <w:pPr>
        <w:pStyle w:val="167"/>
      </w:pPr>
      <w:r>
        <w:rPr>
          <w:rFonts w:ascii="Consolas" w:hAnsi="Consolas" w:eastAsia="Consolas"/>
          <w:sz w:val="18"/>
        </w:rPr>
        <w:t xml:space="preserve">    def __init__(self, n_var=10, nt=20):</w:t>
      </w:r>
    </w:p>
    <w:p w14:paraId="2F9D8843">
      <w:pPr>
        <w:pStyle w:val="167"/>
      </w:pPr>
      <w:r>
        <w:rPr>
          <w:rFonts w:ascii="Consolas" w:hAnsi="Consolas" w:eastAsia="Consolas"/>
          <w:sz w:val="18"/>
        </w:rPr>
        <w:t xml:space="preserve">        xl = np.concatenate([[0.0], -np.ones(n_var - 1)])</w:t>
      </w:r>
    </w:p>
    <w:p w14:paraId="14A01FA5">
      <w:pPr>
        <w:pStyle w:val="167"/>
      </w:pPr>
      <w:r>
        <w:rPr>
          <w:rFonts w:ascii="Consolas" w:hAnsi="Consolas" w:eastAsia="Consolas"/>
          <w:sz w:val="18"/>
        </w:rPr>
        <w:t xml:space="preserve">        xu = np.ones(n_var)</w:t>
      </w:r>
    </w:p>
    <w:p w14:paraId="34248D4B">
      <w:pPr>
        <w:pStyle w:val="167"/>
      </w:pPr>
      <w:r>
        <w:rPr>
          <w:rFonts w:ascii="Consolas" w:hAnsi="Consolas" w:eastAsia="Consolas"/>
          <w:sz w:val="18"/>
        </w:rPr>
        <w:t xml:space="preserve">        super().__init__(n_var, 2, xl, xu, nt=nt)</w:t>
      </w:r>
    </w:p>
    <w:p w14:paraId="23874500">
      <w:pPr>
        <w:pStyle w:val="167"/>
      </w:pPr>
      <w:r>
        <w:rPr>
          <w:rFonts w:ascii="Consolas" w:hAnsi="Consolas" w:eastAsia="Consolas"/>
          <w:sz w:val="18"/>
        </w:rPr>
        <w:t xml:space="preserve"> </w:t>
      </w:r>
    </w:p>
    <w:p w14:paraId="237819CA">
      <w:pPr>
        <w:pStyle w:val="167"/>
      </w:pPr>
      <w:r>
        <w:rPr>
          <w:rFonts w:ascii="Consolas" w:hAnsi="Consolas" w:eastAsia="Consolas"/>
          <w:sz w:val="18"/>
        </w:rPr>
        <w:t xml:space="preserve">    def _g_value(self):</w:t>
      </w:r>
    </w:p>
    <w:p w14:paraId="032D20DB">
      <w:pPr>
        <w:pStyle w:val="167"/>
      </w:pPr>
      <w:r>
        <w:rPr>
          <w:rFonts w:ascii="Consolas" w:hAnsi="Consolas" w:eastAsia="Consolas"/>
          <w:sz w:val="18"/>
        </w:rPr>
        <w:t xml:space="preserve">        return 1.0 + abs(np.sin(0.5 * np.pi * self.t))</w:t>
      </w:r>
    </w:p>
    <w:p w14:paraId="420015CA">
      <w:pPr>
        <w:pStyle w:val="167"/>
      </w:pPr>
      <w:r>
        <w:rPr>
          <w:rFonts w:ascii="Consolas" w:hAnsi="Consolas" w:eastAsia="Consolas"/>
          <w:sz w:val="18"/>
        </w:rPr>
        <w:t xml:space="preserve"> </w:t>
      </w:r>
    </w:p>
    <w:p w14:paraId="04D1E025">
      <w:pPr>
        <w:pStyle w:val="167"/>
      </w:pPr>
      <w:r>
        <w:rPr>
          <w:rFonts w:ascii="Consolas" w:hAnsi="Consolas" w:eastAsia="Consolas"/>
          <w:sz w:val="18"/>
        </w:rPr>
        <w:t xml:space="preserve">    def _evaluate(self, x, out, *args, **kwargs):</w:t>
      </w:r>
    </w:p>
    <w:p w14:paraId="6DD9B4A0">
      <w:pPr>
        <w:pStyle w:val="167"/>
      </w:pPr>
      <w:r>
        <w:rPr>
          <w:rFonts w:ascii="Consolas" w:hAnsi="Consolas" w:eastAsia="Consolas"/>
          <w:sz w:val="18"/>
        </w:rPr>
        <w:t xml:space="preserve">        t = self.t</w:t>
      </w:r>
    </w:p>
    <w:p w14:paraId="0702D7B0">
      <w:pPr>
        <w:pStyle w:val="167"/>
      </w:pPr>
      <w:r>
        <w:rPr>
          <w:rFonts w:ascii="Consolas" w:hAnsi="Consolas" w:eastAsia="Consolas"/>
          <w:sz w:val="18"/>
        </w:rPr>
        <w:t xml:space="preserve">        exponent = 10.0 ** (2.0 * np.sin(0.5 * np.pi * t))</w:t>
      </w:r>
    </w:p>
    <w:p w14:paraId="3AD209AB">
      <w:pPr>
        <w:pStyle w:val="167"/>
      </w:pPr>
      <w:r>
        <w:rPr>
          <w:rFonts w:ascii="Consolas" w:hAnsi="Consolas" w:eastAsia="Consolas"/>
          <w:sz w:val="18"/>
        </w:rPr>
        <w:t xml:space="preserve">        f1 = np.power(x[:, 0], exponent)</w:t>
      </w:r>
    </w:p>
    <w:p w14:paraId="477D0603">
      <w:pPr>
        <w:pStyle w:val="167"/>
      </w:pPr>
      <w:r>
        <w:rPr>
          <w:rFonts w:ascii="Consolas" w:hAnsi="Consolas" w:eastAsia="Consolas"/>
          <w:sz w:val="18"/>
        </w:rPr>
        <w:t xml:space="preserve">        g_target = abs(np.sin(0.5 * np.pi * t))</w:t>
      </w:r>
    </w:p>
    <w:p w14:paraId="789B9325">
      <w:pPr>
        <w:pStyle w:val="167"/>
      </w:pPr>
      <w:r>
        <w:rPr>
          <w:rFonts w:ascii="Consolas" w:hAnsi="Consolas" w:eastAsia="Consolas"/>
          <w:sz w:val="18"/>
        </w:rPr>
        <w:t xml:space="preserve">        g = 1.0 + g_target + np.sum((x[:, 1:] - g_target) ** 2, axis=1)</w:t>
      </w:r>
    </w:p>
    <w:p w14:paraId="2B73AC35">
      <w:pPr>
        <w:pStyle w:val="167"/>
      </w:pPr>
      <w:r>
        <w:rPr>
          <w:rFonts w:ascii="Consolas" w:hAnsi="Consolas" w:eastAsia="Consolas"/>
          <w:sz w:val="18"/>
        </w:rPr>
        <w:t xml:space="preserve">        h = 1.0 - np.sqrt(f1 / g)</w:t>
      </w:r>
    </w:p>
    <w:p w14:paraId="274AB5E3">
      <w:pPr>
        <w:pStyle w:val="167"/>
      </w:pPr>
      <w:r>
        <w:rPr>
          <w:rFonts w:ascii="Consolas" w:hAnsi="Consolas" w:eastAsia="Consolas"/>
          <w:sz w:val="18"/>
        </w:rPr>
        <w:t xml:space="preserve">        f2 = g * h</w:t>
      </w:r>
    </w:p>
    <w:p w14:paraId="4081894D">
      <w:pPr>
        <w:pStyle w:val="167"/>
      </w:pPr>
      <w:r>
        <w:rPr>
          <w:rFonts w:ascii="Consolas" w:hAnsi="Consolas" w:eastAsia="Consolas"/>
          <w:sz w:val="18"/>
        </w:rPr>
        <w:t xml:space="preserve">        out["F"] = np.column_stack([f1, f2])</w:t>
      </w:r>
    </w:p>
    <w:p w14:paraId="46AC64E3">
      <w:pPr>
        <w:pStyle w:val="167"/>
      </w:pPr>
      <w:r>
        <w:rPr>
          <w:rFonts w:ascii="Consolas" w:hAnsi="Consolas" w:eastAsia="Consolas"/>
          <w:sz w:val="18"/>
        </w:rPr>
        <w:t xml:space="preserve"> </w:t>
      </w:r>
    </w:p>
    <w:p w14:paraId="65D9FEA6">
      <w:pPr>
        <w:pStyle w:val="167"/>
      </w:pPr>
      <w:r>
        <w:rPr>
          <w:rFonts w:ascii="Consolas" w:hAnsi="Consolas" w:eastAsia="Consolas"/>
          <w:sz w:val="18"/>
        </w:rPr>
        <w:t xml:space="preserve">    def pareto_front(self, n_points=1000):</w:t>
      </w:r>
    </w:p>
    <w:p w14:paraId="24B94D57">
      <w:pPr>
        <w:pStyle w:val="167"/>
      </w:pPr>
      <w:r>
        <w:rPr>
          <w:rFonts w:ascii="Consolas" w:hAnsi="Consolas" w:eastAsia="Consolas"/>
          <w:sz w:val="18"/>
        </w:rPr>
        <w:t xml:space="preserve">        g0 = self._g_value()</w:t>
      </w:r>
    </w:p>
    <w:p w14:paraId="38D72938">
      <w:pPr>
        <w:pStyle w:val="167"/>
      </w:pPr>
      <w:r>
        <w:rPr>
          <w:rFonts w:ascii="Consolas" w:hAnsi="Consolas" w:eastAsia="Consolas"/>
          <w:sz w:val="18"/>
        </w:rPr>
        <w:t xml:space="preserve">        f1 = np.linspace(0.0, g0, n_points)</w:t>
      </w:r>
    </w:p>
    <w:p w14:paraId="50917F6A">
      <w:pPr>
        <w:pStyle w:val="167"/>
      </w:pPr>
      <w:r>
        <w:rPr>
          <w:rFonts w:ascii="Consolas" w:hAnsi="Consolas" w:eastAsia="Consolas"/>
          <w:sz w:val="18"/>
        </w:rPr>
        <w:t xml:space="preserve">        f2 = g0 * (1.0 - np.sqrt(f1 / g0))</w:t>
      </w:r>
    </w:p>
    <w:p w14:paraId="263625F4">
      <w:pPr>
        <w:pStyle w:val="167"/>
      </w:pPr>
      <w:r>
        <w:rPr>
          <w:rFonts w:ascii="Consolas" w:hAnsi="Consolas" w:eastAsia="Consolas"/>
          <w:sz w:val="18"/>
        </w:rPr>
        <w:t xml:space="preserve">        # 归一化到 [0,1]，与 normalize_objectives 保持一致</w:t>
      </w:r>
    </w:p>
    <w:p w14:paraId="6640E997">
      <w:pPr>
        <w:pStyle w:val="167"/>
      </w:pPr>
      <w:r>
        <w:rPr>
          <w:rFonts w:ascii="Consolas" w:hAnsi="Consolas" w:eastAsia="Consolas"/>
          <w:sz w:val="18"/>
        </w:rPr>
        <w:t xml:space="preserve">        return np.column_stack([f1 / g0, f2 / g0])</w:t>
      </w:r>
    </w:p>
    <w:p w14:paraId="32FABBC0">
      <w:pPr>
        <w:pStyle w:val="167"/>
      </w:pPr>
      <w:r>
        <w:rPr>
          <w:rFonts w:ascii="Consolas" w:hAnsi="Consolas" w:eastAsia="Consolas"/>
          <w:sz w:val="18"/>
        </w:rPr>
        <w:t xml:space="preserve"> </w:t>
      </w:r>
    </w:p>
    <w:p w14:paraId="0394FD5A">
      <w:pPr>
        <w:pStyle w:val="167"/>
      </w:pPr>
      <w:r>
        <w:rPr>
          <w:rFonts w:ascii="Consolas" w:hAnsi="Consolas" w:eastAsia="Consolas"/>
          <w:sz w:val="18"/>
        </w:rPr>
        <w:t xml:space="preserve">    def normalize_objectives(self, f):</w:t>
      </w:r>
    </w:p>
    <w:p w14:paraId="05036EDC">
      <w:pPr>
        <w:pStyle w:val="167"/>
      </w:pPr>
      <w:r>
        <w:rPr>
          <w:rFonts w:ascii="Consolas" w:hAnsi="Consolas" w:eastAsia="Consolas"/>
          <w:sz w:val="18"/>
        </w:rPr>
        <w:t xml:space="preserve">        g0 = self._g_value()</w:t>
      </w:r>
    </w:p>
    <w:p w14:paraId="46642129">
      <w:pPr>
        <w:pStyle w:val="167"/>
      </w:pPr>
      <w:r>
        <w:rPr>
          <w:rFonts w:ascii="Consolas" w:hAnsi="Consolas" w:eastAsia="Consolas"/>
          <w:sz w:val="18"/>
        </w:rPr>
        <w:t xml:space="preserve">        return f / g0</w:t>
      </w:r>
    </w:p>
    <w:p w14:paraId="018AD92B">
      <w:pPr>
        <w:pStyle w:val="167"/>
      </w:pPr>
      <w:r>
        <w:rPr>
          <w:rFonts w:ascii="Consolas" w:hAnsi="Consolas" w:eastAsia="Consolas"/>
          <w:sz w:val="18"/>
        </w:rPr>
        <w:t xml:space="preserve"> </w:t>
      </w:r>
    </w:p>
    <w:p w14:paraId="3D3549DA">
      <w:pPr>
        <w:pStyle w:val="167"/>
      </w:pPr>
      <w:r>
        <w:rPr>
          <w:rFonts w:ascii="Consolas" w:hAnsi="Consolas" w:eastAsia="Consolas"/>
          <w:sz w:val="18"/>
        </w:rPr>
        <w:t xml:space="preserve"> </w:t>
      </w:r>
    </w:p>
    <w:p w14:paraId="4ABCFF25">
      <w:pPr>
        <w:pStyle w:val="167"/>
      </w:pPr>
      <w:r>
        <w:rPr>
          <w:rFonts w:ascii="Consolas" w:hAnsi="Consolas" w:eastAsia="Consolas"/>
          <w:sz w:val="18"/>
        </w:rPr>
        <w:t>class FDA4(_FDABase):</w:t>
      </w:r>
    </w:p>
    <w:p w14:paraId="739ACF26">
      <w:pPr>
        <w:pStyle w:val="167"/>
      </w:pPr>
      <w:r>
        <w:rPr>
          <w:rFonts w:ascii="Consolas" w:hAnsi="Consolas" w:eastAsia="Consolas"/>
          <w:sz w:val="18"/>
        </w:rPr>
        <w:t xml:space="preserve">    """FDA4：三目标动态问题，PF 为单位球面第一卦限。</w:t>
      </w:r>
    </w:p>
    <w:p w14:paraId="79622BA3">
      <w:pPr>
        <w:pStyle w:val="167"/>
      </w:pPr>
      <w:r>
        <w:rPr>
          <w:rFonts w:ascii="Consolas" w:hAnsi="Consolas" w:eastAsia="Consolas"/>
          <w:sz w:val="18"/>
        </w:rPr>
        <w:t xml:space="preserve"> </w:t>
      </w:r>
    </w:p>
    <w:p w14:paraId="7021AC5F">
      <w:pPr>
        <w:pStyle w:val="167"/>
      </w:pPr>
      <w:r>
        <w:rPr>
          <w:rFonts w:ascii="Consolas" w:hAnsi="Consolas" w:eastAsia="Consolas"/>
          <w:sz w:val="18"/>
        </w:rPr>
        <w:t xml:space="preserve">    决策变量：全部 in [0,1]，默认 M=3，D=M+9=12。</w:t>
      </w:r>
    </w:p>
    <w:p w14:paraId="369932E4">
      <w:pPr>
        <w:pStyle w:val="167"/>
      </w:pPr>
      <w:r>
        <w:rPr>
          <w:rFonts w:ascii="Consolas" w:hAnsi="Consolas" w:eastAsia="Consolas"/>
          <w:sz w:val="18"/>
        </w:rPr>
        <w:t xml:space="preserve">    G = abs(sin(0.5*pi*t))</w:t>
      </w:r>
    </w:p>
    <w:p w14:paraId="565317D0">
      <w:pPr>
        <w:pStyle w:val="167"/>
      </w:pPr>
      <w:r>
        <w:rPr>
          <w:rFonts w:ascii="Consolas" w:hAnsi="Consolas" w:eastAsia="Consolas"/>
          <w:sz w:val="18"/>
        </w:rPr>
        <w:t xml:space="preserve">    g = sum_{j=M-1..D-1}(xj - G)^2   # 注意 Python 0 基索引对应 MATLAB M:end</w:t>
      </w:r>
    </w:p>
    <w:p w14:paraId="7CE8EEFB">
      <w:pPr>
        <w:pStyle w:val="167"/>
      </w:pPr>
      <w:r>
        <w:rPr>
          <w:rFonts w:ascii="Consolas" w:hAnsi="Consolas" w:eastAsia="Consolas"/>
          <w:sz w:val="18"/>
        </w:rPr>
        <w:t xml:space="preserve">    目标按 DTLZ2 球面方式构造，整体乘 (1+g)。</w:t>
      </w:r>
    </w:p>
    <w:p w14:paraId="658F838E">
      <w:pPr>
        <w:pStyle w:val="167"/>
      </w:pPr>
      <w:r>
        <w:rPr>
          <w:rFonts w:ascii="Consolas" w:hAnsi="Consolas" w:eastAsia="Consolas"/>
          <w:sz w:val="18"/>
        </w:rPr>
        <w:t xml:space="preserve">    真实 PF：单位球面第一卦限。</w:t>
      </w:r>
    </w:p>
    <w:p w14:paraId="49218DC6">
      <w:pPr>
        <w:pStyle w:val="167"/>
      </w:pPr>
      <w:r>
        <w:rPr>
          <w:rFonts w:ascii="Consolas" w:hAnsi="Consolas" w:eastAsia="Consolas"/>
          <w:sz w:val="18"/>
        </w:rPr>
        <w:t xml:space="preserve">    """</w:t>
      </w:r>
    </w:p>
    <w:p w14:paraId="55AA5730">
      <w:pPr>
        <w:pStyle w:val="167"/>
      </w:pPr>
      <w:r>
        <w:rPr>
          <w:rFonts w:ascii="Consolas" w:hAnsi="Consolas" w:eastAsia="Consolas"/>
          <w:sz w:val="18"/>
        </w:rPr>
        <w:t xml:space="preserve"> </w:t>
      </w:r>
    </w:p>
    <w:p w14:paraId="14713117">
      <w:pPr>
        <w:pStyle w:val="167"/>
      </w:pPr>
      <w:r>
        <w:rPr>
          <w:rFonts w:ascii="Consolas" w:hAnsi="Consolas" w:eastAsia="Consolas"/>
          <w:sz w:val="18"/>
        </w:rPr>
        <w:t xml:space="preserve">    def __init__(self, n_obj=3, n_var=None, nt=20):</w:t>
      </w:r>
    </w:p>
    <w:p w14:paraId="341D7B92">
      <w:pPr>
        <w:pStyle w:val="167"/>
      </w:pPr>
      <w:r>
        <w:rPr>
          <w:rFonts w:ascii="Consolas" w:hAnsi="Consolas" w:eastAsia="Consolas"/>
          <w:sz w:val="18"/>
        </w:rPr>
        <w:t xml:space="preserve">        n_var = n_obj + 9 if n_var is None else n_var</w:t>
      </w:r>
    </w:p>
    <w:p w14:paraId="26105068">
      <w:pPr>
        <w:pStyle w:val="167"/>
      </w:pPr>
      <w:r>
        <w:rPr>
          <w:rFonts w:ascii="Consolas" w:hAnsi="Consolas" w:eastAsia="Consolas"/>
          <w:sz w:val="18"/>
        </w:rPr>
        <w:t xml:space="preserve">        xl = np.zeros(n_var)</w:t>
      </w:r>
    </w:p>
    <w:p w14:paraId="3E584EB5">
      <w:pPr>
        <w:pStyle w:val="167"/>
      </w:pPr>
      <w:r>
        <w:rPr>
          <w:rFonts w:ascii="Consolas" w:hAnsi="Consolas" w:eastAsia="Consolas"/>
          <w:sz w:val="18"/>
        </w:rPr>
        <w:t xml:space="preserve">        xu = np.ones(n_var)</w:t>
      </w:r>
    </w:p>
    <w:p w14:paraId="27C2DB1B">
      <w:pPr>
        <w:pStyle w:val="167"/>
      </w:pPr>
      <w:r>
        <w:rPr>
          <w:rFonts w:ascii="Consolas" w:hAnsi="Consolas" w:eastAsia="Consolas"/>
          <w:sz w:val="18"/>
        </w:rPr>
        <w:t xml:space="preserve">        super().__init__(n_var, n_obj, xl, xu, nt=nt)</w:t>
      </w:r>
    </w:p>
    <w:p w14:paraId="5A65C183">
      <w:pPr>
        <w:pStyle w:val="167"/>
      </w:pPr>
      <w:r>
        <w:rPr>
          <w:rFonts w:ascii="Consolas" w:hAnsi="Consolas" w:eastAsia="Consolas"/>
          <w:sz w:val="18"/>
        </w:rPr>
        <w:t xml:space="preserve"> </w:t>
      </w:r>
    </w:p>
    <w:p w14:paraId="77C3C6A4">
      <w:pPr>
        <w:pStyle w:val="167"/>
      </w:pPr>
      <w:r>
        <w:rPr>
          <w:rFonts w:ascii="Consolas" w:hAnsi="Consolas" w:eastAsia="Consolas"/>
          <w:sz w:val="18"/>
        </w:rPr>
        <w:t xml:space="preserve">    def _evaluate(self, x, out, *args, **kwargs):</w:t>
      </w:r>
    </w:p>
    <w:p w14:paraId="35E4AFD7">
      <w:pPr>
        <w:pStyle w:val="167"/>
      </w:pPr>
      <w:r>
        <w:rPr>
          <w:rFonts w:ascii="Consolas" w:hAnsi="Consolas" w:eastAsia="Consolas"/>
          <w:sz w:val="18"/>
        </w:rPr>
        <w:t xml:space="preserve">        m = self.n_obj</w:t>
      </w:r>
    </w:p>
    <w:p w14:paraId="57396D62">
      <w:pPr>
        <w:pStyle w:val="167"/>
      </w:pPr>
      <w:r>
        <w:rPr>
          <w:rFonts w:ascii="Consolas" w:hAnsi="Consolas" w:eastAsia="Consolas"/>
          <w:sz w:val="18"/>
        </w:rPr>
        <w:t xml:space="preserve">        t = self.t</w:t>
      </w:r>
    </w:p>
    <w:p w14:paraId="3A43D606">
      <w:pPr>
        <w:pStyle w:val="167"/>
      </w:pPr>
      <w:r>
        <w:rPr>
          <w:rFonts w:ascii="Consolas" w:hAnsi="Consolas" w:eastAsia="Consolas"/>
          <w:sz w:val="18"/>
        </w:rPr>
        <w:t xml:space="preserve">        g_target = abs(np.sin(0.5 * np.pi * t))</w:t>
      </w:r>
    </w:p>
    <w:p w14:paraId="1EF629FE">
      <w:pPr>
        <w:pStyle w:val="167"/>
      </w:pPr>
      <w:r>
        <w:rPr>
          <w:rFonts w:ascii="Consolas" w:hAnsi="Consolas" w:eastAsia="Consolas"/>
          <w:sz w:val="18"/>
        </w:rPr>
        <w:t xml:space="preserve">        # MATLAB PopDec(:,M:end) 在 Python 0 基索引下为 X[:, M-1:]</w:t>
      </w:r>
    </w:p>
    <w:p w14:paraId="3B636754">
      <w:pPr>
        <w:pStyle w:val="167"/>
      </w:pPr>
      <w:r>
        <w:rPr>
          <w:rFonts w:ascii="Consolas" w:hAnsi="Consolas" w:eastAsia="Consolas"/>
          <w:sz w:val="18"/>
        </w:rPr>
        <w:t xml:space="preserve">        g = np.sum((x[:, m - 1:] - g_target) ** 2, axis=1)</w:t>
      </w:r>
    </w:p>
    <w:p w14:paraId="088E3D36">
      <w:pPr>
        <w:pStyle w:val="167"/>
      </w:pPr>
      <w:r>
        <w:rPr>
          <w:rFonts w:ascii="Consolas" w:hAnsi="Consolas" w:eastAsia="Consolas"/>
          <w:sz w:val="18"/>
        </w:rPr>
        <w:t xml:space="preserve">        factor = 1.0 + g</w:t>
      </w:r>
    </w:p>
    <w:p w14:paraId="54C9FDC5">
      <w:pPr>
        <w:pStyle w:val="167"/>
      </w:pPr>
      <w:r>
        <w:rPr>
          <w:rFonts w:ascii="Consolas" w:hAnsi="Consolas" w:eastAsia="Consolas"/>
          <w:sz w:val="18"/>
        </w:rPr>
        <w:t xml:space="preserve">        theta = x[:, :m - 1] * np.pi / 2.0</w:t>
      </w:r>
    </w:p>
    <w:p w14:paraId="40DD1BF8">
      <w:pPr>
        <w:pStyle w:val="167"/>
      </w:pPr>
      <w:r>
        <w:rPr>
          <w:rFonts w:ascii="Consolas" w:hAnsi="Consolas" w:eastAsia="Consolas"/>
          <w:sz w:val="18"/>
        </w:rPr>
        <w:t xml:space="preserve">        f = np.zeros((x.shape[0], m))</w:t>
      </w:r>
    </w:p>
    <w:p w14:paraId="79FAFAF7">
      <w:pPr>
        <w:pStyle w:val="167"/>
      </w:pPr>
      <w:r>
        <w:rPr>
          <w:rFonts w:ascii="Consolas" w:hAnsi="Consolas" w:eastAsia="Consolas"/>
          <w:sz w:val="18"/>
        </w:rPr>
        <w:t xml:space="preserve">        for i in range(m):</w:t>
      </w:r>
    </w:p>
    <w:p w14:paraId="2091EA87">
      <w:pPr>
        <w:pStyle w:val="167"/>
      </w:pPr>
      <w:r>
        <w:rPr>
          <w:rFonts w:ascii="Consolas" w:hAnsi="Consolas" w:eastAsia="Consolas"/>
          <w:sz w:val="18"/>
        </w:rPr>
        <w:t xml:space="preserve">            val = factor</w:t>
      </w:r>
    </w:p>
    <w:p w14:paraId="09BD1DFA">
      <w:pPr>
        <w:pStyle w:val="167"/>
      </w:pPr>
      <w:r>
        <w:rPr>
          <w:rFonts w:ascii="Consolas" w:hAnsi="Consolas" w:eastAsia="Consolas"/>
          <w:sz w:val="18"/>
        </w:rPr>
        <w:t xml:space="preserve">            for j in range(m - 1 - i):</w:t>
      </w:r>
    </w:p>
    <w:p w14:paraId="603B4AE9">
      <w:pPr>
        <w:pStyle w:val="167"/>
      </w:pPr>
      <w:r>
        <w:rPr>
          <w:rFonts w:ascii="Consolas" w:hAnsi="Consolas" w:eastAsia="Consolas"/>
          <w:sz w:val="18"/>
        </w:rPr>
        <w:t xml:space="preserve">                val = val * np.cos(theta[:, j])</w:t>
      </w:r>
    </w:p>
    <w:p w14:paraId="6E8893ED">
      <w:pPr>
        <w:pStyle w:val="167"/>
      </w:pPr>
      <w:r>
        <w:rPr>
          <w:rFonts w:ascii="Consolas" w:hAnsi="Consolas" w:eastAsia="Consolas"/>
          <w:sz w:val="18"/>
        </w:rPr>
        <w:t xml:space="preserve">            if i &gt; 0:</w:t>
      </w:r>
    </w:p>
    <w:p w14:paraId="2E5EF634">
      <w:pPr>
        <w:pStyle w:val="167"/>
      </w:pPr>
      <w:r>
        <w:rPr>
          <w:rFonts w:ascii="Consolas" w:hAnsi="Consolas" w:eastAsia="Consolas"/>
          <w:sz w:val="18"/>
        </w:rPr>
        <w:t xml:space="preserve">                val = val * np.sin(theta[:, m - 1 - i])</w:t>
      </w:r>
    </w:p>
    <w:p w14:paraId="4B4EB79E">
      <w:pPr>
        <w:pStyle w:val="167"/>
      </w:pPr>
      <w:r>
        <w:rPr>
          <w:rFonts w:ascii="Consolas" w:hAnsi="Consolas" w:eastAsia="Consolas"/>
          <w:sz w:val="18"/>
        </w:rPr>
        <w:t xml:space="preserve">            f[:, i] = val</w:t>
      </w:r>
    </w:p>
    <w:p w14:paraId="5C43E102">
      <w:pPr>
        <w:pStyle w:val="167"/>
      </w:pPr>
      <w:r>
        <w:rPr>
          <w:rFonts w:ascii="Consolas" w:hAnsi="Consolas" w:eastAsia="Consolas"/>
          <w:sz w:val="18"/>
        </w:rPr>
        <w:t xml:space="preserve">        out["F"] = f</w:t>
      </w:r>
    </w:p>
    <w:p w14:paraId="26D4D7C4">
      <w:pPr>
        <w:pStyle w:val="167"/>
      </w:pPr>
      <w:r>
        <w:rPr>
          <w:rFonts w:ascii="Consolas" w:hAnsi="Consolas" w:eastAsia="Consolas"/>
          <w:sz w:val="18"/>
        </w:rPr>
        <w:t xml:space="preserve"> </w:t>
      </w:r>
    </w:p>
    <w:p w14:paraId="17695239">
      <w:pPr>
        <w:pStyle w:val="167"/>
      </w:pPr>
      <w:r>
        <w:rPr>
          <w:rFonts w:ascii="Consolas" w:hAnsi="Consolas" w:eastAsia="Consolas"/>
          <w:sz w:val="18"/>
        </w:rPr>
        <w:t xml:space="preserve">    def pareto_front(self, n_points=990):</w:t>
      </w:r>
    </w:p>
    <w:p w14:paraId="2C5B54D2">
      <w:pPr>
        <w:pStyle w:val="167"/>
      </w:pPr>
      <w:r>
        <w:rPr>
          <w:rFonts w:ascii="Consolas" w:hAnsi="Consolas" w:eastAsia="Consolas"/>
          <w:sz w:val="18"/>
        </w:rPr>
        <w:t xml:space="preserve">        """单位球面第一卦限上的近似均匀点（对齐 PlatEMO UniformPoint 思路）。"""</w:t>
      </w:r>
    </w:p>
    <w:p w14:paraId="0A9E662D">
      <w:pPr>
        <w:pStyle w:val="167"/>
      </w:pPr>
      <w:r>
        <w:rPr>
          <w:rFonts w:ascii="Consolas" w:hAnsi="Consolas" w:eastAsia="Consolas"/>
          <w:sz w:val="18"/>
        </w:rPr>
        <w:t xml:space="preserve">        from pymoo.util.ref_dirs.energy import (</w:t>
      </w:r>
    </w:p>
    <w:p w14:paraId="05BC19A5">
      <w:pPr>
        <w:pStyle w:val="167"/>
      </w:pPr>
      <w:r>
        <w:rPr>
          <w:rFonts w:ascii="Consolas" w:hAnsi="Consolas" w:eastAsia="Consolas"/>
          <w:sz w:val="18"/>
        </w:rPr>
        <w:t xml:space="preserve">            RieszEnergyReferenceDirectionFactory)</w:t>
      </w:r>
    </w:p>
    <w:p w14:paraId="52014E22">
      <w:pPr>
        <w:pStyle w:val="167"/>
      </w:pPr>
      <w:r>
        <w:rPr>
          <w:rFonts w:ascii="Consolas" w:hAnsi="Consolas" w:eastAsia="Consolas"/>
          <w:sz w:val="18"/>
        </w:rPr>
        <w:t xml:space="preserve">        factory = RieszEnergyReferenceDirectionFactory(self.n_obj, n_points)</w:t>
      </w:r>
    </w:p>
    <w:p w14:paraId="46DD1F80">
      <w:pPr>
        <w:pStyle w:val="167"/>
      </w:pPr>
      <w:r>
        <w:rPr>
          <w:rFonts w:ascii="Consolas" w:hAnsi="Consolas" w:eastAsia="Consolas"/>
          <w:sz w:val="18"/>
        </w:rPr>
        <w:t xml:space="preserve">        unit_dirs = factory.do()</w:t>
      </w:r>
    </w:p>
    <w:p w14:paraId="17A09A4D">
      <w:pPr>
        <w:pStyle w:val="167"/>
      </w:pPr>
      <w:r>
        <w:rPr>
          <w:rFonts w:ascii="Consolas" w:hAnsi="Consolas" w:eastAsia="Consolas"/>
          <w:sz w:val="18"/>
        </w:rPr>
        <w:t xml:space="preserve">        return unit_dirs / np.linalg.norm(unit_dirs, axis=1, keepdims=True)</w:t>
      </w:r>
    </w:p>
    <w:p w14:paraId="1D6239CC">
      <w:pPr>
        <w:pStyle w:val="167"/>
      </w:pPr>
      <w:r>
        <w:rPr>
          <w:rFonts w:ascii="Consolas" w:hAnsi="Consolas" w:eastAsia="Consolas"/>
          <w:sz w:val="18"/>
        </w:rPr>
        <w:t xml:space="preserve"> </w:t>
      </w:r>
    </w:p>
    <w:p w14:paraId="26DFD569">
      <w:pPr>
        <w:pStyle w:val="167"/>
      </w:pPr>
      <w:r>
        <w:rPr>
          <w:rFonts w:ascii="Consolas" w:hAnsi="Consolas" w:eastAsia="Consolas"/>
          <w:sz w:val="18"/>
        </w:rPr>
        <w:t xml:space="preserve">    def normalize_objectives(self, f):</w:t>
      </w:r>
    </w:p>
    <w:p w14:paraId="3CDFC461">
      <w:pPr>
        <w:pStyle w:val="167"/>
      </w:pPr>
      <w:r>
        <w:rPr>
          <w:rFonts w:ascii="Consolas" w:hAnsi="Consolas" w:eastAsia="Consolas"/>
          <w:sz w:val="18"/>
        </w:rPr>
        <w:t xml:space="preserve">        # g=0 时目标位于单位球面，量级为 1；直接返回，HV 参考点取 1.1。</w:t>
      </w:r>
    </w:p>
    <w:p w14:paraId="287FBDB4">
      <w:pPr>
        <w:pStyle w:val="167"/>
      </w:pPr>
      <w:r>
        <w:rPr>
          <w:rFonts w:ascii="Consolas" w:hAnsi="Consolas" w:eastAsia="Consolas"/>
          <w:sz w:val="18"/>
        </w:rPr>
        <w:t xml:space="preserve">        return f</w:t>
      </w:r>
    </w:p>
    <w:p w14:paraId="7CEF7590">
      <w:pPr>
        <w:pStyle w:val="167"/>
      </w:pPr>
      <w:r>
        <w:rPr>
          <w:rFonts w:ascii="Consolas" w:hAnsi="Consolas" w:eastAsia="Consolas"/>
          <w:sz w:val="18"/>
        </w:rPr>
        <w:t xml:space="preserve"> </w:t>
      </w:r>
    </w:p>
    <w:p w14:paraId="52479644">
      <w:pPr>
        <w:pStyle w:val="167"/>
      </w:pPr>
      <w:r>
        <w:rPr>
          <w:rFonts w:ascii="Consolas" w:hAnsi="Consolas" w:eastAsia="Consolas"/>
          <w:sz w:val="18"/>
        </w:rPr>
        <w:t xml:space="preserve"> </w:t>
      </w:r>
    </w:p>
    <w:p w14:paraId="0A1B911A">
      <w:pPr>
        <w:pStyle w:val="167"/>
      </w:pPr>
      <w:r>
        <w:rPr>
          <w:rFonts w:ascii="Consolas" w:hAnsi="Consolas" w:eastAsia="Consolas"/>
          <w:sz w:val="18"/>
        </w:rPr>
        <w:t>def make_problem(name, nt=20):</w:t>
      </w:r>
    </w:p>
    <w:p w14:paraId="005C7796">
      <w:pPr>
        <w:pStyle w:val="167"/>
      </w:pPr>
      <w:r>
        <w:rPr>
          <w:rFonts w:ascii="Consolas" w:hAnsi="Consolas" w:eastAsia="Consolas"/>
          <w:sz w:val="18"/>
        </w:rPr>
        <w:t xml:space="preserve">    """按名称构造问题对象。"""</w:t>
      </w:r>
    </w:p>
    <w:p w14:paraId="63C236D3">
      <w:pPr>
        <w:pStyle w:val="167"/>
      </w:pPr>
      <w:r>
        <w:rPr>
          <w:rFonts w:ascii="Consolas" w:hAnsi="Consolas" w:eastAsia="Consolas"/>
          <w:sz w:val="18"/>
        </w:rPr>
        <w:t xml:space="preserve">    table = {"FDA1": FDA1, "FDA3": FDA3, "FDA4": FDA4}</w:t>
      </w:r>
    </w:p>
    <w:p w14:paraId="07D7ADC2">
      <w:pPr>
        <w:pStyle w:val="167"/>
      </w:pPr>
      <w:r>
        <w:rPr>
          <w:rFonts w:ascii="Consolas" w:hAnsi="Consolas" w:eastAsia="Consolas"/>
          <w:sz w:val="18"/>
        </w:rPr>
        <w:t xml:space="preserve">    key = name.upper().replace("-", "")</w:t>
      </w:r>
    </w:p>
    <w:p w14:paraId="46F01C01">
      <w:pPr>
        <w:pStyle w:val="167"/>
      </w:pPr>
      <w:r>
        <w:rPr>
          <w:rFonts w:ascii="Consolas" w:hAnsi="Consolas" w:eastAsia="Consolas"/>
          <w:sz w:val="18"/>
        </w:rPr>
        <w:t xml:space="preserve">    if key not in table:</w:t>
      </w:r>
    </w:p>
    <w:p w14:paraId="43CE3D96">
      <w:pPr>
        <w:pStyle w:val="167"/>
      </w:pPr>
      <w:r>
        <w:rPr>
          <w:rFonts w:ascii="Consolas" w:hAnsi="Consolas" w:eastAsia="Consolas"/>
          <w:sz w:val="18"/>
        </w:rPr>
        <w:t xml:space="preserve">        raise ValueError("未知测试问题：%s" % name)</w:t>
      </w:r>
    </w:p>
    <w:p w14:paraId="0DAE4FC6">
      <w:pPr>
        <w:pStyle w:val="167"/>
      </w:pPr>
      <w:r>
        <w:rPr>
          <w:rFonts w:ascii="Consolas" w:hAnsi="Consolas" w:eastAsia="Consolas"/>
          <w:sz w:val="18"/>
        </w:rPr>
        <w:t xml:space="preserve">    return table[key](nt=nt)</w:t>
      </w:r>
    </w:p>
    <w:p w14:paraId="54F525CA">
      <w:pPr>
        <w:pStyle w:val="5"/>
      </w:pPr>
      <w:bookmarkStart w:id="40" w:name="_Toc12254"/>
    </w:p>
    <w:p w14:paraId="41C427E1">
      <w:pPr>
        <w:pStyle w:val="5"/>
        <w:rPr>
          <w:i/>
          <w:iCs/>
        </w:rPr>
      </w:pPr>
      <w:r>
        <w:t>6.3.2 分布特征</w:t>
      </w:r>
      <w:r>
        <w:rPr>
          <w:i/>
          <w:iCs/>
        </w:rPr>
        <w:t xml:space="preserve"> src/dynmoo/algorithms/features.py</w:t>
      </w:r>
      <w:bookmarkEnd w:id="40"/>
    </w:p>
    <w:p w14:paraId="2AF87E0D">
      <w:pPr>
        <w:pStyle w:val="167"/>
      </w:pPr>
      <w:r>
        <w:rPr>
          <w:rFonts w:ascii="Consolas" w:hAnsi="Consolas" w:eastAsia="Consolas"/>
          <w:sz w:val="18"/>
        </w:rPr>
        <w:t># -*- coding: utf-8 -*-</w:t>
      </w:r>
    </w:p>
    <w:p w14:paraId="27EBA60C">
      <w:pPr>
        <w:pStyle w:val="167"/>
      </w:pPr>
      <w:r>
        <w:rPr>
          <w:rFonts w:ascii="Consolas" w:hAnsi="Consolas" w:eastAsia="Consolas"/>
          <w:sz w:val="18"/>
        </w:rPr>
        <w:t>"""种群分布特征提取与轻量级迁移函数。</w:t>
      </w:r>
    </w:p>
    <w:p w14:paraId="6C6D982B">
      <w:pPr>
        <w:pStyle w:val="167"/>
      </w:pPr>
      <w:r>
        <w:rPr>
          <w:rFonts w:ascii="Consolas" w:hAnsi="Consolas" w:eastAsia="Consolas"/>
          <w:sz w:val="18"/>
        </w:rPr>
        <w:t xml:space="preserve"> </w:t>
      </w:r>
    </w:p>
    <w:p w14:paraId="3176498E">
      <w:pPr>
        <w:pStyle w:val="167"/>
      </w:pPr>
      <w:r>
        <w:rPr>
          <w:rFonts w:ascii="Consolas" w:hAnsi="Consolas" w:eastAsia="Consolas"/>
          <w:sz w:val="18"/>
        </w:rPr>
        <w:t>特征与全部迁移运算均在归一化空间 [0,1]^D 中完成，仅在输出决策变量时</w:t>
      </w:r>
    </w:p>
    <w:p w14:paraId="4D63FD43">
      <w:pPr>
        <w:pStyle w:val="167"/>
      </w:pPr>
      <w:r>
        <w:rPr>
          <w:rFonts w:ascii="Consolas" w:hAnsi="Consolas" w:eastAsia="Consolas"/>
          <w:sz w:val="18"/>
        </w:rPr>
        <w:t>反归一化，避免修复方案中指出的“归一化坐标与原始边界混用”问题。</w:t>
      </w:r>
    </w:p>
    <w:p w14:paraId="79A74A47">
      <w:pPr>
        <w:pStyle w:val="167"/>
      </w:pPr>
      <w:r>
        <w:rPr>
          <w:rFonts w:ascii="Consolas" w:hAnsi="Consolas" w:eastAsia="Consolas"/>
          <w:sz w:val="18"/>
        </w:rPr>
        <w:t xml:space="preserve"> </w:t>
      </w:r>
    </w:p>
    <w:p w14:paraId="1CC30BA3">
      <w:pPr>
        <w:pStyle w:val="167"/>
      </w:pPr>
      <w:r>
        <w:rPr>
          <w:rFonts w:ascii="Consolas" w:hAnsi="Consolas" w:eastAsia="Consolas"/>
          <w:sz w:val="18"/>
        </w:rPr>
        <w:t>方法依据（开题报告 5.3 节）：</w:t>
      </w:r>
    </w:p>
    <w:p w14:paraId="4D12A9DE">
      <w:pPr>
        <w:pStyle w:val="167"/>
      </w:pPr>
      <w:r>
        <w:rPr>
          <w:rFonts w:ascii="Consolas" w:hAnsi="Consolas" w:eastAsia="Consolas"/>
          <w:sz w:val="18"/>
        </w:rPr>
        <w:t xml:space="preserve">  归一化：z = (x - l) / (u - l)</w:t>
      </w:r>
    </w:p>
    <w:p w14:paraId="7262AA25">
      <w:pPr>
        <w:pStyle w:val="167"/>
      </w:pPr>
      <w:r>
        <w:rPr>
          <w:rFonts w:ascii="Consolas" w:hAnsi="Consolas" w:eastAsia="Consolas"/>
          <w:sz w:val="18"/>
        </w:rPr>
        <w:t xml:space="preserve">  均值向量 mu、逐维标准差 sigma（总体标准差 ddof=0）</w:t>
      </w:r>
    </w:p>
    <w:p w14:paraId="72AE61E6">
      <w:pPr>
        <w:pStyle w:val="167"/>
      </w:pPr>
      <w:r>
        <w:rPr>
          <w:rFonts w:ascii="Consolas" w:hAnsi="Consolas" w:eastAsia="Consolas"/>
          <w:sz w:val="18"/>
        </w:rPr>
        <w:t xml:space="preserve">  中心预测：mu_hat = mu_{k-1} + lambda_k * (mu_{k-1} - mu_{k-2})</w:t>
      </w:r>
    </w:p>
    <w:p w14:paraId="58CDF611">
      <w:pPr>
        <w:pStyle w:val="167"/>
      </w:pPr>
      <w:r>
        <w:rPr>
          <w:rFonts w:ascii="Consolas" w:hAnsi="Consolas" w:eastAsia="Consolas"/>
          <w:sz w:val="18"/>
        </w:rPr>
        <w:t xml:space="preserve">  尺度预测：sigma_hat = max(sigma_floor,</w:t>
      </w:r>
    </w:p>
    <w:p w14:paraId="0538E20B">
      <w:pPr>
        <w:pStyle w:val="167"/>
      </w:pPr>
      <w:r>
        <w:rPr>
          <w:rFonts w:ascii="Consolas" w:hAnsi="Consolas" w:eastAsia="Consolas"/>
          <w:sz w:val="18"/>
        </w:rPr>
        <w:t xml:space="preserve">                  sigma_{k-1} + lambda_k*(sigma_{k-1} - sigma_{k-2}))</w:t>
      </w:r>
    </w:p>
    <w:p w14:paraId="591FFD07">
      <w:pPr>
        <w:pStyle w:val="167"/>
      </w:pPr>
      <w:r>
        <w:rPr>
          <w:rFonts w:ascii="Consolas" w:hAnsi="Consolas" w:eastAsia="Consolas"/>
          <w:sz w:val="18"/>
        </w:rPr>
        <w:t xml:space="preserve">  个体映射：z_hat = clip(mu_hat + (sigma_hat/(sigma_{k-1}+eps))</w:t>
      </w:r>
    </w:p>
    <w:p w14:paraId="20D116BE">
      <w:pPr>
        <w:pStyle w:val="167"/>
      </w:pPr>
      <w:r>
        <w:rPr>
          <w:rFonts w:ascii="Consolas" w:hAnsi="Consolas" w:eastAsia="Consolas"/>
          <w:sz w:val="18"/>
        </w:rPr>
        <w:t xml:space="preserve">                  * (z - mu_{k-1}), 0, 1)</w:t>
      </w:r>
    </w:p>
    <w:p w14:paraId="2355DF5B">
      <w:pPr>
        <w:pStyle w:val="167"/>
      </w:pPr>
      <w:r>
        <w:rPr>
          <w:rFonts w:ascii="Consolas" w:hAnsi="Consolas" w:eastAsia="Consolas"/>
          <w:sz w:val="18"/>
        </w:rPr>
        <w:t>低维特征表示思想参考：Zou J 等 KTMM（DOI: 10.1109/TEVC.2025.3566481）</w:t>
      </w:r>
    </w:p>
    <w:p w14:paraId="0907F218">
      <w:pPr>
        <w:pStyle w:val="167"/>
      </w:pPr>
      <w:r>
        <w:rPr>
          <w:rFonts w:ascii="Consolas" w:hAnsi="Consolas" w:eastAsia="Consolas"/>
          <w:sz w:val="18"/>
        </w:rPr>
        <w:t>中显式利用种群分布信息的思路，但本模块不拟合高斯混合模型。</w:t>
      </w:r>
    </w:p>
    <w:p w14:paraId="72E9D6D5">
      <w:pPr>
        <w:pStyle w:val="167"/>
      </w:pPr>
      <w:r>
        <w:rPr>
          <w:rFonts w:ascii="Consolas" w:hAnsi="Consolas" w:eastAsia="Consolas"/>
          <w:sz w:val="18"/>
        </w:rPr>
        <w:t>"""</w:t>
      </w:r>
    </w:p>
    <w:p w14:paraId="3F6295CC">
      <w:pPr>
        <w:pStyle w:val="167"/>
      </w:pPr>
      <w:r>
        <w:rPr>
          <w:rFonts w:ascii="Consolas" w:hAnsi="Consolas" w:eastAsia="Consolas"/>
          <w:sz w:val="18"/>
        </w:rPr>
        <w:t>import numpy as np</w:t>
      </w:r>
    </w:p>
    <w:p w14:paraId="1BC797B5">
      <w:pPr>
        <w:pStyle w:val="167"/>
      </w:pPr>
      <w:r>
        <w:rPr>
          <w:rFonts w:ascii="Consolas" w:hAnsi="Consolas" w:eastAsia="Consolas"/>
          <w:sz w:val="18"/>
        </w:rPr>
        <w:t xml:space="preserve"> </w:t>
      </w:r>
    </w:p>
    <w:p w14:paraId="0BD60286">
      <w:pPr>
        <w:pStyle w:val="167"/>
      </w:pPr>
      <w:r>
        <w:rPr>
          <w:rFonts w:ascii="Consolas" w:hAnsi="Consolas" w:eastAsia="Consolas"/>
          <w:sz w:val="18"/>
        </w:rPr>
        <w:t>EPS = 1e-12</w:t>
      </w:r>
    </w:p>
    <w:p w14:paraId="7B92215D">
      <w:pPr>
        <w:pStyle w:val="167"/>
      </w:pPr>
      <w:r>
        <w:rPr>
          <w:rFonts w:ascii="Consolas" w:hAnsi="Consolas" w:eastAsia="Consolas"/>
          <w:sz w:val="18"/>
        </w:rPr>
        <w:t>SIGMA_FLOOR = 1e-3            # 归一化空间标准差下限，防止维度退化</w:t>
      </w:r>
    </w:p>
    <w:p w14:paraId="6C658702">
      <w:pPr>
        <w:pStyle w:val="167"/>
      </w:pPr>
      <w:r>
        <w:rPr>
          <w:rFonts w:ascii="Consolas" w:hAnsi="Consolas" w:eastAsia="Consolas"/>
          <w:sz w:val="18"/>
        </w:rPr>
        <w:t xml:space="preserve"> </w:t>
      </w:r>
    </w:p>
    <w:p w14:paraId="6CA7B7BC">
      <w:pPr>
        <w:pStyle w:val="167"/>
      </w:pPr>
      <w:r>
        <w:rPr>
          <w:rFonts w:ascii="Consolas" w:hAnsi="Consolas" w:eastAsia="Consolas"/>
          <w:sz w:val="18"/>
        </w:rPr>
        <w:t xml:space="preserve"> </w:t>
      </w:r>
    </w:p>
    <w:p w14:paraId="39E37A74">
      <w:pPr>
        <w:pStyle w:val="167"/>
      </w:pPr>
      <w:r>
        <w:rPr>
          <w:rFonts w:ascii="Consolas" w:hAnsi="Consolas" w:eastAsia="Consolas"/>
          <w:sz w:val="18"/>
        </w:rPr>
        <w:t>def normalize(x, xl, xu):</w:t>
      </w:r>
    </w:p>
    <w:p w14:paraId="69AF8835">
      <w:pPr>
        <w:pStyle w:val="167"/>
      </w:pPr>
      <w:r>
        <w:rPr>
          <w:rFonts w:ascii="Consolas" w:hAnsi="Consolas" w:eastAsia="Consolas"/>
          <w:sz w:val="18"/>
        </w:rPr>
        <w:t xml:space="preserve">    """把决策变量归一化到 [0,1]，x 形状 (N,D)。"""</w:t>
      </w:r>
    </w:p>
    <w:p w14:paraId="467864EF">
      <w:pPr>
        <w:pStyle w:val="167"/>
      </w:pPr>
      <w:r>
        <w:rPr>
          <w:rFonts w:ascii="Consolas" w:hAnsi="Consolas" w:eastAsia="Consolas"/>
          <w:sz w:val="18"/>
        </w:rPr>
        <w:t xml:space="preserve">    xl = np.asarray(xl, dtype=float)</w:t>
      </w:r>
    </w:p>
    <w:p w14:paraId="3979954E">
      <w:pPr>
        <w:pStyle w:val="167"/>
      </w:pPr>
      <w:r>
        <w:rPr>
          <w:rFonts w:ascii="Consolas" w:hAnsi="Consolas" w:eastAsia="Consolas"/>
          <w:sz w:val="18"/>
        </w:rPr>
        <w:t xml:space="preserve">    xu = np.asarray(xu, dtype=float)</w:t>
      </w:r>
    </w:p>
    <w:p w14:paraId="5EA17138">
      <w:pPr>
        <w:pStyle w:val="167"/>
      </w:pPr>
      <w:r>
        <w:rPr>
          <w:rFonts w:ascii="Consolas" w:hAnsi="Consolas" w:eastAsia="Consolas"/>
          <w:sz w:val="18"/>
        </w:rPr>
        <w:t xml:space="preserve">    return (x - xl) / (xu - xl)</w:t>
      </w:r>
    </w:p>
    <w:p w14:paraId="0062EF9E">
      <w:pPr>
        <w:pStyle w:val="167"/>
      </w:pPr>
      <w:r>
        <w:rPr>
          <w:rFonts w:ascii="Consolas" w:hAnsi="Consolas" w:eastAsia="Consolas"/>
          <w:sz w:val="18"/>
        </w:rPr>
        <w:t xml:space="preserve"> </w:t>
      </w:r>
    </w:p>
    <w:p w14:paraId="7311B823">
      <w:pPr>
        <w:pStyle w:val="167"/>
      </w:pPr>
      <w:r>
        <w:rPr>
          <w:rFonts w:ascii="Consolas" w:hAnsi="Consolas" w:eastAsia="Consolas"/>
          <w:sz w:val="18"/>
        </w:rPr>
        <w:t xml:space="preserve"> </w:t>
      </w:r>
    </w:p>
    <w:p w14:paraId="3AA38332">
      <w:pPr>
        <w:pStyle w:val="167"/>
      </w:pPr>
      <w:r>
        <w:rPr>
          <w:rFonts w:ascii="Consolas" w:hAnsi="Consolas" w:eastAsia="Consolas"/>
          <w:sz w:val="18"/>
        </w:rPr>
        <w:t>def denormalize(z, xl, xu):</w:t>
      </w:r>
    </w:p>
    <w:p w14:paraId="56F567B9">
      <w:pPr>
        <w:pStyle w:val="167"/>
      </w:pPr>
      <w:r>
        <w:rPr>
          <w:rFonts w:ascii="Consolas" w:hAnsi="Consolas" w:eastAsia="Consolas"/>
          <w:sz w:val="18"/>
        </w:rPr>
        <w:t xml:space="preserve">    """把 [0,1] 空间点还原到原始决策边界。"""</w:t>
      </w:r>
    </w:p>
    <w:p w14:paraId="2F21C85E">
      <w:pPr>
        <w:pStyle w:val="167"/>
      </w:pPr>
      <w:r>
        <w:rPr>
          <w:rFonts w:ascii="Consolas" w:hAnsi="Consolas" w:eastAsia="Consolas"/>
          <w:sz w:val="18"/>
        </w:rPr>
        <w:t xml:space="preserve">    xl = np.asarray(xl, dtype=float)</w:t>
      </w:r>
    </w:p>
    <w:p w14:paraId="117647DC">
      <w:pPr>
        <w:pStyle w:val="167"/>
      </w:pPr>
      <w:r>
        <w:rPr>
          <w:rFonts w:ascii="Consolas" w:hAnsi="Consolas" w:eastAsia="Consolas"/>
          <w:sz w:val="18"/>
        </w:rPr>
        <w:t xml:space="preserve">    xu = np.asarray(xu, dtype=float)</w:t>
      </w:r>
    </w:p>
    <w:p w14:paraId="446F219F">
      <w:pPr>
        <w:pStyle w:val="167"/>
      </w:pPr>
      <w:r>
        <w:rPr>
          <w:rFonts w:ascii="Consolas" w:hAnsi="Consolas" w:eastAsia="Consolas"/>
          <w:sz w:val="18"/>
        </w:rPr>
        <w:t xml:space="preserve">    return z * (xu - xl) + xl</w:t>
      </w:r>
    </w:p>
    <w:p w14:paraId="004AFFAE">
      <w:pPr>
        <w:pStyle w:val="167"/>
      </w:pPr>
      <w:r>
        <w:rPr>
          <w:rFonts w:ascii="Consolas" w:hAnsi="Consolas" w:eastAsia="Consolas"/>
          <w:sz w:val="18"/>
        </w:rPr>
        <w:t xml:space="preserve"> </w:t>
      </w:r>
    </w:p>
    <w:p w14:paraId="58B1DD20">
      <w:pPr>
        <w:pStyle w:val="167"/>
      </w:pPr>
      <w:r>
        <w:rPr>
          <w:rFonts w:ascii="Consolas" w:hAnsi="Consolas" w:eastAsia="Consolas"/>
          <w:sz w:val="18"/>
        </w:rPr>
        <w:t xml:space="preserve"> </w:t>
      </w:r>
    </w:p>
    <w:p w14:paraId="4BB69AF8">
      <w:pPr>
        <w:pStyle w:val="167"/>
      </w:pPr>
      <w:r>
        <w:rPr>
          <w:rFonts w:ascii="Consolas" w:hAnsi="Consolas" w:eastAsia="Consolas"/>
          <w:sz w:val="18"/>
        </w:rPr>
        <w:t>def extract_features(z):</w:t>
      </w:r>
    </w:p>
    <w:p w14:paraId="06176E0A">
      <w:pPr>
        <w:pStyle w:val="167"/>
      </w:pPr>
      <w:r>
        <w:rPr>
          <w:rFonts w:ascii="Consolas" w:hAnsi="Consolas" w:eastAsia="Consolas"/>
          <w:sz w:val="18"/>
        </w:rPr>
        <w:t xml:space="preserve">    """从归一化种群提取均值向量与逐维标准差向量。"""</w:t>
      </w:r>
    </w:p>
    <w:p w14:paraId="317FBCEC">
      <w:pPr>
        <w:pStyle w:val="167"/>
      </w:pPr>
      <w:r>
        <w:rPr>
          <w:rFonts w:ascii="Consolas" w:hAnsi="Consolas" w:eastAsia="Consolas"/>
          <w:sz w:val="18"/>
        </w:rPr>
        <w:t xml:space="preserve">    mu = np.mean(z, axis=0)</w:t>
      </w:r>
    </w:p>
    <w:p w14:paraId="0874B219">
      <w:pPr>
        <w:pStyle w:val="167"/>
      </w:pPr>
      <w:r>
        <w:rPr>
          <w:rFonts w:ascii="Consolas" w:hAnsi="Consolas" w:eastAsia="Consolas"/>
          <w:sz w:val="18"/>
        </w:rPr>
        <w:t xml:space="preserve">    sigma = np.std(z, axis=0, ddof=0)</w:t>
      </w:r>
    </w:p>
    <w:p w14:paraId="2C7B4FA9">
      <w:pPr>
        <w:pStyle w:val="167"/>
      </w:pPr>
      <w:r>
        <w:rPr>
          <w:rFonts w:ascii="Consolas" w:hAnsi="Consolas" w:eastAsia="Consolas"/>
          <w:sz w:val="18"/>
        </w:rPr>
        <w:t xml:space="preserve">    sigma = np.maximum(sigma, SIGMA_FLOOR)</w:t>
      </w:r>
    </w:p>
    <w:p w14:paraId="395C74C9">
      <w:pPr>
        <w:pStyle w:val="167"/>
      </w:pPr>
      <w:r>
        <w:rPr>
          <w:rFonts w:ascii="Consolas" w:hAnsi="Consolas" w:eastAsia="Consolas"/>
          <w:sz w:val="18"/>
        </w:rPr>
        <w:t xml:space="preserve">    return mu, sigma</w:t>
      </w:r>
    </w:p>
    <w:p w14:paraId="0C06D6AB">
      <w:pPr>
        <w:pStyle w:val="167"/>
      </w:pPr>
      <w:r>
        <w:rPr>
          <w:rFonts w:ascii="Consolas" w:hAnsi="Consolas" w:eastAsia="Consolas"/>
          <w:sz w:val="18"/>
        </w:rPr>
        <w:t xml:space="preserve"> </w:t>
      </w:r>
    </w:p>
    <w:p w14:paraId="321AF3F2">
      <w:pPr>
        <w:pStyle w:val="167"/>
      </w:pPr>
      <w:r>
        <w:rPr>
          <w:rFonts w:ascii="Consolas" w:hAnsi="Consolas" w:eastAsia="Consolas"/>
          <w:sz w:val="18"/>
        </w:rPr>
        <w:t xml:space="preserve"> </w:t>
      </w:r>
    </w:p>
    <w:p w14:paraId="6AA2864A">
      <w:pPr>
        <w:pStyle w:val="167"/>
      </w:pPr>
      <w:r>
        <w:rPr>
          <w:rFonts w:ascii="Consolas" w:hAnsi="Consolas" w:eastAsia="Consolas"/>
          <w:sz w:val="18"/>
        </w:rPr>
        <w:t>def predict_distribution(mu_prev, sigma_prev, mu_prev2, sigma_prev2,</w:t>
      </w:r>
    </w:p>
    <w:p w14:paraId="521285C7">
      <w:pPr>
        <w:pStyle w:val="167"/>
      </w:pPr>
      <w:r>
        <w:rPr>
          <w:rFonts w:ascii="Consolas" w:hAnsi="Consolas" w:eastAsia="Consolas"/>
          <w:sz w:val="18"/>
        </w:rPr>
        <w:t xml:space="preserve">                         lam=1.0):</w:t>
      </w:r>
    </w:p>
    <w:p w14:paraId="3501EBD6">
      <w:pPr>
        <w:pStyle w:val="167"/>
      </w:pPr>
      <w:r>
        <w:rPr>
          <w:rFonts w:ascii="Consolas" w:hAnsi="Consolas" w:eastAsia="Consolas"/>
          <w:sz w:val="18"/>
        </w:rPr>
        <w:t xml:space="preserve">    """根据最近两个环境的特征预测新环境中心与尺度。</w:t>
      </w:r>
    </w:p>
    <w:p w14:paraId="0D3D48EF">
      <w:pPr>
        <w:pStyle w:val="167"/>
      </w:pPr>
      <w:r>
        <w:rPr>
          <w:rFonts w:ascii="Consolas" w:hAnsi="Consolas" w:eastAsia="Consolas"/>
          <w:sz w:val="18"/>
        </w:rPr>
        <w:t xml:space="preserve"> </w:t>
      </w:r>
    </w:p>
    <w:p w14:paraId="4FE1502F">
      <w:pPr>
        <w:pStyle w:val="167"/>
      </w:pPr>
      <w:r>
        <w:rPr>
          <w:rFonts w:ascii="Consolas" w:hAnsi="Consolas" w:eastAsia="Consolas"/>
          <w:sz w:val="18"/>
        </w:rPr>
        <w:t xml:space="preserve">    历史不足两个环境时（mu_prev2 为 None），直接沿用上一环境分布。</w:t>
      </w:r>
    </w:p>
    <w:p w14:paraId="17340F48">
      <w:pPr>
        <w:pStyle w:val="167"/>
      </w:pPr>
      <w:r>
        <w:rPr>
          <w:rFonts w:ascii="Consolas" w:hAnsi="Consolas" w:eastAsia="Consolas"/>
          <w:sz w:val="18"/>
        </w:rPr>
        <w:t xml:space="preserve">    lam 为迁移强度，默认 1.0（完整沿用上一环境的变化量）。</w:t>
      </w:r>
    </w:p>
    <w:p w14:paraId="77F5F81F">
      <w:pPr>
        <w:pStyle w:val="167"/>
      </w:pPr>
      <w:r>
        <w:rPr>
          <w:rFonts w:ascii="Consolas" w:hAnsi="Consolas" w:eastAsia="Consolas"/>
          <w:sz w:val="18"/>
        </w:rPr>
        <w:t xml:space="preserve">    """</w:t>
      </w:r>
    </w:p>
    <w:p w14:paraId="2DCB3B6E">
      <w:pPr>
        <w:pStyle w:val="167"/>
      </w:pPr>
      <w:r>
        <w:rPr>
          <w:rFonts w:ascii="Consolas" w:hAnsi="Consolas" w:eastAsia="Consolas"/>
          <w:sz w:val="18"/>
        </w:rPr>
        <w:t xml:space="preserve">    if mu_prev2 is None:</w:t>
      </w:r>
    </w:p>
    <w:p w14:paraId="46770019">
      <w:pPr>
        <w:pStyle w:val="167"/>
      </w:pPr>
      <w:r>
        <w:rPr>
          <w:rFonts w:ascii="Consolas" w:hAnsi="Consolas" w:eastAsia="Consolas"/>
          <w:sz w:val="18"/>
        </w:rPr>
        <w:t xml:space="preserve">        return mu_prev.copy(), sigma_prev.copy()</w:t>
      </w:r>
    </w:p>
    <w:p w14:paraId="0FA4D728">
      <w:pPr>
        <w:pStyle w:val="167"/>
      </w:pPr>
      <w:r>
        <w:rPr>
          <w:rFonts w:ascii="Consolas" w:hAnsi="Consolas" w:eastAsia="Consolas"/>
          <w:sz w:val="18"/>
        </w:rPr>
        <w:t xml:space="preserve">    mu_hat = mu_prev + lam * (mu_prev - mu_prev2)</w:t>
      </w:r>
    </w:p>
    <w:p w14:paraId="69F45258">
      <w:pPr>
        <w:pStyle w:val="167"/>
      </w:pPr>
      <w:r>
        <w:rPr>
          <w:rFonts w:ascii="Consolas" w:hAnsi="Consolas" w:eastAsia="Consolas"/>
          <w:sz w:val="18"/>
        </w:rPr>
        <w:t xml:space="preserve">    mu_hat = np.clip(mu_hat, 0.0, 1.0)</w:t>
      </w:r>
    </w:p>
    <w:p w14:paraId="35BBED34">
      <w:pPr>
        <w:pStyle w:val="167"/>
      </w:pPr>
      <w:r>
        <w:rPr>
          <w:rFonts w:ascii="Consolas" w:hAnsi="Consolas" w:eastAsia="Consolas"/>
          <w:sz w:val="18"/>
        </w:rPr>
        <w:t xml:space="preserve">    sigma_hat = sigma_prev + lam * (sigma_prev - sigma_prev2)</w:t>
      </w:r>
    </w:p>
    <w:p w14:paraId="0755D5AA">
      <w:pPr>
        <w:pStyle w:val="167"/>
      </w:pPr>
      <w:r>
        <w:rPr>
          <w:rFonts w:ascii="Consolas" w:hAnsi="Consolas" w:eastAsia="Consolas"/>
          <w:sz w:val="18"/>
        </w:rPr>
        <w:t xml:space="preserve">    sigma_hat = np.maximum(sigma_hat, SIGMA_FLOOR)</w:t>
      </w:r>
    </w:p>
    <w:p w14:paraId="6A9128E2">
      <w:pPr>
        <w:pStyle w:val="167"/>
      </w:pPr>
      <w:r>
        <w:rPr>
          <w:rFonts w:ascii="Consolas" w:hAnsi="Consolas" w:eastAsia="Consolas"/>
          <w:sz w:val="18"/>
        </w:rPr>
        <w:t xml:space="preserve">    return mu_hat, sigma_hat</w:t>
      </w:r>
    </w:p>
    <w:p w14:paraId="547E3FC8">
      <w:pPr>
        <w:pStyle w:val="167"/>
      </w:pPr>
      <w:r>
        <w:rPr>
          <w:rFonts w:ascii="Consolas" w:hAnsi="Consolas" w:eastAsia="Consolas"/>
          <w:sz w:val="18"/>
        </w:rPr>
        <w:t xml:space="preserve"> </w:t>
      </w:r>
    </w:p>
    <w:p w14:paraId="5CF8B894">
      <w:pPr>
        <w:pStyle w:val="167"/>
      </w:pPr>
      <w:r>
        <w:rPr>
          <w:rFonts w:ascii="Consolas" w:hAnsi="Consolas" w:eastAsia="Consolas"/>
          <w:sz w:val="18"/>
        </w:rPr>
        <w:t xml:space="preserve"> </w:t>
      </w:r>
    </w:p>
    <w:p w14:paraId="3B015D6C">
      <w:pPr>
        <w:pStyle w:val="167"/>
      </w:pPr>
      <w:r>
        <w:rPr>
          <w:rFonts w:ascii="Consolas" w:hAnsi="Consolas" w:eastAsia="Consolas"/>
          <w:sz w:val="18"/>
        </w:rPr>
        <w:t>def map_individuals(z, mu_prev, sigma_prev, mu_hat, sigma_hat):</w:t>
      </w:r>
    </w:p>
    <w:p w14:paraId="5869ECFF">
      <w:pPr>
        <w:pStyle w:val="167"/>
      </w:pPr>
      <w:r>
        <w:rPr>
          <w:rFonts w:ascii="Consolas" w:hAnsi="Consolas" w:eastAsia="Consolas"/>
          <w:sz w:val="18"/>
        </w:rPr>
        <w:t xml:space="preserve">    """把上一环境归一化个体映射到预测分布，裁剪到 [0,1]。"""</w:t>
      </w:r>
    </w:p>
    <w:p w14:paraId="1C5DD237">
      <w:pPr>
        <w:pStyle w:val="167"/>
      </w:pPr>
      <w:r>
        <w:rPr>
          <w:rFonts w:ascii="Consolas" w:hAnsi="Consolas" w:eastAsia="Consolas"/>
          <w:sz w:val="18"/>
        </w:rPr>
        <w:t xml:space="preserve">    shifted = z - mu_prev</w:t>
      </w:r>
    </w:p>
    <w:p w14:paraId="16F1B2C7">
      <w:pPr>
        <w:pStyle w:val="167"/>
      </w:pPr>
      <w:r>
        <w:rPr>
          <w:rFonts w:ascii="Consolas" w:hAnsi="Consolas" w:eastAsia="Consolas"/>
          <w:sz w:val="18"/>
        </w:rPr>
        <w:t xml:space="preserve">    scale = sigma_hat / (sigma_prev + EPS)</w:t>
      </w:r>
    </w:p>
    <w:p w14:paraId="5C5EA66B">
      <w:pPr>
        <w:pStyle w:val="167"/>
      </w:pPr>
      <w:r>
        <w:rPr>
          <w:rFonts w:ascii="Consolas" w:hAnsi="Consolas" w:eastAsia="Consolas"/>
          <w:sz w:val="18"/>
        </w:rPr>
        <w:t xml:space="preserve">    z_hat = mu_hat + scale * shifted</w:t>
      </w:r>
    </w:p>
    <w:p w14:paraId="1E64FD26">
      <w:pPr>
        <w:pStyle w:val="167"/>
      </w:pPr>
      <w:r>
        <w:rPr>
          <w:rFonts w:ascii="Consolas" w:hAnsi="Consolas" w:eastAsia="Consolas"/>
          <w:sz w:val="18"/>
        </w:rPr>
        <w:t xml:space="preserve">    return np.clip(z_hat, 0.0, 1.0)</w:t>
      </w:r>
    </w:p>
    <w:p w14:paraId="1F5206B1">
      <w:pPr>
        <w:pStyle w:val="167"/>
      </w:pPr>
      <w:r>
        <w:rPr>
          <w:rFonts w:ascii="Consolas" w:hAnsi="Consolas" w:eastAsia="Consolas"/>
          <w:sz w:val="18"/>
        </w:rPr>
        <w:t xml:space="preserve"> </w:t>
      </w:r>
    </w:p>
    <w:p w14:paraId="00028A14">
      <w:pPr>
        <w:pStyle w:val="167"/>
      </w:pPr>
      <w:r>
        <w:rPr>
          <w:rFonts w:ascii="Consolas" w:hAnsi="Consolas" w:eastAsia="Consolas"/>
          <w:sz w:val="18"/>
        </w:rPr>
        <w:t xml:space="preserve"> </w:t>
      </w:r>
    </w:p>
    <w:p w14:paraId="5C27D922">
      <w:pPr>
        <w:pStyle w:val="167"/>
      </w:pPr>
      <w:r>
        <w:rPr>
          <w:rFonts w:ascii="Consolas" w:hAnsi="Consolas" w:eastAsia="Consolas"/>
          <w:sz w:val="18"/>
        </w:rPr>
        <w:t>def random_uniform(n, xl, xu, rng):</w:t>
      </w:r>
    </w:p>
    <w:p w14:paraId="22ED48FF">
      <w:pPr>
        <w:pStyle w:val="167"/>
      </w:pPr>
      <w:r>
        <w:rPr>
          <w:rFonts w:ascii="Consolas" w:hAnsi="Consolas" w:eastAsia="Consolas"/>
          <w:sz w:val="18"/>
        </w:rPr>
        <w:t xml:space="preserve">    """在决策边界内生成 n 个均匀随机个体。"""</w:t>
      </w:r>
    </w:p>
    <w:p w14:paraId="329256F5">
      <w:pPr>
        <w:pStyle w:val="167"/>
      </w:pPr>
      <w:r>
        <w:rPr>
          <w:rFonts w:ascii="Consolas" w:hAnsi="Consolas" w:eastAsia="Consolas"/>
          <w:sz w:val="18"/>
        </w:rPr>
        <w:t xml:space="preserve">    xl = np.asarray(xl, dtype=float)</w:t>
      </w:r>
    </w:p>
    <w:p w14:paraId="328EC35D">
      <w:pPr>
        <w:pStyle w:val="167"/>
      </w:pPr>
      <w:r>
        <w:rPr>
          <w:rFonts w:ascii="Consolas" w:hAnsi="Consolas" w:eastAsia="Consolas"/>
          <w:sz w:val="18"/>
        </w:rPr>
        <w:t xml:space="preserve">    xu = np.asarray(xu, dtype=float)</w:t>
      </w:r>
    </w:p>
    <w:p w14:paraId="13756F61">
      <w:pPr>
        <w:pStyle w:val="167"/>
      </w:pPr>
      <w:r>
        <w:rPr>
          <w:rFonts w:ascii="Consolas" w:hAnsi="Consolas" w:eastAsia="Consolas"/>
          <w:sz w:val="18"/>
        </w:rPr>
        <w:t xml:space="preserve">    return rng.uniform(xl, xu, size=(n, len(xl)))</w:t>
      </w:r>
    </w:p>
    <w:p w14:paraId="125F3882">
      <w:pPr>
        <w:pStyle w:val="5"/>
      </w:pPr>
      <w:bookmarkStart w:id="41" w:name="_Toc16325"/>
    </w:p>
    <w:p w14:paraId="72D94EF1">
      <w:pPr>
        <w:pStyle w:val="5"/>
        <w:rPr>
          <w:i/>
          <w:iCs/>
        </w:rPr>
      </w:pPr>
      <w:r>
        <w:t>6.3.3 环境响应策略</w:t>
      </w:r>
      <w:r>
        <w:rPr>
          <w:i/>
          <w:iCs/>
        </w:rPr>
        <w:t xml:space="preserve"> src/dynmoo/algorithms/responses.py</w:t>
      </w:r>
      <w:bookmarkEnd w:id="41"/>
    </w:p>
    <w:p w14:paraId="38614B3A">
      <w:pPr>
        <w:pStyle w:val="167"/>
      </w:pPr>
      <w:r>
        <w:rPr>
          <w:rFonts w:ascii="Consolas" w:hAnsi="Consolas" w:eastAsia="Consolas"/>
          <w:sz w:val="18"/>
        </w:rPr>
        <w:t># -*- coding: utf-8 -*-</w:t>
      </w:r>
    </w:p>
    <w:p w14:paraId="33ECCB9B">
      <w:pPr>
        <w:pStyle w:val="167"/>
      </w:pPr>
      <w:r>
        <w:rPr>
          <w:rFonts w:ascii="Consolas" w:hAnsi="Consolas" w:eastAsia="Consolas"/>
          <w:sz w:val="18"/>
        </w:rPr>
        <w:t>"""环境变化响应策略集合。</w:t>
      </w:r>
    </w:p>
    <w:p w14:paraId="28B63311">
      <w:pPr>
        <w:pStyle w:val="167"/>
      </w:pPr>
      <w:r>
        <w:rPr>
          <w:rFonts w:ascii="Consolas" w:hAnsi="Consolas" w:eastAsia="Consolas"/>
          <w:sz w:val="18"/>
        </w:rPr>
        <w:t xml:space="preserve"> </w:t>
      </w:r>
    </w:p>
    <w:p w14:paraId="2D6B8BC3">
      <w:pPr>
        <w:pStyle w:val="167"/>
      </w:pPr>
      <w:r>
        <w:rPr>
          <w:rFonts w:ascii="Consolas" w:hAnsi="Consolas" w:eastAsia="Consolas"/>
          <w:sz w:val="18"/>
        </w:rPr>
        <w:t>所有策略实现统一接口：</w:t>
      </w:r>
    </w:p>
    <w:p w14:paraId="5B4A1414">
      <w:pPr>
        <w:pStyle w:val="167"/>
      </w:pPr>
      <w:r>
        <w:rPr>
          <w:rFonts w:ascii="Consolas" w:hAnsi="Consolas" w:eastAsia="Consolas"/>
          <w:sz w:val="18"/>
        </w:rPr>
        <w:t xml:space="preserve">    respond(x_old, problem, rng) -&gt; new_population_x</w:t>
      </w:r>
    </w:p>
    <w:p w14:paraId="249884C9">
      <w:pPr>
        <w:pStyle w:val="167"/>
      </w:pPr>
      <w:r>
        <w:rPr>
          <w:rFonts w:ascii="Consolas" w:hAnsi="Consolas" w:eastAsia="Consolas"/>
          <w:sz w:val="18"/>
        </w:rPr>
        <w:t>其中 x_old 为上一环境结束时的决策变量，形状 (N,D)，返回新环境初始种群。</w:t>
      </w:r>
    </w:p>
    <w:p w14:paraId="575E0C0F">
      <w:pPr>
        <w:pStyle w:val="167"/>
      </w:pPr>
      <w:r>
        <w:rPr>
          <w:rFonts w:ascii="Consolas" w:hAnsi="Consolas" w:eastAsia="Consolas"/>
          <w:sz w:val="18"/>
        </w:rPr>
        <w:t>各策略自行维护跨环境历史；随机数统一由外部传入的 numpy Generator 控制。</w:t>
      </w:r>
    </w:p>
    <w:p w14:paraId="1A4352D0">
      <w:pPr>
        <w:pStyle w:val="167"/>
      </w:pPr>
      <w:r>
        <w:rPr>
          <w:rFonts w:ascii="Consolas" w:hAnsi="Consolas" w:eastAsia="Consolas"/>
          <w:sz w:val="18"/>
        </w:rPr>
        <w:t xml:space="preserve"> </w:t>
      </w:r>
    </w:p>
    <w:p w14:paraId="4F1656EA">
      <w:pPr>
        <w:pStyle w:val="167"/>
      </w:pPr>
      <w:r>
        <w:rPr>
          <w:rFonts w:ascii="Consolas" w:hAnsi="Consolas" w:eastAsia="Consolas"/>
          <w:sz w:val="18"/>
        </w:rPr>
        <w:t>策略与文献对应关系：</w:t>
      </w:r>
    </w:p>
    <w:p w14:paraId="3697B4A6">
      <w:pPr>
        <w:pStyle w:val="167"/>
      </w:pPr>
      <w:r>
        <w:rPr>
          <w:rFonts w:ascii="Consolas" w:hAnsi="Consolas" w:eastAsia="Consolas"/>
          <w:sz w:val="18"/>
        </w:rPr>
        <w:t xml:space="preserve">  StaticResponse   动态环境下的静态 NSGA-II 基准（仅重评估，不响应）。</w:t>
      </w:r>
    </w:p>
    <w:p w14:paraId="008876D0">
      <w:pPr>
        <w:pStyle w:val="167"/>
      </w:pPr>
      <w:r>
        <w:rPr>
          <w:rFonts w:ascii="Consolas" w:hAnsi="Consolas" w:eastAsia="Consolas"/>
          <w:sz w:val="18"/>
        </w:rPr>
        <w:t xml:space="preserve">  DnsgaResponse    受 Deb 等 DNSGA-II 随机移民思路启发的项目实现</w:t>
      </w:r>
    </w:p>
    <w:p w14:paraId="1517069F">
      <w:pPr>
        <w:pStyle w:val="167"/>
      </w:pPr>
      <w:r>
        <w:rPr>
          <w:rFonts w:ascii="Consolas" w:hAnsi="Consolas" w:eastAsia="Consolas"/>
          <w:sz w:val="18"/>
        </w:rPr>
        <w:t xml:space="preserve">                   （Deb K, Rao N U B, Karthik S. EMO 2007: 803-817），</w:t>
      </w:r>
    </w:p>
    <w:p w14:paraId="4EBC4842">
      <w:pPr>
        <w:pStyle w:val="167"/>
      </w:pPr>
      <w:r>
        <w:rPr>
          <w:rFonts w:ascii="Consolas" w:hAnsi="Consolas" w:eastAsia="Consolas"/>
          <w:sz w:val="18"/>
        </w:rPr>
        <w:t xml:space="preserve">                   非原版逐字复现，命名为 DNSGA-II-inspired。</w:t>
      </w:r>
    </w:p>
    <w:p w14:paraId="6C8D5D14">
      <w:pPr>
        <w:pStyle w:val="167"/>
      </w:pPr>
      <w:r>
        <w:rPr>
          <w:rFonts w:ascii="Consolas" w:hAnsi="Consolas" w:eastAsia="Consolas"/>
          <w:sz w:val="18"/>
        </w:rPr>
        <w:t xml:space="preserve">  Ar1Response      本课题定义的透明一阶趋势预测基线（中心序列一步外推），</w:t>
      </w:r>
    </w:p>
    <w:p w14:paraId="7DB00FAA">
      <w:pPr>
        <w:pStyle w:val="167"/>
      </w:pPr>
      <w:r>
        <w:rPr>
          <w:rFonts w:ascii="Consolas" w:hAnsi="Consolas" w:eastAsia="Consolas"/>
          <w:sz w:val="18"/>
        </w:rPr>
        <w:t xml:space="preserve">                   预测思路参见 Hatzakis &amp; Wallace, GECCO 2006,</w:t>
      </w:r>
    </w:p>
    <w:p w14:paraId="0C1AEA47">
      <w:pPr>
        <w:pStyle w:val="167"/>
      </w:pPr>
      <w:r>
        <w:rPr>
          <w:rFonts w:ascii="Consolas" w:hAnsi="Consolas" w:eastAsia="Consolas"/>
          <w:sz w:val="18"/>
        </w:rPr>
        <w:t xml:space="preserve">                   DOI: 10.1145/1143997.1144187。</w:t>
      </w:r>
    </w:p>
    <w:p w14:paraId="2DB47742">
      <w:pPr>
        <w:pStyle w:val="167"/>
      </w:pPr>
      <w:r>
        <w:rPr>
          <w:rFonts w:ascii="Consolas" w:hAnsi="Consolas" w:eastAsia="Consolas"/>
          <w:sz w:val="18"/>
        </w:rPr>
        <w:t xml:space="preserve">  GmmResponse      受 KTMM（Zou J 等, DOI: 10.1109/TEVC.2025.3566481）</w:t>
      </w:r>
    </w:p>
    <w:p w14:paraId="0146C451">
      <w:pPr>
        <w:pStyle w:val="167"/>
      </w:pPr>
      <w:r>
        <w:rPr>
          <w:rFonts w:ascii="Consolas" w:hAnsi="Consolas" w:eastAsia="Consolas"/>
          <w:sz w:val="18"/>
        </w:rPr>
        <w:t xml:space="preserve">                   启发的高斯混合分布迁移对照实现，命名 GMM-inspired。</w:t>
      </w:r>
    </w:p>
    <w:p w14:paraId="2ECE8468">
      <w:pPr>
        <w:pStyle w:val="167"/>
      </w:pPr>
      <w:r>
        <w:rPr>
          <w:rFonts w:ascii="Consolas" w:hAnsi="Consolas" w:eastAsia="Consolas"/>
          <w:sz w:val="18"/>
        </w:rPr>
        <w:t xml:space="preserve">  LdmtResponse     本课题提出的轻量级分布迁移算法。</w:t>
      </w:r>
    </w:p>
    <w:p w14:paraId="19C77839">
      <w:pPr>
        <w:pStyle w:val="167"/>
      </w:pPr>
      <w:r>
        <w:rPr>
          <w:rFonts w:ascii="Consolas" w:hAnsi="Consolas" w:eastAsia="Consolas"/>
          <w:sz w:val="18"/>
        </w:rPr>
        <w:t>"""</w:t>
      </w:r>
    </w:p>
    <w:p w14:paraId="5C9B42E1">
      <w:pPr>
        <w:pStyle w:val="167"/>
      </w:pPr>
      <w:r>
        <w:rPr>
          <w:rFonts w:ascii="Consolas" w:hAnsi="Consolas" w:eastAsia="Consolas"/>
          <w:sz w:val="18"/>
        </w:rPr>
        <w:t>import numpy as np</w:t>
      </w:r>
    </w:p>
    <w:p w14:paraId="404F80E0">
      <w:pPr>
        <w:pStyle w:val="167"/>
      </w:pPr>
      <w:r>
        <w:rPr>
          <w:rFonts w:ascii="Consolas" w:hAnsi="Consolas" w:eastAsia="Consolas"/>
          <w:sz w:val="18"/>
        </w:rPr>
        <w:t xml:space="preserve"> </w:t>
      </w:r>
    </w:p>
    <w:p w14:paraId="785E478E">
      <w:pPr>
        <w:pStyle w:val="167"/>
      </w:pPr>
      <w:r>
        <w:rPr>
          <w:rFonts w:ascii="Consolas" w:hAnsi="Consolas" w:eastAsia="Consolas"/>
          <w:sz w:val="18"/>
        </w:rPr>
        <w:t>from . import features as feat</w:t>
      </w:r>
    </w:p>
    <w:p w14:paraId="3AAF1185">
      <w:pPr>
        <w:pStyle w:val="167"/>
      </w:pPr>
      <w:r>
        <w:rPr>
          <w:rFonts w:ascii="Consolas" w:hAnsi="Consolas" w:eastAsia="Consolas"/>
          <w:sz w:val="18"/>
        </w:rPr>
        <w:t xml:space="preserve"> </w:t>
      </w:r>
    </w:p>
    <w:p w14:paraId="56DA15E5">
      <w:pPr>
        <w:pStyle w:val="167"/>
      </w:pPr>
      <w:r>
        <w:rPr>
          <w:rFonts w:ascii="Consolas" w:hAnsi="Consolas" w:eastAsia="Consolas"/>
          <w:sz w:val="18"/>
        </w:rPr>
        <w:t xml:space="preserve"> </w:t>
      </w:r>
    </w:p>
    <w:p w14:paraId="43CB37E7">
      <w:pPr>
        <w:pStyle w:val="167"/>
      </w:pPr>
      <w:r>
        <w:rPr>
          <w:rFonts w:ascii="Consolas" w:hAnsi="Consolas" w:eastAsia="Consolas"/>
          <w:sz w:val="18"/>
        </w:rPr>
        <w:t>class _BaseResponse:</w:t>
      </w:r>
    </w:p>
    <w:p w14:paraId="56088CE4">
      <w:pPr>
        <w:pStyle w:val="167"/>
      </w:pPr>
      <w:r>
        <w:rPr>
          <w:rFonts w:ascii="Consolas" w:hAnsi="Consolas" w:eastAsia="Consolas"/>
          <w:sz w:val="18"/>
        </w:rPr>
        <w:t xml:space="preserve">    name = "base"</w:t>
      </w:r>
    </w:p>
    <w:p w14:paraId="2FD1502D">
      <w:pPr>
        <w:pStyle w:val="167"/>
      </w:pPr>
      <w:r>
        <w:rPr>
          <w:rFonts w:ascii="Consolas" w:hAnsi="Consolas" w:eastAsia="Consolas"/>
          <w:sz w:val="18"/>
        </w:rPr>
        <w:t xml:space="preserve"> </w:t>
      </w:r>
    </w:p>
    <w:p w14:paraId="61D62B1E">
      <w:pPr>
        <w:pStyle w:val="167"/>
      </w:pPr>
      <w:r>
        <w:rPr>
          <w:rFonts w:ascii="Consolas" w:hAnsi="Consolas" w:eastAsia="Consolas"/>
          <w:sz w:val="18"/>
        </w:rPr>
        <w:t xml:space="preserve">    def reset(self):</w:t>
      </w:r>
    </w:p>
    <w:p w14:paraId="4C96BB0C">
      <w:pPr>
        <w:pStyle w:val="167"/>
      </w:pPr>
      <w:r>
        <w:rPr>
          <w:rFonts w:ascii="Consolas" w:hAnsi="Consolas" w:eastAsia="Consolas"/>
          <w:sz w:val="18"/>
        </w:rPr>
        <w:t xml:space="preserve">        pass</w:t>
      </w:r>
    </w:p>
    <w:p w14:paraId="01052C30">
      <w:pPr>
        <w:pStyle w:val="167"/>
      </w:pPr>
      <w:r>
        <w:rPr>
          <w:rFonts w:ascii="Consolas" w:hAnsi="Consolas" w:eastAsia="Consolas"/>
          <w:sz w:val="18"/>
        </w:rPr>
        <w:t xml:space="preserve"> </w:t>
      </w:r>
    </w:p>
    <w:p w14:paraId="5099E6E4">
      <w:pPr>
        <w:pStyle w:val="167"/>
      </w:pPr>
      <w:r>
        <w:rPr>
          <w:rFonts w:ascii="Consolas" w:hAnsi="Consolas" w:eastAsia="Consolas"/>
          <w:sz w:val="18"/>
        </w:rPr>
        <w:t xml:space="preserve">    def respond(self, x_old, problem, rng):</w:t>
      </w:r>
    </w:p>
    <w:p w14:paraId="5D07EA37">
      <w:pPr>
        <w:pStyle w:val="167"/>
      </w:pPr>
      <w:r>
        <w:rPr>
          <w:rFonts w:ascii="Consolas" w:hAnsi="Consolas" w:eastAsia="Consolas"/>
          <w:sz w:val="18"/>
        </w:rPr>
        <w:t xml:space="preserve">        raise NotImplementedError</w:t>
      </w:r>
    </w:p>
    <w:p w14:paraId="4CBB24EB">
      <w:pPr>
        <w:pStyle w:val="167"/>
      </w:pPr>
      <w:r>
        <w:rPr>
          <w:rFonts w:ascii="Consolas" w:hAnsi="Consolas" w:eastAsia="Consolas"/>
          <w:sz w:val="18"/>
        </w:rPr>
        <w:t xml:space="preserve"> </w:t>
      </w:r>
    </w:p>
    <w:p w14:paraId="03BAAFEE">
      <w:pPr>
        <w:pStyle w:val="167"/>
      </w:pPr>
      <w:r>
        <w:rPr>
          <w:rFonts w:ascii="Consolas" w:hAnsi="Consolas" w:eastAsia="Consolas"/>
          <w:sz w:val="18"/>
        </w:rPr>
        <w:t xml:space="preserve"> </w:t>
      </w:r>
    </w:p>
    <w:p w14:paraId="4835A577">
      <w:pPr>
        <w:pStyle w:val="167"/>
      </w:pPr>
      <w:r>
        <w:rPr>
          <w:rFonts w:ascii="Consolas" w:hAnsi="Consolas" w:eastAsia="Consolas"/>
          <w:sz w:val="18"/>
        </w:rPr>
        <w:t>class StaticResponse(_BaseResponse):</w:t>
      </w:r>
    </w:p>
    <w:p w14:paraId="465C3E4D">
      <w:pPr>
        <w:pStyle w:val="167"/>
      </w:pPr>
      <w:r>
        <w:rPr>
          <w:rFonts w:ascii="Consolas" w:hAnsi="Consolas" w:eastAsia="Consolas"/>
          <w:sz w:val="18"/>
        </w:rPr>
        <w:t xml:space="preserve">    """环境变化后直接保留当前种群（由驱动器在新环境重评估）。"""</w:t>
      </w:r>
    </w:p>
    <w:p w14:paraId="6E799613">
      <w:pPr>
        <w:pStyle w:val="167"/>
      </w:pPr>
      <w:r>
        <w:rPr>
          <w:rFonts w:ascii="Consolas" w:hAnsi="Consolas" w:eastAsia="Consolas"/>
          <w:sz w:val="18"/>
        </w:rPr>
        <w:t xml:space="preserve"> </w:t>
      </w:r>
    </w:p>
    <w:p w14:paraId="02676312">
      <w:pPr>
        <w:pStyle w:val="167"/>
      </w:pPr>
      <w:r>
        <w:rPr>
          <w:rFonts w:ascii="Consolas" w:hAnsi="Consolas" w:eastAsia="Consolas"/>
          <w:sz w:val="18"/>
        </w:rPr>
        <w:t xml:space="preserve">    name = "NSGA-II-static"</w:t>
      </w:r>
    </w:p>
    <w:p w14:paraId="16D690B4">
      <w:pPr>
        <w:pStyle w:val="167"/>
      </w:pPr>
      <w:r>
        <w:rPr>
          <w:rFonts w:ascii="Consolas" w:hAnsi="Consolas" w:eastAsia="Consolas"/>
          <w:sz w:val="18"/>
        </w:rPr>
        <w:t xml:space="preserve"> </w:t>
      </w:r>
    </w:p>
    <w:p w14:paraId="50671542">
      <w:pPr>
        <w:pStyle w:val="167"/>
      </w:pPr>
      <w:r>
        <w:rPr>
          <w:rFonts w:ascii="Consolas" w:hAnsi="Consolas" w:eastAsia="Consolas"/>
          <w:sz w:val="18"/>
        </w:rPr>
        <w:t xml:space="preserve">    def respond(self, x_old, problem, rng):</w:t>
      </w:r>
    </w:p>
    <w:p w14:paraId="173E0F81">
      <w:pPr>
        <w:pStyle w:val="167"/>
      </w:pPr>
      <w:r>
        <w:rPr>
          <w:rFonts w:ascii="Consolas" w:hAnsi="Consolas" w:eastAsia="Consolas"/>
          <w:sz w:val="18"/>
        </w:rPr>
        <w:t xml:space="preserve">        return np.array(x_old, dtype=float)</w:t>
      </w:r>
    </w:p>
    <w:p w14:paraId="4AB0BC30">
      <w:pPr>
        <w:pStyle w:val="167"/>
      </w:pPr>
      <w:r>
        <w:rPr>
          <w:rFonts w:ascii="Consolas" w:hAnsi="Consolas" w:eastAsia="Consolas"/>
          <w:sz w:val="18"/>
        </w:rPr>
        <w:t xml:space="preserve"> </w:t>
      </w:r>
    </w:p>
    <w:p w14:paraId="77F8B302">
      <w:pPr>
        <w:pStyle w:val="167"/>
      </w:pPr>
      <w:r>
        <w:rPr>
          <w:rFonts w:ascii="Consolas" w:hAnsi="Consolas" w:eastAsia="Consolas"/>
          <w:sz w:val="18"/>
        </w:rPr>
        <w:t xml:space="preserve"> </w:t>
      </w:r>
    </w:p>
    <w:p w14:paraId="2D10C1CB">
      <w:pPr>
        <w:pStyle w:val="167"/>
      </w:pPr>
      <w:r>
        <w:rPr>
          <w:rFonts w:ascii="Consolas" w:hAnsi="Consolas" w:eastAsia="Consolas"/>
          <w:sz w:val="18"/>
        </w:rPr>
        <w:t>class DnsgaResponse(_BaseResponse):</w:t>
      </w:r>
    </w:p>
    <w:p w14:paraId="37B929F4">
      <w:pPr>
        <w:pStyle w:val="167"/>
      </w:pPr>
      <w:r>
        <w:rPr>
          <w:rFonts w:ascii="Consolas" w:hAnsi="Consolas" w:eastAsia="Consolas"/>
          <w:sz w:val="18"/>
        </w:rPr>
        <w:t xml:space="preserve">    """DNSGA-II-inspired：按比例保留旧个体，其余用随机移民替换。"""</w:t>
      </w:r>
    </w:p>
    <w:p w14:paraId="53CBC51F">
      <w:pPr>
        <w:pStyle w:val="167"/>
      </w:pPr>
      <w:r>
        <w:rPr>
          <w:rFonts w:ascii="Consolas" w:hAnsi="Consolas" w:eastAsia="Consolas"/>
          <w:sz w:val="18"/>
        </w:rPr>
        <w:t xml:space="preserve"> </w:t>
      </w:r>
    </w:p>
    <w:p w14:paraId="52B49B9C">
      <w:pPr>
        <w:pStyle w:val="167"/>
      </w:pPr>
      <w:r>
        <w:rPr>
          <w:rFonts w:ascii="Consolas" w:hAnsi="Consolas" w:eastAsia="Consolas"/>
          <w:sz w:val="18"/>
        </w:rPr>
        <w:t xml:space="preserve">    name = "DNSGA-II-inspired"</w:t>
      </w:r>
    </w:p>
    <w:p w14:paraId="066E98C8">
      <w:pPr>
        <w:pStyle w:val="167"/>
      </w:pPr>
      <w:r>
        <w:rPr>
          <w:rFonts w:ascii="Consolas" w:hAnsi="Consolas" w:eastAsia="Consolas"/>
          <w:sz w:val="18"/>
        </w:rPr>
        <w:t xml:space="preserve"> </w:t>
      </w:r>
    </w:p>
    <w:p w14:paraId="202B8B4A">
      <w:pPr>
        <w:pStyle w:val="167"/>
      </w:pPr>
      <w:r>
        <w:rPr>
          <w:rFonts w:ascii="Consolas" w:hAnsi="Consolas" w:eastAsia="Consolas"/>
          <w:sz w:val="18"/>
        </w:rPr>
        <w:t xml:space="preserve">    def __init__(self, immigrant_ratio=0.2):</w:t>
      </w:r>
    </w:p>
    <w:p w14:paraId="23309D88">
      <w:pPr>
        <w:pStyle w:val="167"/>
      </w:pPr>
      <w:r>
        <w:rPr>
          <w:rFonts w:ascii="Consolas" w:hAnsi="Consolas" w:eastAsia="Consolas"/>
          <w:sz w:val="18"/>
        </w:rPr>
        <w:t xml:space="preserve">        self.immigrant_ratio = immigrant_ratio</w:t>
      </w:r>
    </w:p>
    <w:p w14:paraId="14691BB3">
      <w:pPr>
        <w:pStyle w:val="167"/>
      </w:pPr>
      <w:r>
        <w:rPr>
          <w:rFonts w:ascii="Consolas" w:hAnsi="Consolas" w:eastAsia="Consolas"/>
          <w:sz w:val="18"/>
        </w:rPr>
        <w:t xml:space="preserve"> </w:t>
      </w:r>
    </w:p>
    <w:p w14:paraId="45889BDA">
      <w:pPr>
        <w:pStyle w:val="167"/>
      </w:pPr>
      <w:r>
        <w:rPr>
          <w:rFonts w:ascii="Consolas" w:hAnsi="Consolas" w:eastAsia="Consolas"/>
          <w:sz w:val="18"/>
        </w:rPr>
        <w:t xml:space="preserve">    def respond(self, x_old, problem, rng):</w:t>
      </w:r>
    </w:p>
    <w:p w14:paraId="4D88BB78">
      <w:pPr>
        <w:pStyle w:val="167"/>
      </w:pPr>
      <w:r>
        <w:rPr>
          <w:rFonts w:ascii="Consolas" w:hAnsi="Consolas" w:eastAsia="Consolas"/>
          <w:sz w:val="18"/>
        </w:rPr>
        <w:t xml:space="preserve">        x_old = np.array(x_old, dtype=float)</w:t>
      </w:r>
    </w:p>
    <w:p w14:paraId="4C9AFBB9">
      <w:pPr>
        <w:pStyle w:val="167"/>
      </w:pPr>
      <w:r>
        <w:rPr>
          <w:rFonts w:ascii="Consolas" w:hAnsi="Consolas" w:eastAsia="Consolas"/>
          <w:sz w:val="18"/>
        </w:rPr>
        <w:t xml:space="preserve">        n = x_old.shape[0]</w:t>
      </w:r>
    </w:p>
    <w:p w14:paraId="3BAA037B">
      <w:pPr>
        <w:pStyle w:val="167"/>
      </w:pPr>
      <w:r>
        <w:rPr>
          <w:rFonts w:ascii="Consolas" w:hAnsi="Consolas" w:eastAsia="Consolas"/>
          <w:sz w:val="18"/>
        </w:rPr>
        <w:t xml:space="preserve">        n_imm = int(round(self.immigrant_ratio * n))</w:t>
      </w:r>
    </w:p>
    <w:p w14:paraId="1072D7CF">
      <w:pPr>
        <w:pStyle w:val="167"/>
      </w:pPr>
      <w:r>
        <w:rPr>
          <w:rFonts w:ascii="Consolas" w:hAnsi="Consolas" w:eastAsia="Consolas"/>
          <w:sz w:val="18"/>
        </w:rPr>
        <w:t xml:space="preserve">        if n_imm == 0:</w:t>
      </w:r>
    </w:p>
    <w:p w14:paraId="59EE5149">
      <w:pPr>
        <w:pStyle w:val="167"/>
      </w:pPr>
      <w:r>
        <w:rPr>
          <w:rFonts w:ascii="Consolas" w:hAnsi="Consolas" w:eastAsia="Consolas"/>
          <w:sz w:val="18"/>
        </w:rPr>
        <w:t xml:space="preserve">            return x_old</w:t>
      </w:r>
    </w:p>
    <w:p w14:paraId="1F075E8A">
      <w:pPr>
        <w:pStyle w:val="167"/>
      </w:pPr>
      <w:r>
        <w:rPr>
          <w:rFonts w:ascii="Consolas" w:hAnsi="Consolas" w:eastAsia="Consolas"/>
          <w:sz w:val="18"/>
        </w:rPr>
        <w:t xml:space="preserve">        immigrants = feat.random_uniform(n_imm, problem.xl, problem.xu, rng)</w:t>
      </w:r>
    </w:p>
    <w:p w14:paraId="200D08EC">
      <w:pPr>
        <w:pStyle w:val="167"/>
      </w:pPr>
      <w:r>
        <w:rPr>
          <w:rFonts w:ascii="Consolas" w:hAnsi="Consolas" w:eastAsia="Consolas"/>
          <w:sz w:val="18"/>
        </w:rPr>
        <w:t xml:space="preserve">        keep = x_old[: n - n_imm]</w:t>
      </w:r>
    </w:p>
    <w:p w14:paraId="58764640">
      <w:pPr>
        <w:pStyle w:val="167"/>
      </w:pPr>
      <w:r>
        <w:rPr>
          <w:rFonts w:ascii="Consolas" w:hAnsi="Consolas" w:eastAsia="Consolas"/>
          <w:sz w:val="18"/>
        </w:rPr>
        <w:t xml:space="preserve">        return np.vstack([keep, immigrants])</w:t>
      </w:r>
    </w:p>
    <w:p w14:paraId="4387536E">
      <w:pPr>
        <w:pStyle w:val="167"/>
      </w:pPr>
      <w:r>
        <w:rPr>
          <w:rFonts w:ascii="Consolas" w:hAnsi="Consolas" w:eastAsia="Consolas"/>
          <w:sz w:val="18"/>
        </w:rPr>
        <w:t xml:space="preserve"> </w:t>
      </w:r>
    </w:p>
    <w:p w14:paraId="34372B42">
      <w:pPr>
        <w:pStyle w:val="167"/>
      </w:pPr>
      <w:r>
        <w:rPr>
          <w:rFonts w:ascii="Consolas" w:hAnsi="Consolas" w:eastAsia="Consolas"/>
          <w:sz w:val="18"/>
        </w:rPr>
        <w:t xml:space="preserve"> </w:t>
      </w:r>
    </w:p>
    <w:p w14:paraId="42E727AB">
      <w:pPr>
        <w:pStyle w:val="167"/>
      </w:pPr>
      <w:r>
        <w:rPr>
          <w:rFonts w:ascii="Consolas" w:hAnsi="Consolas" w:eastAsia="Consolas"/>
          <w:sz w:val="18"/>
        </w:rPr>
        <w:t>class Ar1Response(_BaseResponse):</w:t>
      </w:r>
    </w:p>
    <w:p w14:paraId="4CC2800E">
      <w:pPr>
        <w:pStyle w:val="167"/>
      </w:pPr>
      <w:r>
        <w:rPr>
          <w:rFonts w:ascii="Consolas" w:hAnsi="Consolas" w:eastAsia="Consolas"/>
          <w:sz w:val="18"/>
        </w:rPr>
        <w:t xml:space="preserve">    """一阶趋势预测基线：用最近两个环境的中心差分一步外推。</w:t>
      </w:r>
    </w:p>
    <w:p w14:paraId="5B5A01F1">
      <w:pPr>
        <w:pStyle w:val="167"/>
      </w:pPr>
      <w:r>
        <w:rPr>
          <w:rFonts w:ascii="Consolas" w:hAnsi="Consolas" w:eastAsia="Consolas"/>
          <w:sz w:val="18"/>
        </w:rPr>
        <w:t xml:space="preserve"> </w:t>
      </w:r>
    </w:p>
    <w:p w14:paraId="2D45D4FE">
      <w:pPr>
        <w:pStyle w:val="167"/>
      </w:pPr>
      <w:r>
        <w:rPr>
          <w:rFonts w:ascii="Consolas" w:hAnsi="Consolas" w:eastAsia="Consolas"/>
          <w:sz w:val="18"/>
        </w:rPr>
        <w:t xml:space="preserve">    历史不足两个环境时退回为沿用上一环境中心（即不做平移）。</w:t>
      </w:r>
    </w:p>
    <w:p w14:paraId="179AFE01">
      <w:pPr>
        <w:pStyle w:val="167"/>
      </w:pPr>
      <w:r>
        <w:rPr>
          <w:rFonts w:ascii="Consolas" w:hAnsi="Consolas" w:eastAsia="Consolas"/>
          <w:sz w:val="18"/>
        </w:rPr>
        <w:t xml:space="preserve">    """</w:t>
      </w:r>
    </w:p>
    <w:p w14:paraId="2A67775E">
      <w:pPr>
        <w:pStyle w:val="167"/>
      </w:pPr>
      <w:r>
        <w:rPr>
          <w:rFonts w:ascii="Consolas" w:hAnsi="Consolas" w:eastAsia="Consolas"/>
          <w:sz w:val="18"/>
        </w:rPr>
        <w:t xml:space="preserve"> </w:t>
      </w:r>
    </w:p>
    <w:p w14:paraId="4FE6E5C5">
      <w:pPr>
        <w:pStyle w:val="167"/>
      </w:pPr>
      <w:r>
        <w:rPr>
          <w:rFonts w:ascii="Consolas" w:hAnsi="Consolas" w:eastAsia="Consolas"/>
          <w:sz w:val="18"/>
        </w:rPr>
        <w:t xml:space="preserve">    name = "AR1-Predictive"</w:t>
      </w:r>
    </w:p>
    <w:p w14:paraId="1A85E17E">
      <w:pPr>
        <w:pStyle w:val="167"/>
      </w:pPr>
      <w:r>
        <w:rPr>
          <w:rFonts w:ascii="Consolas" w:hAnsi="Consolas" w:eastAsia="Consolas"/>
          <w:sz w:val="18"/>
        </w:rPr>
        <w:t xml:space="preserve"> </w:t>
      </w:r>
    </w:p>
    <w:p w14:paraId="761E71DF">
      <w:pPr>
        <w:pStyle w:val="167"/>
      </w:pPr>
      <w:r>
        <w:rPr>
          <w:rFonts w:ascii="Consolas" w:hAnsi="Consolas" w:eastAsia="Consolas"/>
          <w:sz w:val="18"/>
        </w:rPr>
        <w:t xml:space="preserve">    def __init__(self):</w:t>
      </w:r>
    </w:p>
    <w:p w14:paraId="4F12C1D2">
      <w:pPr>
        <w:pStyle w:val="167"/>
      </w:pPr>
      <w:r>
        <w:rPr>
          <w:rFonts w:ascii="Consolas" w:hAnsi="Consolas" w:eastAsia="Consolas"/>
          <w:sz w:val="18"/>
        </w:rPr>
        <w:t xml:space="preserve">        self._mu_prev = None</w:t>
      </w:r>
    </w:p>
    <w:p w14:paraId="0F820811">
      <w:pPr>
        <w:pStyle w:val="167"/>
      </w:pPr>
      <w:r>
        <w:rPr>
          <w:rFonts w:ascii="Consolas" w:hAnsi="Consolas" w:eastAsia="Consolas"/>
          <w:sz w:val="18"/>
        </w:rPr>
        <w:t xml:space="preserve"> </w:t>
      </w:r>
    </w:p>
    <w:p w14:paraId="068BE79C">
      <w:pPr>
        <w:pStyle w:val="167"/>
      </w:pPr>
      <w:r>
        <w:rPr>
          <w:rFonts w:ascii="Consolas" w:hAnsi="Consolas" w:eastAsia="Consolas"/>
          <w:sz w:val="18"/>
        </w:rPr>
        <w:t xml:space="preserve">    def reset(self):</w:t>
      </w:r>
    </w:p>
    <w:p w14:paraId="6A35A64E">
      <w:pPr>
        <w:pStyle w:val="167"/>
      </w:pPr>
      <w:r>
        <w:rPr>
          <w:rFonts w:ascii="Consolas" w:hAnsi="Consolas" w:eastAsia="Consolas"/>
          <w:sz w:val="18"/>
        </w:rPr>
        <w:t xml:space="preserve">        self._mu_prev = None</w:t>
      </w:r>
    </w:p>
    <w:p w14:paraId="539A53DD">
      <w:pPr>
        <w:pStyle w:val="167"/>
      </w:pPr>
      <w:r>
        <w:rPr>
          <w:rFonts w:ascii="Consolas" w:hAnsi="Consolas" w:eastAsia="Consolas"/>
          <w:sz w:val="18"/>
        </w:rPr>
        <w:t xml:space="preserve"> </w:t>
      </w:r>
    </w:p>
    <w:p w14:paraId="32A240DC">
      <w:pPr>
        <w:pStyle w:val="167"/>
      </w:pPr>
      <w:r>
        <w:rPr>
          <w:rFonts w:ascii="Consolas" w:hAnsi="Consolas" w:eastAsia="Consolas"/>
          <w:sz w:val="18"/>
        </w:rPr>
        <w:t xml:space="preserve">    def respond(self, x_old, problem, rng):</w:t>
      </w:r>
    </w:p>
    <w:p w14:paraId="5456A2CC">
      <w:pPr>
        <w:pStyle w:val="167"/>
      </w:pPr>
      <w:r>
        <w:rPr>
          <w:rFonts w:ascii="Consolas" w:hAnsi="Consolas" w:eastAsia="Consolas"/>
          <w:sz w:val="18"/>
        </w:rPr>
        <w:t xml:space="preserve">        x_old = np.array(x_old, dtype=float)</w:t>
      </w:r>
    </w:p>
    <w:p w14:paraId="06A30534">
      <w:pPr>
        <w:pStyle w:val="167"/>
      </w:pPr>
      <w:r>
        <w:rPr>
          <w:rFonts w:ascii="Consolas" w:hAnsi="Consolas" w:eastAsia="Consolas"/>
          <w:sz w:val="18"/>
        </w:rPr>
        <w:t xml:space="preserve">        z = feat.normalize(x_old, problem.xl, problem.xu)</w:t>
      </w:r>
    </w:p>
    <w:p w14:paraId="444F61C7">
      <w:pPr>
        <w:pStyle w:val="167"/>
      </w:pPr>
      <w:r>
        <w:rPr>
          <w:rFonts w:ascii="Consolas" w:hAnsi="Consolas" w:eastAsia="Consolas"/>
          <w:sz w:val="18"/>
        </w:rPr>
        <w:t xml:space="preserve">        mu_cur, _ = feat.extract_features(z)</w:t>
      </w:r>
    </w:p>
    <w:p w14:paraId="3693B214">
      <w:pPr>
        <w:pStyle w:val="167"/>
      </w:pPr>
      <w:r>
        <w:rPr>
          <w:rFonts w:ascii="Consolas" w:hAnsi="Consolas" w:eastAsia="Consolas"/>
          <w:sz w:val="18"/>
        </w:rPr>
        <w:t xml:space="preserve">        if self._mu_prev is None:</w:t>
      </w:r>
    </w:p>
    <w:p w14:paraId="24EB478B">
      <w:pPr>
        <w:pStyle w:val="167"/>
      </w:pPr>
      <w:r>
        <w:rPr>
          <w:rFonts w:ascii="Consolas" w:hAnsi="Consolas" w:eastAsia="Consolas"/>
          <w:sz w:val="18"/>
        </w:rPr>
        <w:t xml:space="preserve">            mu_hat = mu_cur.copy()</w:t>
      </w:r>
    </w:p>
    <w:p w14:paraId="7B60A17F">
      <w:pPr>
        <w:pStyle w:val="167"/>
      </w:pPr>
      <w:r>
        <w:rPr>
          <w:rFonts w:ascii="Consolas" w:hAnsi="Consolas" w:eastAsia="Consolas"/>
          <w:sz w:val="18"/>
        </w:rPr>
        <w:t xml:space="preserve">        else:</w:t>
      </w:r>
    </w:p>
    <w:p w14:paraId="7B99A12A">
      <w:pPr>
        <w:pStyle w:val="167"/>
      </w:pPr>
      <w:r>
        <w:rPr>
          <w:rFonts w:ascii="Consolas" w:hAnsi="Consolas" w:eastAsia="Consolas"/>
          <w:sz w:val="18"/>
        </w:rPr>
        <w:t xml:space="preserve">            mu_hat = np.clip(mu_cur + (mu_cur - self._mu_prev), 0.0, 1.0)</w:t>
      </w:r>
    </w:p>
    <w:p w14:paraId="0E2E28F9">
      <w:pPr>
        <w:pStyle w:val="167"/>
      </w:pPr>
      <w:r>
        <w:rPr>
          <w:rFonts w:ascii="Consolas" w:hAnsi="Consolas" w:eastAsia="Consolas"/>
          <w:sz w:val="18"/>
        </w:rPr>
        <w:t xml:space="preserve">        z_new = np.clip(z + (mu_hat - mu_cur), 0.0, 1.0)</w:t>
      </w:r>
    </w:p>
    <w:p w14:paraId="6ED4591E">
      <w:pPr>
        <w:pStyle w:val="167"/>
      </w:pPr>
      <w:r>
        <w:rPr>
          <w:rFonts w:ascii="Consolas" w:hAnsi="Consolas" w:eastAsia="Consolas"/>
          <w:sz w:val="18"/>
        </w:rPr>
        <w:t xml:space="preserve">        self._mu_prev = mu_cur</w:t>
      </w:r>
    </w:p>
    <w:p w14:paraId="1B6725DD">
      <w:pPr>
        <w:pStyle w:val="167"/>
      </w:pPr>
      <w:r>
        <w:rPr>
          <w:rFonts w:ascii="Consolas" w:hAnsi="Consolas" w:eastAsia="Consolas"/>
          <w:sz w:val="18"/>
        </w:rPr>
        <w:t xml:space="preserve">        return feat.denormalize(z_new, problem.xl, problem.xu)</w:t>
      </w:r>
    </w:p>
    <w:p w14:paraId="2259744A">
      <w:pPr>
        <w:pStyle w:val="167"/>
      </w:pPr>
      <w:r>
        <w:rPr>
          <w:rFonts w:ascii="Consolas" w:hAnsi="Consolas" w:eastAsia="Consolas"/>
          <w:sz w:val="18"/>
        </w:rPr>
        <w:t xml:space="preserve"> </w:t>
      </w:r>
    </w:p>
    <w:p w14:paraId="768A7ED3">
      <w:pPr>
        <w:pStyle w:val="167"/>
      </w:pPr>
      <w:r>
        <w:rPr>
          <w:rFonts w:ascii="Consolas" w:hAnsi="Consolas" w:eastAsia="Consolas"/>
          <w:sz w:val="18"/>
        </w:rPr>
        <w:t xml:space="preserve"> </w:t>
      </w:r>
    </w:p>
    <w:p w14:paraId="4FE1E76A">
      <w:pPr>
        <w:pStyle w:val="167"/>
      </w:pPr>
      <w:r>
        <w:rPr>
          <w:rFonts w:ascii="Consolas" w:hAnsi="Consolas" w:eastAsia="Consolas"/>
          <w:sz w:val="18"/>
        </w:rPr>
        <w:t>class GmmResponse(_BaseResponse):</w:t>
      </w:r>
    </w:p>
    <w:p w14:paraId="0FB44942">
      <w:pPr>
        <w:pStyle w:val="167"/>
      </w:pPr>
      <w:r>
        <w:rPr>
          <w:rFonts w:ascii="Consolas" w:hAnsi="Consolas" w:eastAsia="Consolas"/>
          <w:sz w:val="18"/>
        </w:rPr>
        <w:t xml:space="preserve">    """GMM-inspired：在上一环境归一化种群上拟合高斯混合模型并采样。"""</w:t>
      </w:r>
    </w:p>
    <w:p w14:paraId="3DFDA9C3">
      <w:pPr>
        <w:pStyle w:val="167"/>
      </w:pPr>
      <w:r>
        <w:rPr>
          <w:rFonts w:ascii="Consolas" w:hAnsi="Consolas" w:eastAsia="Consolas"/>
          <w:sz w:val="18"/>
        </w:rPr>
        <w:t xml:space="preserve"> </w:t>
      </w:r>
    </w:p>
    <w:p w14:paraId="6ECCFF79">
      <w:pPr>
        <w:pStyle w:val="167"/>
      </w:pPr>
      <w:r>
        <w:rPr>
          <w:rFonts w:ascii="Consolas" w:hAnsi="Consolas" w:eastAsia="Consolas"/>
          <w:sz w:val="18"/>
        </w:rPr>
        <w:t xml:space="preserve">    name = "GMM-inspired"</w:t>
      </w:r>
    </w:p>
    <w:p w14:paraId="421DD33C">
      <w:pPr>
        <w:pStyle w:val="167"/>
      </w:pPr>
      <w:r>
        <w:rPr>
          <w:rFonts w:ascii="Consolas" w:hAnsi="Consolas" w:eastAsia="Consolas"/>
          <w:sz w:val="18"/>
        </w:rPr>
        <w:t xml:space="preserve"> </w:t>
      </w:r>
    </w:p>
    <w:p w14:paraId="28D874DB">
      <w:pPr>
        <w:pStyle w:val="167"/>
      </w:pPr>
      <w:r>
        <w:rPr>
          <w:rFonts w:ascii="Consolas" w:hAnsi="Consolas" w:eastAsia="Consolas"/>
          <w:sz w:val="18"/>
        </w:rPr>
        <w:t xml:space="preserve">    def __init__(self, n_components=3):</w:t>
      </w:r>
    </w:p>
    <w:p w14:paraId="3E2D908D">
      <w:pPr>
        <w:pStyle w:val="167"/>
      </w:pPr>
      <w:r>
        <w:rPr>
          <w:rFonts w:ascii="Consolas" w:hAnsi="Consolas" w:eastAsia="Consolas"/>
          <w:sz w:val="18"/>
        </w:rPr>
        <w:t xml:space="preserve">        self.n_components = n_components</w:t>
      </w:r>
    </w:p>
    <w:p w14:paraId="203395C6">
      <w:pPr>
        <w:pStyle w:val="167"/>
      </w:pPr>
      <w:r>
        <w:rPr>
          <w:rFonts w:ascii="Consolas" w:hAnsi="Consolas" w:eastAsia="Consolas"/>
          <w:sz w:val="18"/>
        </w:rPr>
        <w:t xml:space="preserve">        self.fit_status = []</w:t>
      </w:r>
    </w:p>
    <w:p w14:paraId="0FCE7E82">
      <w:pPr>
        <w:pStyle w:val="167"/>
      </w:pPr>
      <w:r>
        <w:rPr>
          <w:rFonts w:ascii="Consolas" w:hAnsi="Consolas" w:eastAsia="Consolas"/>
          <w:sz w:val="18"/>
        </w:rPr>
        <w:t xml:space="preserve"> </w:t>
      </w:r>
    </w:p>
    <w:p w14:paraId="753853E1">
      <w:pPr>
        <w:pStyle w:val="167"/>
      </w:pPr>
      <w:r>
        <w:rPr>
          <w:rFonts w:ascii="Consolas" w:hAnsi="Consolas" w:eastAsia="Consolas"/>
          <w:sz w:val="18"/>
        </w:rPr>
        <w:t xml:space="preserve">    def reset(self):</w:t>
      </w:r>
    </w:p>
    <w:p w14:paraId="236F7E0A">
      <w:pPr>
        <w:pStyle w:val="167"/>
      </w:pPr>
      <w:r>
        <w:rPr>
          <w:rFonts w:ascii="Consolas" w:hAnsi="Consolas" w:eastAsia="Consolas"/>
          <w:sz w:val="18"/>
        </w:rPr>
        <w:t xml:space="preserve">        self.fit_status = []</w:t>
      </w:r>
    </w:p>
    <w:p w14:paraId="797AC92D">
      <w:pPr>
        <w:pStyle w:val="167"/>
      </w:pPr>
      <w:r>
        <w:rPr>
          <w:rFonts w:ascii="Consolas" w:hAnsi="Consolas" w:eastAsia="Consolas"/>
          <w:sz w:val="18"/>
        </w:rPr>
        <w:t xml:space="preserve"> </w:t>
      </w:r>
    </w:p>
    <w:p w14:paraId="6456A536">
      <w:pPr>
        <w:pStyle w:val="167"/>
      </w:pPr>
      <w:r>
        <w:rPr>
          <w:rFonts w:ascii="Consolas" w:hAnsi="Consolas" w:eastAsia="Consolas"/>
          <w:sz w:val="18"/>
        </w:rPr>
        <w:t xml:space="preserve">    def respond(self, x_old, problem, rng):</w:t>
      </w:r>
    </w:p>
    <w:p w14:paraId="32A39869">
      <w:pPr>
        <w:pStyle w:val="167"/>
      </w:pPr>
      <w:r>
        <w:rPr>
          <w:rFonts w:ascii="Consolas" w:hAnsi="Consolas" w:eastAsia="Consolas"/>
          <w:sz w:val="18"/>
        </w:rPr>
        <w:t xml:space="preserve">        from sklearn.mixture import GaussianMixture</w:t>
      </w:r>
    </w:p>
    <w:p w14:paraId="3F227585">
      <w:pPr>
        <w:pStyle w:val="167"/>
      </w:pPr>
      <w:r>
        <w:rPr>
          <w:rFonts w:ascii="Consolas" w:hAnsi="Consolas" w:eastAsia="Consolas"/>
          <w:sz w:val="18"/>
        </w:rPr>
        <w:t xml:space="preserve">        x_old = np.array(x_old, dtype=float)</w:t>
      </w:r>
    </w:p>
    <w:p w14:paraId="7B97421B">
      <w:pPr>
        <w:pStyle w:val="167"/>
      </w:pPr>
      <w:r>
        <w:rPr>
          <w:rFonts w:ascii="Consolas" w:hAnsi="Consolas" w:eastAsia="Consolas"/>
          <w:sz w:val="18"/>
        </w:rPr>
        <w:t xml:space="preserve">        n = x_old.shape[0]</w:t>
      </w:r>
    </w:p>
    <w:p w14:paraId="7FE1EE96">
      <w:pPr>
        <w:pStyle w:val="167"/>
      </w:pPr>
      <w:r>
        <w:rPr>
          <w:rFonts w:ascii="Consolas" w:hAnsi="Consolas" w:eastAsia="Consolas"/>
          <w:sz w:val="18"/>
        </w:rPr>
        <w:t xml:space="preserve">        z = feat.normalize(x_old, problem.xl, problem.xu)</w:t>
      </w:r>
    </w:p>
    <w:p w14:paraId="05844EE4">
      <w:pPr>
        <w:pStyle w:val="167"/>
      </w:pPr>
      <w:r>
        <w:rPr>
          <w:rFonts w:ascii="Consolas" w:hAnsi="Consolas" w:eastAsia="Consolas"/>
          <w:sz w:val="18"/>
        </w:rPr>
        <w:t xml:space="preserve">        seed = int(rng.integers(0, 2 ** 31 - 1))</w:t>
      </w:r>
    </w:p>
    <w:p w14:paraId="456038F2">
      <w:pPr>
        <w:pStyle w:val="167"/>
      </w:pPr>
      <w:r>
        <w:rPr>
          <w:rFonts w:ascii="Consolas" w:hAnsi="Consolas" w:eastAsia="Consolas"/>
          <w:sz w:val="18"/>
        </w:rPr>
        <w:t xml:space="preserve">        gmm = GaussianMixture(n_components=self.n_components,</w:t>
      </w:r>
    </w:p>
    <w:p w14:paraId="46EB1CDF">
      <w:pPr>
        <w:pStyle w:val="167"/>
      </w:pPr>
      <w:r>
        <w:rPr>
          <w:rFonts w:ascii="Consolas" w:hAnsi="Consolas" w:eastAsia="Consolas"/>
          <w:sz w:val="18"/>
        </w:rPr>
        <w:t xml:space="preserve">                              covariance_type="full", random_state=seed,</w:t>
      </w:r>
    </w:p>
    <w:p w14:paraId="6F05D009">
      <w:pPr>
        <w:pStyle w:val="167"/>
      </w:pPr>
      <w:r>
        <w:rPr>
          <w:rFonts w:ascii="Consolas" w:hAnsi="Consolas" w:eastAsia="Consolas"/>
          <w:sz w:val="18"/>
        </w:rPr>
        <w:t xml:space="preserve">                              reg_covar=1e-4, max_iter=100)</w:t>
      </w:r>
    </w:p>
    <w:p w14:paraId="236E8B91">
      <w:pPr>
        <w:pStyle w:val="167"/>
      </w:pPr>
      <w:r>
        <w:rPr>
          <w:rFonts w:ascii="Consolas" w:hAnsi="Consolas" w:eastAsia="Consolas"/>
          <w:sz w:val="18"/>
        </w:rPr>
        <w:t xml:space="preserve">        try:</w:t>
      </w:r>
    </w:p>
    <w:p w14:paraId="3B3FE51A">
      <w:pPr>
        <w:pStyle w:val="167"/>
      </w:pPr>
      <w:r>
        <w:rPr>
          <w:rFonts w:ascii="Consolas" w:hAnsi="Consolas" w:eastAsia="Consolas"/>
          <w:sz w:val="18"/>
        </w:rPr>
        <w:t xml:space="preserve">            gmm.fit(z)</w:t>
      </w:r>
    </w:p>
    <w:p w14:paraId="0C08C04E">
      <w:pPr>
        <w:pStyle w:val="167"/>
      </w:pPr>
      <w:r>
        <w:rPr>
          <w:rFonts w:ascii="Consolas" w:hAnsi="Consolas" w:eastAsia="Consolas"/>
          <w:sz w:val="18"/>
        </w:rPr>
        <w:t xml:space="preserve">            samples, _ = gmm.sample(n)</w:t>
      </w:r>
    </w:p>
    <w:p w14:paraId="7B083577">
      <w:pPr>
        <w:pStyle w:val="167"/>
      </w:pPr>
      <w:r>
        <w:rPr>
          <w:rFonts w:ascii="Consolas" w:hAnsi="Consolas" w:eastAsia="Consolas"/>
          <w:sz w:val="18"/>
        </w:rPr>
        <w:t xml:space="preserve">            samples = np.clip(samples, 0.0, 1.0)</w:t>
      </w:r>
    </w:p>
    <w:p w14:paraId="56B3126C">
      <w:pPr>
        <w:pStyle w:val="167"/>
      </w:pPr>
      <w:r>
        <w:rPr>
          <w:rFonts w:ascii="Consolas" w:hAnsi="Consolas" w:eastAsia="Consolas"/>
          <w:sz w:val="18"/>
        </w:rPr>
        <w:t xml:space="preserve">            self.fit_status.append("ok")</w:t>
      </w:r>
    </w:p>
    <w:p w14:paraId="0F6011F9">
      <w:pPr>
        <w:pStyle w:val="167"/>
      </w:pPr>
      <w:r>
        <w:rPr>
          <w:rFonts w:ascii="Consolas" w:hAnsi="Consolas" w:eastAsia="Consolas"/>
          <w:sz w:val="18"/>
        </w:rPr>
        <w:t xml:space="preserve">        except Exception as exc:  # 拟合失败退回均匀随机，并记录状态</w:t>
      </w:r>
    </w:p>
    <w:p w14:paraId="408F89E5">
      <w:pPr>
        <w:pStyle w:val="167"/>
      </w:pPr>
      <w:r>
        <w:rPr>
          <w:rFonts w:ascii="Consolas" w:hAnsi="Consolas" w:eastAsia="Consolas"/>
          <w:sz w:val="18"/>
        </w:rPr>
        <w:t xml:space="preserve">            samples = rng.uniform(0.0, 1.0, size=(n, z.shape[1]))</w:t>
      </w:r>
    </w:p>
    <w:p w14:paraId="2836EEB4">
      <w:pPr>
        <w:pStyle w:val="167"/>
      </w:pPr>
      <w:r>
        <w:rPr>
          <w:rFonts w:ascii="Consolas" w:hAnsi="Consolas" w:eastAsia="Consolas"/>
          <w:sz w:val="18"/>
        </w:rPr>
        <w:t xml:space="preserve">            self.fit_status.append("fallback:%s" % type(exc).__name__)</w:t>
      </w:r>
    </w:p>
    <w:p w14:paraId="5C0DF322">
      <w:pPr>
        <w:pStyle w:val="167"/>
      </w:pPr>
      <w:r>
        <w:rPr>
          <w:rFonts w:ascii="Consolas" w:hAnsi="Consolas" w:eastAsia="Consolas"/>
          <w:sz w:val="18"/>
        </w:rPr>
        <w:t xml:space="preserve">        return feat.denormalize(samples, problem.xl, problem.xu)</w:t>
      </w:r>
    </w:p>
    <w:p w14:paraId="06C24B2D">
      <w:pPr>
        <w:pStyle w:val="167"/>
      </w:pPr>
      <w:r>
        <w:rPr>
          <w:rFonts w:ascii="Consolas" w:hAnsi="Consolas" w:eastAsia="Consolas"/>
          <w:sz w:val="18"/>
        </w:rPr>
        <w:t xml:space="preserve"> </w:t>
      </w:r>
    </w:p>
    <w:p w14:paraId="666E0A2A">
      <w:pPr>
        <w:pStyle w:val="167"/>
      </w:pPr>
      <w:r>
        <w:rPr>
          <w:rFonts w:ascii="Consolas" w:hAnsi="Consolas" w:eastAsia="Consolas"/>
          <w:sz w:val="18"/>
        </w:rPr>
        <w:t xml:space="preserve"> </w:t>
      </w:r>
    </w:p>
    <w:p w14:paraId="2941B8D2">
      <w:pPr>
        <w:pStyle w:val="167"/>
      </w:pPr>
      <w:r>
        <w:rPr>
          <w:rFonts w:ascii="Consolas" w:hAnsi="Consolas" w:eastAsia="Consolas"/>
          <w:sz w:val="18"/>
        </w:rPr>
        <w:t>class LdmtResponse(_BaseResponse):</w:t>
      </w:r>
    </w:p>
    <w:p w14:paraId="65471680">
      <w:pPr>
        <w:pStyle w:val="167"/>
      </w:pPr>
      <w:r>
        <w:rPr>
          <w:rFonts w:ascii="Consolas" w:hAnsi="Consolas" w:eastAsia="Consolas"/>
          <w:sz w:val="18"/>
        </w:rPr>
        <w:t xml:space="preserve">    """LDMT：轻量级分布特征迁移 + 混合初始化。</w:t>
      </w:r>
    </w:p>
    <w:p w14:paraId="16099425">
      <w:pPr>
        <w:pStyle w:val="167"/>
      </w:pPr>
      <w:r>
        <w:rPr>
          <w:rFonts w:ascii="Consolas" w:hAnsi="Consolas" w:eastAsia="Consolas"/>
          <w:sz w:val="18"/>
        </w:rPr>
        <w:t xml:space="preserve"> </w:t>
      </w:r>
    </w:p>
    <w:p w14:paraId="205F454F">
      <w:pPr>
        <w:pStyle w:val="167"/>
      </w:pPr>
      <w:r>
        <w:rPr>
          <w:rFonts w:ascii="Consolas" w:hAnsi="Consolas" w:eastAsia="Consolas"/>
          <w:sz w:val="18"/>
        </w:rPr>
        <w:t xml:space="preserve">    默认新环境初始种群构成：</w:t>
      </w:r>
    </w:p>
    <w:p w14:paraId="6E77582A">
      <w:pPr>
        <w:pStyle w:val="167"/>
      </w:pPr>
      <w:r>
        <w:rPr>
          <w:rFonts w:ascii="Consolas" w:hAnsi="Consolas" w:eastAsia="Consolas"/>
          <w:sz w:val="18"/>
        </w:rPr>
        <w:t xml:space="preserve">      70% 分布迁移个体、20% 迁移个体的局部变异、10% 随机移民。</w:t>
      </w:r>
    </w:p>
    <w:p w14:paraId="5868E133">
      <w:pPr>
        <w:pStyle w:val="167"/>
      </w:pPr>
      <w:r>
        <w:rPr>
          <w:rFonts w:ascii="Consolas" w:hAnsi="Consolas" w:eastAsia="Consolas"/>
          <w:sz w:val="18"/>
        </w:rPr>
        <w:t xml:space="preserve">    """</w:t>
      </w:r>
    </w:p>
    <w:p w14:paraId="0C9AAB3B">
      <w:pPr>
        <w:pStyle w:val="167"/>
      </w:pPr>
      <w:r>
        <w:rPr>
          <w:rFonts w:ascii="Consolas" w:hAnsi="Consolas" w:eastAsia="Consolas"/>
          <w:sz w:val="18"/>
        </w:rPr>
        <w:t xml:space="preserve"> </w:t>
      </w:r>
    </w:p>
    <w:p w14:paraId="35F918F7">
      <w:pPr>
        <w:pStyle w:val="167"/>
      </w:pPr>
      <w:r>
        <w:rPr>
          <w:rFonts w:ascii="Consolas" w:hAnsi="Consolas" w:eastAsia="Consolas"/>
          <w:sz w:val="18"/>
        </w:rPr>
        <w:t xml:space="preserve">    name = "LDMT-NSGA-II"</w:t>
      </w:r>
    </w:p>
    <w:p w14:paraId="4E5C6D28">
      <w:pPr>
        <w:pStyle w:val="167"/>
      </w:pPr>
      <w:r>
        <w:rPr>
          <w:rFonts w:ascii="Consolas" w:hAnsi="Consolas" w:eastAsia="Consolas"/>
          <w:sz w:val="18"/>
        </w:rPr>
        <w:t xml:space="preserve"> </w:t>
      </w:r>
    </w:p>
    <w:p w14:paraId="7E46C45C">
      <w:pPr>
        <w:pStyle w:val="167"/>
      </w:pPr>
      <w:r>
        <w:rPr>
          <w:rFonts w:ascii="Consolas" w:hAnsi="Consolas" w:eastAsia="Consolas"/>
          <w:sz w:val="18"/>
        </w:rPr>
        <w:t xml:space="preserve">    def __init__(self, transfer_ratio=0.7, mutation_ratio=0.2,</w:t>
      </w:r>
    </w:p>
    <w:p w14:paraId="703B7CF7">
      <w:pPr>
        <w:pStyle w:val="167"/>
      </w:pPr>
      <w:r>
        <w:rPr>
          <w:rFonts w:ascii="Consolas" w:hAnsi="Consolas" w:eastAsia="Consolas"/>
          <w:sz w:val="18"/>
        </w:rPr>
        <w:t xml:space="preserve">                 random_ratio=0.1, lam=1.0, local_sigma=0.02):</w:t>
      </w:r>
    </w:p>
    <w:p w14:paraId="755702FE">
      <w:pPr>
        <w:pStyle w:val="167"/>
      </w:pPr>
      <w:r>
        <w:rPr>
          <w:rFonts w:ascii="Consolas" w:hAnsi="Consolas" w:eastAsia="Consolas"/>
          <w:sz w:val="18"/>
        </w:rPr>
        <w:t xml:space="preserve">        assert abs(transfer_ratio + mutation_ratio + random_ratio - 1.0) &lt; 1e-9</w:t>
      </w:r>
    </w:p>
    <w:p w14:paraId="17108B54">
      <w:pPr>
        <w:pStyle w:val="167"/>
      </w:pPr>
      <w:r>
        <w:rPr>
          <w:rFonts w:ascii="Consolas" w:hAnsi="Consolas" w:eastAsia="Consolas"/>
          <w:sz w:val="18"/>
        </w:rPr>
        <w:t xml:space="preserve">        self.transfer_ratio = transfer_ratio</w:t>
      </w:r>
    </w:p>
    <w:p w14:paraId="10B1A773">
      <w:pPr>
        <w:pStyle w:val="167"/>
      </w:pPr>
      <w:r>
        <w:rPr>
          <w:rFonts w:ascii="Consolas" w:hAnsi="Consolas" w:eastAsia="Consolas"/>
          <w:sz w:val="18"/>
        </w:rPr>
        <w:t xml:space="preserve">        self.mutation_ratio = mutation_ratio</w:t>
      </w:r>
    </w:p>
    <w:p w14:paraId="63085685">
      <w:pPr>
        <w:pStyle w:val="167"/>
      </w:pPr>
      <w:r>
        <w:rPr>
          <w:rFonts w:ascii="Consolas" w:hAnsi="Consolas" w:eastAsia="Consolas"/>
          <w:sz w:val="18"/>
        </w:rPr>
        <w:t xml:space="preserve">        self.random_ratio = random_ratio</w:t>
      </w:r>
    </w:p>
    <w:p w14:paraId="06364422">
      <w:pPr>
        <w:pStyle w:val="167"/>
      </w:pPr>
      <w:r>
        <w:rPr>
          <w:rFonts w:ascii="Consolas" w:hAnsi="Consolas" w:eastAsia="Consolas"/>
          <w:sz w:val="18"/>
        </w:rPr>
        <w:t xml:space="preserve">        self.lam = lam</w:t>
      </w:r>
    </w:p>
    <w:p w14:paraId="0A23F246">
      <w:pPr>
        <w:pStyle w:val="167"/>
      </w:pPr>
      <w:r>
        <w:rPr>
          <w:rFonts w:ascii="Consolas" w:hAnsi="Consolas" w:eastAsia="Consolas"/>
          <w:sz w:val="18"/>
        </w:rPr>
        <w:t xml:space="preserve">        self.local_sigma = local_sigma</w:t>
      </w:r>
    </w:p>
    <w:p w14:paraId="529B5DA8">
      <w:pPr>
        <w:pStyle w:val="167"/>
      </w:pPr>
      <w:r>
        <w:rPr>
          <w:rFonts w:ascii="Consolas" w:hAnsi="Consolas" w:eastAsia="Consolas"/>
          <w:sz w:val="18"/>
        </w:rPr>
        <w:t xml:space="preserve">        self._mu_prev = None</w:t>
      </w:r>
    </w:p>
    <w:p w14:paraId="200D9552">
      <w:pPr>
        <w:pStyle w:val="167"/>
      </w:pPr>
      <w:r>
        <w:rPr>
          <w:rFonts w:ascii="Consolas" w:hAnsi="Consolas" w:eastAsia="Consolas"/>
          <w:sz w:val="18"/>
        </w:rPr>
        <w:t xml:space="preserve">        self._sigma_prev = None</w:t>
      </w:r>
    </w:p>
    <w:p w14:paraId="03A9AD9A">
      <w:pPr>
        <w:pStyle w:val="167"/>
      </w:pPr>
      <w:r>
        <w:rPr>
          <w:rFonts w:ascii="Consolas" w:hAnsi="Consolas" w:eastAsia="Consolas"/>
          <w:sz w:val="18"/>
        </w:rPr>
        <w:t xml:space="preserve"> </w:t>
      </w:r>
    </w:p>
    <w:p w14:paraId="693AFE5A">
      <w:pPr>
        <w:pStyle w:val="167"/>
      </w:pPr>
      <w:r>
        <w:rPr>
          <w:rFonts w:ascii="Consolas" w:hAnsi="Consolas" w:eastAsia="Consolas"/>
          <w:sz w:val="18"/>
        </w:rPr>
        <w:t xml:space="preserve">    def reset(self):</w:t>
      </w:r>
    </w:p>
    <w:p w14:paraId="7B19C723">
      <w:pPr>
        <w:pStyle w:val="167"/>
      </w:pPr>
      <w:r>
        <w:rPr>
          <w:rFonts w:ascii="Consolas" w:hAnsi="Consolas" w:eastAsia="Consolas"/>
          <w:sz w:val="18"/>
        </w:rPr>
        <w:t xml:space="preserve">        self._mu_prev = None</w:t>
      </w:r>
    </w:p>
    <w:p w14:paraId="5192939A">
      <w:pPr>
        <w:pStyle w:val="167"/>
      </w:pPr>
      <w:r>
        <w:rPr>
          <w:rFonts w:ascii="Consolas" w:hAnsi="Consolas" w:eastAsia="Consolas"/>
          <w:sz w:val="18"/>
        </w:rPr>
        <w:t xml:space="preserve">        self._sigma_prev = None</w:t>
      </w:r>
    </w:p>
    <w:p w14:paraId="65D89747">
      <w:pPr>
        <w:pStyle w:val="167"/>
      </w:pPr>
      <w:r>
        <w:rPr>
          <w:rFonts w:ascii="Consolas" w:hAnsi="Consolas" w:eastAsia="Consolas"/>
          <w:sz w:val="18"/>
        </w:rPr>
        <w:t xml:space="preserve"> </w:t>
      </w:r>
    </w:p>
    <w:p w14:paraId="1A880952">
      <w:pPr>
        <w:pStyle w:val="167"/>
      </w:pPr>
      <w:r>
        <w:rPr>
          <w:rFonts w:ascii="Consolas" w:hAnsi="Consolas" w:eastAsia="Consolas"/>
          <w:sz w:val="18"/>
        </w:rPr>
        <w:t xml:space="preserve">    def respond(self, x_old, problem, rng):</w:t>
      </w:r>
    </w:p>
    <w:p w14:paraId="00902BC6">
      <w:pPr>
        <w:pStyle w:val="167"/>
      </w:pPr>
      <w:r>
        <w:rPr>
          <w:rFonts w:ascii="Consolas" w:hAnsi="Consolas" w:eastAsia="Consolas"/>
          <w:sz w:val="18"/>
        </w:rPr>
        <w:t xml:space="preserve">        x_old = np.array(x_old, dtype=float)</w:t>
      </w:r>
    </w:p>
    <w:p w14:paraId="00E4998C">
      <w:pPr>
        <w:pStyle w:val="167"/>
      </w:pPr>
      <w:r>
        <w:rPr>
          <w:rFonts w:ascii="Consolas" w:hAnsi="Consolas" w:eastAsia="Consolas"/>
          <w:sz w:val="18"/>
        </w:rPr>
        <w:t xml:space="preserve">        n, d = x_old.shape</w:t>
      </w:r>
    </w:p>
    <w:p w14:paraId="2096457A">
      <w:pPr>
        <w:pStyle w:val="167"/>
      </w:pPr>
      <w:r>
        <w:rPr>
          <w:rFonts w:ascii="Consolas" w:hAnsi="Consolas" w:eastAsia="Consolas"/>
          <w:sz w:val="18"/>
        </w:rPr>
        <w:t xml:space="preserve">        z = feat.normalize(x_old, problem.xl, problem.xu)</w:t>
      </w:r>
    </w:p>
    <w:p w14:paraId="4A52B108">
      <w:pPr>
        <w:pStyle w:val="167"/>
      </w:pPr>
      <w:r>
        <w:rPr>
          <w:rFonts w:ascii="Consolas" w:hAnsi="Consolas" w:eastAsia="Consolas"/>
          <w:sz w:val="18"/>
        </w:rPr>
        <w:t xml:space="preserve">        mu_cur, sigma_cur = feat.extract_features(z)</w:t>
      </w:r>
    </w:p>
    <w:p w14:paraId="6352E0C0">
      <w:pPr>
        <w:pStyle w:val="167"/>
      </w:pPr>
      <w:r>
        <w:rPr>
          <w:rFonts w:ascii="Consolas" w:hAnsi="Consolas" w:eastAsia="Consolas"/>
          <w:sz w:val="18"/>
        </w:rPr>
        <w:t xml:space="preserve">        mu_hat, sigma_hat = feat.predict_distribution(</w:t>
      </w:r>
    </w:p>
    <w:p w14:paraId="7DF2E7A2">
      <w:pPr>
        <w:pStyle w:val="167"/>
      </w:pPr>
      <w:r>
        <w:rPr>
          <w:rFonts w:ascii="Consolas" w:hAnsi="Consolas" w:eastAsia="Consolas"/>
          <w:sz w:val="18"/>
        </w:rPr>
        <w:t xml:space="preserve">            mu_cur, sigma_cur, self._mu_prev, self._sigma_prev, lam=self.lam)</w:t>
      </w:r>
    </w:p>
    <w:p w14:paraId="4EC46178">
      <w:pPr>
        <w:pStyle w:val="167"/>
      </w:pPr>
      <w:r>
        <w:rPr>
          <w:rFonts w:ascii="Consolas" w:hAnsi="Consolas" w:eastAsia="Consolas"/>
          <w:sz w:val="18"/>
        </w:rPr>
        <w:t xml:space="preserve">        z_mapped = feat.map_individuals(</w:t>
      </w:r>
    </w:p>
    <w:p w14:paraId="55EACD22">
      <w:pPr>
        <w:pStyle w:val="167"/>
      </w:pPr>
      <w:r>
        <w:rPr>
          <w:rFonts w:ascii="Consolas" w:hAnsi="Consolas" w:eastAsia="Consolas"/>
          <w:sz w:val="18"/>
        </w:rPr>
        <w:t xml:space="preserve">            z, mu_cur, sigma_cur, mu_hat, sigma_hat)</w:t>
      </w:r>
    </w:p>
    <w:p w14:paraId="440F3C49">
      <w:pPr>
        <w:pStyle w:val="167"/>
      </w:pPr>
      <w:r>
        <w:rPr>
          <w:rFonts w:ascii="Consolas" w:hAnsi="Consolas" w:eastAsia="Consolas"/>
          <w:sz w:val="18"/>
        </w:rPr>
        <w:t xml:space="preserve"> </w:t>
      </w:r>
    </w:p>
    <w:p w14:paraId="3627053C">
      <w:pPr>
        <w:pStyle w:val="167"/>
      </w:pPr>
      <w:r>
        <w:rPr>
          <w:rFonts w:ascii="Consolas" w:hAnsi="Consolas" w:eastAsia="Consolas"/>
          <w:sz w:val="18"/>
        </w:rPr>
        <w:t xml:space="preserve">        n_transfer = int(round(self.transfer_ratio * n))</w:t>
      </w:r>
    </w:p>
    <w:p w14:paraId="2382AB0E">
      <w:pPr>
        <w:pStyle w:val="167"/>
      </w:pPr>
      <w:r>
        <w:rPr>
          <w:rFonts w:ascii="Consolas" w:hAnsi="Consolas" w:eastAsia="Consolas"/>
          <w:sz w:val="18"/>
        </w:rPr>
        <w:t xml:space="preserve">        n_mutate = int(round(self.mutation_ratio * n))</w:t>
      </w:r>
    </w:p>
    <w:p w14:paraId="6B1AC164">
      <w:pPr>
        <w:pStyle w:val="167"/>
      </w:pPr>
      <w:r>
        <w:rPr>
          <w:rFonts w:ascii="Consolas" w:hAnsi="Consolas" w:eastAsia="Consolas"/>
          <w:sz w:val="18"/>
        </w:rPr>
        <w:t xml:space="preserve">        n_random = n - n_transfer - n_mutate</w:t>
      </w:r>
    </w:p>
    <w:p w14:paraId="031641AE">
      <w:pPr>
        <w:pStyle w:val="167"/>
      </w:pPr>
      <w:r>
        <w:rPr>
          <w:rFonts w:ascii="Consolas" w:hAnsi="Consolas" w:eastAsia="Consolas"/>
          <w:sz w:val="18"/>
        </w:rPr>
        <w:t xml:space="preserve"> </w:t>
      </w:r>
    </w:p>
    <w:p w14:paraId="5C7B7046">
      <w:pPr>
        <w:pStyle w:val="167"/>
      </w:pPr>
      <w:r>
        <w:rPr>
          <w:rFonts w:ascii="Consolas" w:hAnsi="Consolas" w:eastAsia="Consolas"/>
          <w:sz w:val="18"/>
        </w:rPr>
        <w:t xml:space="preserve">        idx = rng.choice(n, size=n_transfer, replace=(n_transfer &gt; n))</w:t>
      </w:r>
    </w:p>
    <w:p w14:paraId="7F00090A">
      <w:pPr>
        <w:pStyle w:val="167"/>
      </w:pPr>
      <w:r>
        <w:rPr>
          <w:rFonts w:ascii="Consolas" w:hAnsi="Consolas" w:eastAsia="Consolas"/>
          <w:sz w:val="18"/>
        </w:rPr>
        <w:t xml:space="preserve">        transfer = z_mapped[idx]</w:t>
      </w:r>
    </w:p>
    <w:p w14:paraId="534C840E">
      <w:pPr>
        <w:pStyle w:val="167"/>
      </w:pPr>
      <w:r>
        <w:rPr>
          <w:rFonts w:ascii="Consolas" w:hAnsi="Consolas" w:eastAsia="Consolas"/>
          <w:sz w:val="18"/>
        </w:rPr>
        <w:t xml:space="preserve">        if n_mutate &gt; 0:</w:t>
      </w:r>
    </w:p>
    <w:p w14:paraId="3DF97924">
      <w:pPr>
        <w:pStyle w:val="167"/>
      </w:pPr>
      <w:r>
        <w:rPr>
          <w:rFonts w:ascii="Consolas" w:hAnsi="Consolas" w:eastAsia="Consolas"/>
          <w:sz w:val="18"/>
        </w:rPr>
        <w:t xml:space="preserve">            base_idx = rng.choice(n, size=n_mutate, replace=(n_mutate &gt; n))</w:t>
      </w:r>
    </w:p>
    <w:p w14:paraId="0C7307E4">
      <w:pPr>
        <w:pStyle w:val="167"/>
      </w:pPr>
      <w:r>
        <w:rPr>
          <w:rFonts w:ascii="Consolas" w:hAnsi="Consolas" w:eastAsia="Consolas"/>
          <w:sz w:val="18"/>
        </w:rPr>
        <w:t xml:space="preserve">            mutated = z_mapped[base_idx] + rng.normal(</w:t>
      </w:r>
    </w:p>
    <w:p w14:paraId="4487974C">
      <w:pPr>
        <w:pStyle w:val="167"/>
      </w:pPr>
      <w:r>
        <w:rPr>
          <w:rFonts w:ascii="Consolas" w:hAnsi="Consolas" w:eastAsia="Consolas"/>
          <w:sz w:val="18"/>
        </w:rPr>
        <w:t xml:space="preserve">                0.0, self.local_sigma, size=(n_mutate, d))</w:t>
      </w:r>
    </w:p>
    <w:p w14:paraId="3CDDFBFA">
      <w:pPr>
        <w:pStyle w:val="167"/>
      </w:pPr>
      <w:r>
        <w:rPr>
          <w:rFonts w:ascii="Consolas" w:hAnsi="Consolas" w:eastAsia="Consolas"/>
          <w:sz w:val="18"/>
        </w:rPr>
        <w:t xml:space="preserve">            mutated = np.clip(mutated, 0.0, 1.0)</w:t>
      </w:r>
    </w:p>
    <w:p w14:paraId="778E18F6">
      <w:pPr>
        <w:pStyle w:val="167"/>
      </w:pPr>
      <w:r>
        <w:rPr>
          <w:rFonts w:ascii="Consolas" w:hAnsi="Consolas" w:eastAsia="Consolas"/>
          <w:sz w:val="18"/>
        </w:rPr>
        <w:t xml:space="preserve">        else:</w:t>
      </w:r>
    </w:p>
    <w:p w14:paraId="4BFB0720">
      <w:pPr>
        <w:pStyle w:val="167"/>
      </w:pPr>
      <w:r>
        <w:rPr>
          <w:rFonts w:ascii="Consolas" w:hAnsi="Consolas" w:eastAsia="Consolas"/>
          <w:sz w:val="18"/>
        </w:rPr>
        <w:t xml:space="preserve">            mutated = np.empty((0, d))</w:t>
      </w:r>
    </w:p>
    <w:p w14:paraId="45F77956">
      <w:pPr>
        <w:pStyle w:val="167"/>
      </w:pPr>
      <w:r>
        <w:rPr>
          <w:rFonts w:ascii="Consolas" w:hAnsi="Consolas" w:eastAsia="Consolas"/>
          <w:sz w:val="18"/>
        </w:rPr>
        <w:t xml:space="preserve">        if n_random &gt; 0:</w:t>
      </w:r>
    </w:p>
    <w:p w14:paraId="09334E00">
      <w:pPr>
        <w:pStyle w:val="167"/>
      </w:pPr>
      <w:r>
        <w:rPr>
          <w:rFonts w:ascii="Consolas" w:hAnsi="Consolas" w:eastAsia="Consolas"/>
          <w:sz w:val="18"/>
        </w:rPr>
        <w:t xml:space="preserve">            rand_part = rng.uniform(0.0, 1.0, size=(n_random, d))</w:t>
      </w:r>
    </w:p>
    <w:p w14:paraId="0AAD9BFE">
      <w:pPr>
        <w:pStyle w:val="167"/>
      </w:pPr>
      <w:r>
        <w:rPr>
          <w:rFonts w:ascii="Consolas" w:hAnsi="Consolas" w:eastAsia="Consolas"/>
          <w:sz w:val="18"/>
        </w:rPr>
        <w:t xml:space="preserve">        else:</w:t>
      </w:r>
    </w:p>
    <w:p w14:paraId="2C5207FD">
      <w:pPr>
        <w:pStyle w:val="167"/>
      </w:pPr>
      <w:r>
        <w:rPr>
          <w:rFonts w:ascii="Consolas" w:hAnsi="Consolas" w:eastAsia="Consolas"/>
          <w:sz w:val="18"/>
        </w:rPr>
        <w:t xml:space="preserve">            rand_part = np.empty((0, d))</w:t>
      </w:r>
    </w:p>
    <w:p w14:paraId="2D849C0E">
      <w:pPr>
        <w:pStyle w:val="167"/>
      </w:pPr>
      <w:r>
        <w:rPr>
          <w:rFonts w:ascii="Consolas" w:hAnsi="Consolas" w:eastAsia="Consolas"/>
          <w:sz w:val="18"/>
        </w:rPr>
        <w:t xml:space="preserve"> </w:t>
      </w:r>
    </w:p>
    <w:p w14:paraId="69C146A0">
      <w:pPr>
        <w:pStyle w:val="167"/>
      </w:pPr>
      <w:r>
        <w:rPr>
          <w:rFonts w:ascii="Consolas" w:hAnsi="Consolas" w:eastAsia="Consolas"/>
          <w:sz w:val="18"/>
        </w:rPr>
        <w:t xml:space="preserve">        z_new = np.vstack([transfer, mutated, rand_part])</w:t>
      </w:r>
    </w:p>
    <w:p w14:paraId="43A5F986">
      <w:pPr>
        <w:pStyle w:val="167"/>
      </w:pPr>
      <w:r>
        <w:rPr>
          <w:rFonts w:ascii="Consolas" w:hAnsi="Consolas" w:eastAsia="Consolas"/>
          <w:sz w:val="18"/>
        </w:rPr>
        <w:t xml:space="preserve">        self._mu_prev = mu_cur</w:t>
      </w:r>
    </w:p>
    <w:p w14:paraId="63C12485">
      <w:pPr>
        <w:pStyle w:val="167"/>
      </w:pPr>
      <w:r>
        <w:rPr>
          <w:rFonts w:ascii="Consolas" w:hAnsi="Consolas" w:eastAsia="Consolas"/>
          <w:sz w:val="18"/>
        </w:rPr>
        <w:t xml:space="preserve">        self._sigma_prev = sigma_cur</w:t>
      </w:r>
    </w:p>
    <w:p w14:paraId="0AE5A3EC">
      <w:pPr>
        <w:pStyle w:val="167"/>
      </w:pPr>
      <w:r>
        <w:rPr>
          <w:rFonts w:ascii="Consolas" w:hAnsi="Consolas" w:eastAsia="Consolas"/>
          <w:sz w:val="18"/>
        </w:rPr>
        <w:t xml:space="preserve">        return feat.denormalize(z_new, problem.xl, problem.xu)</w:t>
      </w:r>
    </w:p>
    <w:p w14:paraId="367F7FD3">
      <w:pPr>
        <w:pStyle w:val="167"/>
      </w:pPr>
      <w:r>
        <w:rPr>
          <w:rFonts w:ascii="Consolas" w:hAnsi="Consolas" w:eastAsia="Consolas"/>
          <w:sz w:val="18"/>
        </w:rPr>
        <w:t xml:space="preserve"> </w:t>
      </w:r>
    </w:p>
    <w:p w14:paraId="628A2BF4">
      <w:pPr>
        <w:pStyle w:val="167"/>
      </w:pPr>
      <w:r>
        <w:rPr>
          <w:rFonts w:ascii="Consolas" w:hAnsi="Consolas" w:eastAsia="Consolas"/>
          <w:sz w:val="18"/>
        </w:rPr>
        <w:t xml:space="preserve"> </w:t>
      </w:r>
    </w:p>
    <w:p w14:paraId="146AFFBD">
      <w:pPr>
        <w:pStyle w:val="167"/>
      </w:pPr>
      <w:r>
        <w:rPr>
          <w:rFonts w:ascii="Consolas" w:hAnsi="Consolas" w:eastAsia="Consolas"/>
          <w:sz w:val="18"/>
        </w:rPr>
        <w:t>def make_response(name):</w:t>
      </w:r>
    </w:p>
    <w:p w14:paraId="0B6860DF">
      <w:pPr>
        <w:pStyle w:val="167"/>
      </w:pPr>
      <w:r>
        <w:rPr>
          <w:rFonts w:ascii="Consolas" w:hAnsi="Consolas" w:eastAsia="Consolas"/>
          <w:sz w:val="18"/>
        </w:rPr>
        <w:t xml:space="preserve">    """按名称构造响应策略。"""</w:t>
      </w:r>
    </w:p>
    <w:p w14:paraId="36BB0D01">
      <w:pPr>
        <w:pStyle w:val="167"/>
      </w:pPr>
      <w:r>
        <w:rPr>
          <w:rFonts w:ascii="Consolas" w:hAnsi="Consolas" w:eastAsia="Consolas"/>
          <w:sz w:val="18"/>
        </w:rPr>
        <w:t xml:space="preserve">    table = {</w:t>
      </w:r>
    </w:p>
    <w:p w14:paraId="76D07738">
      <w:pPr>
        <w:pStyle w:val="167"/>
      </w:pPr>
      <w:r>
        <w:rPr>
          <w:rFonts w:ascii="Consolas" w:hAnsi="Consolas" w:eastAsia="Consolas"/>
          <w:sz w:val="18"/>
        </w:rPr>
        <w:t xml:space="preserve">        "NSGA-II": StaticResponse,</w:t>
      </w:r>
    </w:p>
    <w:p w14:paraId="5BFECA26">
      <w:pPr>
        <w:pStyle w:val="167"/>
      </w:pPr>
      <w:r>
        <w:rPr>
          <w:rFonts w:ascii="Consolas" w:hAnsi="Consolas" w:eastAsia="Consolas"/>
          <w:sz w:val="18"/>
        </w:rPr>
        <w:t xml:space="preserve">        "DNSGA-II": DnsgaResponse,</w:t>
      </w:r>
    </w:p>
    <w:p w14:paraId="3C469C67">
      <w:pPr>
        <w:pStyle w:val="167"/>
      </w:pPr>
      <w:r>
        <w:rPr>
          <w:rFonts w:ascii="Consolas" w:hAnsi="Consolas" w:eastAsia="Consolas"/>
          <w:sz w:val="18"/>
        </w:rPr>
        <w:t xml:space="preserve">        "AR1": Ar1Response,</w:t>
      </w:r>
    </w:p>
    <w:p w14:paraId="184C3AEC">
      <w:pPr>
        <w:pStyle w:val="167"/>
      </w:pPr>
      <w:r>
        <w:rPr>
          <w:rFonts w:ascii="Consolas" w:hAnsi="Consolas" w:eastAsia="Consolas"/>
          <w:sz w:val="18"/>
        </w:rPr>
        <w:t xml:space="preserve">        "GMM": GmmResponse,</w:t>
      </w:r>
    </w:p>
    <w:p w14:paraId="54E726C0">
      <w:pPr>
        <w:pStyle w:val="167"/>
      </w:pPr>
      <w:r>
        <w:rPr>
          <w:rFonts w:ascii="Consolas" w:hAnsi="Consolas" w:eastAsia="Consolas"/>
          <w:sz w:val="18"/>
        </w:rPr>
        <w:t xml:space="preserve">        "LDMT": LdmtResponse,</w:t>
      </w:r>
    </w:p>
    <w:p w14:paraId="03A3BF1C">
      <w:pPr>
        <w:pStyle w:val="167"/>
      </w:pPr>
      <w:r>
        <w:rPr>
          <w:rFonts w:ascii="Consolas" w:hAnsi="Consolas" w:eastAsia="Consolas"/>
          <w:sz w:val="18"/>
        </w:rPr>
        <w:t xml:space="preserve">    }</w:t>
      </w:r>
    </w:p>
    <w:p w14:paraId="29E68887">
      <w:pPr>
        <w:pStyle w:val="167"/>
      </w:pPr>
      <w:r>
        <w:rPr>
          <w:rFonts w:ascii="Consolas" w:hAnsi="Consolas" w:eastAsia="Consolas"/>
          <w:sz w:val="18"/>
        </w:rPr>
        <w:t xml:space="preserve">    key = name.upper().replace("-", "")</w:t>
      </w:r>
    </w:p>
    <w:p w14:paraId="67327629">
      <w:pPr>
        <w:pStyle w:val="167"/>
      </w:pPr>
      <w:r>
        <w:rPr>
          <w:rFonts w:ascii="Consolas" w:hAnsi="Consolas" w:eastAsia="Consolas"/>
          <w:sz w:val="18"/>
        </w:rPr>
        <w:t xml:space="preserve">    aliases = {</w:t>
      </w:r>
    </w:p>
    <w:p w14:paraId="0F7AAE48">
      <w:pPr>
        <w:pStyle w:val="167"/>
      </w:pPr>
      <w:r>
        <w:rPr>
          <w:rFonts w:ascii="Consolas" w:hAnsi="Consolas" w:eastAsia="Consolas"/>
          <w:sz w:val="18"/>
        </w:rPr>
        <w:t xml:space="preserve">        "NSGAII": "NSGA-II",</w:t>
      </w:r>
    </w:p>
    <w:p w14:paraId="7411C9ED">
      <w:pPr>
        <w:pStyle w:val="167"/>
      </w:pPr>
      <w:r>
        <w:rPr>
          <w:rFonts w:ascii="Consolas" w:hAnsi="Consolas" w:eastAsia="Consolas"/>
          <w:sz w:val="18"/>
        </w:rPr>
        <w:t xml:space="preserve">        "DNSGAII": "DNSGA-II",</w:t>
      </w:r>
    </w:p>
    <w:p w14:paraId="3E53C189">
      <w:pPr>
        <w:pStyle w:val="167"/>
      </w:pPr>
      <w:r>
        <w:rPr>
          <w:rFonts w:ascii="Consolas" w:hAnsi="Consolas" w:eastAsia="Consolas"/>
          <w:sz w:val="18"/>
        </w:rPr>
        <w:t xml:space="preserve">        "AR1PREDICTIVE": "AR1",</w:t>
      </w:r>
    </w:p>
    <w:p w14:paraId="3D563EF5">
      <w:pPr>
        <w:pStyle w:val="167"/>
      </w:pPr>
      <w:r>
        <w:rPr>
          <w:rFonts w:ascii="Consolas" w:hAnsi="Consolas" w:eastAsia="Consolas"/>
          <w:sz w:val="18"/>
        </w:rPr>
        <w:t xml:space="preserve">        "GMMINSPIRED": "GMM",</w:t>
      </w:r>
    </w:p>
    <w:p w14:paraId="73A244A2">
      <w:pPr>
        <w:pStyle w:val="167"/>
      </w:pPr>
      <w:r>
        <w:rPr>
          <w:rFonts w:ascii="Consolas" w:hAnsi="Consolas" w:eastAsia="Consolas"/>
          <w:sz w:val="18"/>
        </w:rPr>
        <w:t xml:space="preserve">        "LDMTNSGAII": "LDMT",</w:t>
      </w:r>
    </w:p>
    <w:p w14:paraId="3F3E463E">
      <w:pPr>
        <w:pStyle w:val="167"/>
      </w:pPr>
      <w:r>
        <w:rPr>
          <w:rFonts w:ascii="Consolas" w:hAnsi="Consolas" w:eastAsia="Consolas"/>
          <w:sz w:val="18"/>
        </w:rPr>
        <w:t xml:space="preserve">    }</w:t>
      </w:r>
    </w:p>
    <w:p w14:paraId="7A59A847">
      <w:pPr>
        <w:pStyle w:val="167"/>
      </w:pPr>
      <w:r>
        <w:rPr>
          <w:rFonts w:ascii="Consolas" w:hAnsi="Consolas" w:eastAsia="Consolas"/>
          <w:sz w:val="18"/>
        </w:rPr>
        <w:t xml:space="preserve">    canonical = aliases.get(key, name)</w:t>
      </w:r>
    </w:p>
    <w:p w14:paraId="50945CC2">
      <w:pPr>
        <w:pStyle w:val="167"/>
      </w:pPr>
      <w:r>
        <w:rPr>
          <w:rFonts w:ascii="Consolas" w:hAnsi="Consolas" w:eastAsia="Consolas"/>
          <w:sz w:val="18"/>
        </w:rPr>
        <w:t xml:space="preserve">    if canonical not in table:</w:t>
      </w:r>
    </w:p>
    <w:p w14:paraId="551D9D72">
      <w:pPr>
        <w:pStyle w:val="167"/>
      </w:pPr>
      <w:r>
        <w:rPr>
          <w:rFonts w:ascii="Consolas" w:hAnsi="Consolas" w:eastAsia="Consolas"/>
          <w:sz w:val="18"/>
        </w:rPr>
        <w:t xml:space="preserve">        raise ValueError("未知响应算法：%s" % name)</w:t>
      </w:r>
    </w:p>
    <w:p w14:paraId="5A108078">
      <w:pPr>
        <w:pStyle w:val="167"/>
      </w:pPr>
      <w:r>
        <w:rPr>
          <w:rFonts w:ascii="Consolas" w:hAnsi="Consolas" w:eastAsia="Consolas"/>
          <w:sz w:val="18"/>
        </w:rPr>
        <w:t xml:space="preserve">    return table[canonical]()</w:t>
      </w:r>
    </w:p>
    <w:p w14:paraId="4C97FDEB">
      <w:pPr>
        <w:pStyle w:val="5"/>
      </w:pPr>
      <w:bookmarkStart w:id="42" w:name="_Toc16267"/>
    </w:p>
    <w:p w14:paraId="328FE0A3">
      <w:pPr>
        <w:pStyle w:val="5"/>
        <w:rPr>
          <w:i/>
          <w:iCs/>
        </w:rPr>
      </w:pPr>
      <w:r>
        <w:t xml:space="preserve">6.3.4 性能指标 </w:t>
      </w:r>
      <w:r>
        <w:rPr>
          <w:i/>
          <w:iCs/>
        </w:rPr>
        <w:t>src/dynmoo/evaluation/metrics.py</w:t>
      </w:r>
      <w:bookmarkEnd w:id="42"/>
    </w:p>
    <w:p w14:paraId="673EBDE8">
      <w:pPr>
        <w:pStyle w:val="167"/>
      </w:pPr>
      <w:r>
        <w:rPr>
          <w:rFonts w:ascii="Consolas" w:hAnsi="Consolas" w:eastAsia="Consolas"/>
          <w:sz w:val="18"/>
        </w:rPr>
        <w:t># -*- coding: utf-8 -*-</w:t>
      </w:r>
    </w:p>
    <w:p w14:paraId="4541E135">
      <w:pPr>
        <w:pStyle w:val="167"/>
      </w:pPr>
      <w:r>
        <w:rPr>
          <w:rFonts w:ascii="Consolas" w:hAnsi="Consolas" w:eastAsia="Consolas"/>
          <w:sz w:val="18"/>
        </w:rPr>
        <w:t>"""IGD 与 HV 性能指标封装。</w:t>
      </w:r>
    </w:p>
    <w:p w14:paraId="54066A6F">
      <w:pPr>
        <w:pStyle w:val="167"/>
      </w:pPr>
      <w:r>
        <w:rPr>
          <w:rFonts w:ascii="Consolas" w:hAnsi="Consolas" w:eastAsia="Consolas"/>
          <w:sz w:val="18"/>
        </w:rPr>
        <w:t xml:space="preserve"> </w:t>
      </w:r>
    </w:p>
    <w:p w14:paraId="6F887B80">
      <w:pPr>
        <w:pStyle w:val="167"/>
      </w:pPr>
      <w:r>
        <w:rPr>
          <w:rFonts w:ascii="Consolas" w:hAnsi="Consolas" w:eastAsia="Consolas"/>
          <w:sz w:val="18"/>
        </w:rPr>
        <w:t>指标定义与 API 出处：</w:t>
      </w:r>
    </w:p>
    <w:p w14:paraId="5DB4279E">
      <w:pPr>
        <w:pStyle w:val="167"/>
      </w:pPr>
      <w:r>
        <w:rPr>
          <w:rFonts w:ascii="Consolas" w:hAnsi="Consolas" w:eastAsia="Consolas"/>
          <w:sz w:val="18"/>
        </w:rPr>
        <w:t xml:space="preserve">  pymoo 官方指标文档：https://pymoo.org/misc/indicators.html</w:t>
      </w:r>
    </w:p>
    <w:p w14:paraId="3466DC05">
      <w:pPr>
        <w:pStyle w:val="167"/>
      </w:pPr>
      <w:r>
        <w:rPr>
          <w:rFonts w:ascii="Consolas" w:hAnsi="Consolas" w:eastAsia="Consolas"/>
          <w:sz w:val="18"/>
        </w:rPr>
        <w:t xml:space="preserve">  IGD 原始出处：Sierra M R, Coello Coello C A. Improving PSO-based</w:t>
      </w:r>
    </w:p>
    <w:p w14:paraId="0CEE55EF">
      <w:pPr>
        <w:pStyle w:val="167"/>
      </w:pPr>
      <w:r>
        <w:rPr>
          <w:rFonts w:ascii="Consolas" w:hAnsi="Consolas" w:eastAsia="Consolas"/>
          <w:sz w:val="18"/>
        </w:rPr>
        <w:t xml:space="preserve">      multi-objective optimization using crowding, mutation and</w:t>
      </w:r>
    </w:p>
    <w:p w14:paraId="1C45C629">
      <w:pPr>
        <w:pStyle w:val="167"/>
      </w:pPr>
      <w:r>
        <w:rPr>
          <w:rFonts w:ascii="Consolas" w:hAnsi="Consolas" w:eastAsia="Consolas"/>
          <w:sz w:val="18"/>
        </w:rPr>
        <w:t xml:space="preserve">      epsilon-dominance. EMO 2005, LNCS 3410: 505-519. Springer.</w:t>
      </w:r>
    </w:p>
    <w:p w14:paraId="421A02F3">
      <w:pPr>
        <w:pStyle w:val="167"/>
      </w:pPr>
      <w:r>
        <w:rPr>
          <w:rFonts w:ascii="Consolas" w:hAnsi="Consolas" w:eastAsia="Consolas"/>
          <w:sz w:val="18"/>
        </w:rPr>
        <w:t xml:space="preserve">  HV 原始出处：Zitzler E, Thiele L. Multiobjective evolutionary</w:t>
      </w:r>
    </w:p>
    <w:p w14:paraId="7344B75D">
      <w:pPr>
        <w:pStyle w:val="167"/>
      </w:pPr>
      <w:r>
        <w:rPr>
          <w:rFonts w:ascii="Consolas" w:hAnsi="Consolas" w:eastAsia="Consolas"/>
          <w:sz w:val="18"/>
        </w:rPr>
        <w:t xml:space="preserve">      algorithms: A comparative case study and the strength Pareto</w:t>
      </w:r>
    </w:p>
    <w:p w14:paraId="5BBFAE9B">
      <w:pPr>
        <w:pStyle w:val="167"/>
      </w:pPr>
      <w:r>
        <w:rPr>
          <w:rFonts w:ascii="Consolas" w:hAnsi="Consolas" w:eastAsia="Consolas"/>
          <w:sz w:val="18"/>
        </w:rPr>
        <w:t xml:space="preserve">      approach. IEEE TEVC, 1999, 3(4): 257-271.</w:t>
      </w:r>
    </w:p>
    <w:p w14:paraId="4F7B1685">
      <w:pPr>
        <w:pStyle w:val="167"/>
      </w:pPr>
      <w:r>
        <w:rPr>
          <w:rFonts w:ascii="Consolas" w:hAnsi="Consolas" w:eastAsia="Consolas"/>
          <w:sz w:val="18"/>
        </w:rPr>
        <w:t xml:space="preserve">      DOI: 10.1109/4235.797969</w:t>
      </w:r>
    </w:p>
    <w:p w14:paraId="19A79CA1">
      <w:pPr>
        <w:pStyle w:val="167"/>
      </w:pPr>
      <w:r>
        <w:rPr>
          <w:rFonts w:ascii="Consolas" w:hAnsi="Consolas" w:eastAsia="Consolas"/>
          <w:sz w:val="18"/>
        </w:rPr>
        <w:t xml:space="preserve"> </w:t>
      </w:r>
    </w:p>
    <w:p w14:paraId="3D4AF7EB">
      <w:pPr>
        <w:pStyle w:val="167"/>
      </w:pPr>
      <w:r>
        <w:rPr>
          <w:rFonts w:ascii="Consolas" w:hAnsi="Consolas" w:eastAsia="Consolas"/>
          <w:sz w:val="18"/>
        </w:rPr>
        <w:t>所有指标在问题归一化目标空间中计算：</w:t>
      </w:r>
    </w:p>
    <w:p w14:paraId="3BF57AAF">
      <w:pPr>
        <w:pStyle w:val="167"/>
      </w:pPr>
      <w:r>
        <w:rPr>
          <w:rFonts w:ascii="Consolas" w:hAnsi="Consolas" w:eastAsia="Consolas"/>
          <w:sz w:val="18"/>
        </w:rPr>
        <w:t xml:space="preserve">  IGD 参考前沿为当前环境归一化真实 PF；</w:t>
      </w:r>
    </w:p>
    <w:p w14:paraId="2DC19B8E">
      <w:pPr>
        <w:pStyle w:val="167"/>
      </w:pPr>
      <w:r>
        <w:rPr>
          <w:rFonts w:ascii="Consolas" w:hAnsi="Consolas" w:eastAsia="Consolas"/>
          <w:sz w:val="18"/>
        </w:rPr>
        <w:t xml:space="preserve">  HV 参考点对所有算法固定为各目标 1.1（归一化上界 1.0 之外留 0.1 余量），</w:t>
      </w:r>
    </w:p>
    <w:p w14:paraId="2E454187">
      <w:pPr>
        <w:pStyle w:val="167"/>
      </w:pPr>
      <w:r>
        <w:rPr>
          <w:rFonts w:ascii="Consolas" w:hAnsi="Consolas" w:eastAsia="Consolas"/>
          <w:sz w:val="18"/>
        </w:rPr>
        <w:t xml:space="preserve">  不随算法输出调整，保证可比性。</w:t>
      </w:r>
    </w:p>
    <w:p w14:paraId="2215FAAF">
      <w:pPr>
        <w:pStyle w:val="167"/>
      </w:pPr>
      <w:r>
        <w:rPr>
          <w:rFonts w:ascii="Consolas" w:hAnsi="Consolas" w:eastAsia="Consolas"/>
          <w:sz w:val="18"/>
        </w:rPr>
        <w:t>"""</w:t>
      </w:r>
    </w:p>
    <w:p w14:paraId="0930A36B">
      <w:pPr>
        <w:pStyle w:val="167"/>
      </w:pPr>
      <w:r>
        <w:rPr>
          <w:rFonts w:ascii="Consolas" w:hAnsi="Consolas" w:eastAsia="Consolas"/>
          <w:sz w:val="18"/>
        </w:rPr>
        <w:t>import numpy as np</w:t>
      </w:r>
    </w:p>
    <w:p w14:paraId="45C7C979">
      <w:pPr>
        <w:pStyle w:val="167"/>
      </w:pPr>
      <w:r>
        <w:rPr>
          <w:rFonts w:ascii="Consolas" w:hAnsi="Consolas" w:eastAsia="Consolas"/>
          <w:sz w:val="18"/>
        </w:rPr>
        <w:t xml:space="preserve"> </w:t>
      </w:r>
    </w:p>
    <w:p w14:paraId="22DC77DC">
      <w:pPr>
        <w:pStyle w:val="167"/>
      </w:pPr>
      <w:r>
        <w:rPr>
          <w:rFonts w:ascii="Consolas" w:hAnsi="Consolas" w:eastAsia="Consolas"/>
          <w:sz w:val="18"/>
        </w:rPr>
        <w:t>from pymoo.indicators.igd import IGD</w:t>
      </w:r>
    </w:p>
    <w:p w14:paraId="2AFFEEDE">
      <w:pPr>
        <w:pStyle w:val="167"/>
      </w:pPr>
      <w:r>
        <w:rPr>
          <w:rFonts w:ascii="Consolas" w:hAnsi="Consolas" w:eastAsia="Consolas"/>
          <w:sz w:val="18"/>
        </w:rPr>
        <w:t>from pymoo.indicators.hv import HV</w:t>
      </w:r>
    </w:p>
    <w:p w14:paraId="45FA5CF1">
      <w:pPr>
        <w:pStyle w:val="167"/>
      </w:pPr>
      <w:r>
        <w:rPr>
          <w:rFonts w:ascii="Consolas" w:hAnsi="Consolas" w:eastAsia="Consolas"/>
          <w:sz w:val="18"/>
        </w:rPr>
        <w:t xml:space="preserve"> </w:t>
      </w:r>
    </w:p>
    <w:p w14:paraId="233350CA">
      <w:pPr>
        <w:pStyle w:val="167"/>
      </w:pPr>
      <w:r>
        <w:rPr>
          <w:rFonts w:ascii="Consolas" w:hAnsi="Consolas" w:eastAsia="Consolas"/>
          <w:sz w:val="18"/>
        </w:rPr>
        <w:t xml:space="preserve"> </w:t>
      </w:r>
    </w:p>
    <w:p w14:paraId="35CF1A26">
      <w:pPr>
        <w:pStyle w:val="167"/>
      </w:pPr>
      <w:r>
        <w:rPr>
          <w:rFonts w:ascii="Consolas" w:hAnsi="Consolas" w:eastAsia="Consolas"/>
          <w:sz w:val="18"/>
        </w:rPr>
        <w:t>class PerformanceMetrics:</w:t>
      </w:r>
    </w:p>
    <w:p w14:paraId="63601E13">
      <w:pPr>
        <w:pStyle w:val="167"/>
      </w:pPr>
      <w:r>
        <w:rPr>
          <w:rFonts w:ascii="Consolas" w:hAnsi="Consolas" w:eastAsia="Consolas"/>
          <w:sz w:val="18"/>
        </w:rPr>
        <w:t xml:space="preserve">    """绑定具体问题的指标计算器。"""</w:t>
      </w:r>
    </w:p>
    <w:p w14:paraId="67EE462C">
      <w:pPr>
        <w:pStyle w:val="167"/>
      </w:pPr>
      <w:r>
        <w:rPr>
          <w:rFonts w:ascii="Consolas" w:hAnsi="Consolas" w:eastAsia="Consolas"/>
          <w:sz w:val="18"/>
        </w:rPr>
        <w:t xml:space="preserve"> </w:t>
      </w:r>
    </w:p>
    <w:p w14:paraId="511ED33B">
      <w:pPr>
        <w:pStyle w:val="167"/>
      </w:pPr>
      <w:r>
        <w:rPr>
          <w:rFonts w:ascii="Consolas" w:hAnsi="Consolas" w:eastAsia="Consolas"/>
          <w:sz w:val="18"/>
        </w:rPr>
        <w:t xml:space="preserve">    def __init__(self, problem, n_pf_points=1000, hv_margin=1.1):</w:t>
      </w:r>
    </w:p>
    <w:p w14:paraId="6E64E7A4">
      <w:pPr>
        <w:pStyle w:val="167"/>
      </w:pPr>
      <w:r>
        <w:rPr>
          <w:rFonts w:ascii="Consolas" w:hAnsi="Consolas" w:eastAsia="Consolas"/>
          <w:sz w:val="18"/>
        </w:rPr>
        <w:t xml:space="preserve">        self.problem = problem</w:t>
      </w:r>
    </w:p>
    <w:p w14:paraId="7A6D9425">
      <w:pPr>
        <w:pStyle w:val="167"/>
      </w:pPr>
      <w:r>
        <w:rPr>
          <w:rFonts w:ascii="Consolas" w:hAnsi="Consolas" w:eastAsia="Consolas"/>
          <w:sz w:val="18"/>
        </w:rPr>
        <w:t xml:space="preserve">        self.hv_margin = hv_margin</w:t>
      </w:r>
    </w:p>
    <w:p w14:paraId="730372C7">
      <w:pPr>
        <w:pStyle w:val="167"/>
      </w:pPr>
      <w:r>
        <w:rPr>
          <w:rFonts w:ascii="Consolas" w:hAnsi="Consolas" w:eastAsia="Consolas"/>
          <w:sz w:val="18"/>
        </w:rPr>
        <w:t xml:space="preserve">        self.n_pf_points = n_pf_points</w:t>
      </w:r>
    </w:p>
    <w:p w14:paraId="19DEF69E">
      <w:pPr>
        <w:pStyle w:val="167"/>
      </w:pPr>
      <w:r>
        <w:rPr>
          <w:rFonts w:ascii="Consolas" w:hAnsi="Consolas" w:eastAsia="Consolas"/>
          <w:sz w:val="18"/>
        </w:rPr>
        <w:t xml:space="preserve">        ref_point = np.full(problem.n_obj, hv_margin, dtype=float)</w:t>
      </w:r>
    </w:p>
    <w:p w14:paraId="048EC42D">
      <w:pPr>
        <w:pStyle w:val="167"/>
      </w:pPr>
      <w:r>
        <w:rPr>
          <w:rFonts w:ascii="Consolas" w:hAnsi="Consolas" w:eastAsia="Consolas"/>
          <w:sz w:val="18"/>
        </w:rPr>
        <w:t xml:space="preserve">        self._hv = HV(ref_point=ref_point)</w:t>
      </w:r>
    </w:p>
    <w:p w14:paraId="34C7D54A">
      <w:pPr>
        <w:pStyle w:val="167"/>
      </w:pPr>
      <w:r>
        <w:rPr>
          <w:rFonts w:ascii="Consolas" w:hAnsi="Consolas" w:eastAsia="Consolas"/>
          <w:sz w:val="18"/>
        </w:rPr>
        <w:t xml:space="preserve"> </w:t>
      </w:r>
    </w:p>
    <w:p w14:paraId="29B8D2D4">
      <w:pPr>
        <w:pStyle w:val="167"/>
      </w:pPr>
      <w:r>
        <w:rPr>
          <w:rFonts w:ascii="Consolas" w:hAnsi="Consolas" w:eastAsia="Consolas"/>
          <w:sz w:val="18"/>
        </w:rPr>
        <w:t xml:space="preserve">    def _reference_front(self):</w:t>
      </w:r>
    </w:p>
    <w:p w14:paraId="06252A0B">
      <w:pPr>
        <w:pStyle w:val="167"/>
      </w:pPr>
      <w:r>
        <w:rPr>
          <w:rFonts w:ascii="Consolas" w:hAnsi="Consolas" w:eastAsia="Consolas"/>
          <w:sz w:val="18"/>
        </w:rPr>
        <w:t xml:space="preserve">        pf = self.problem.pareto_front(self.n_pf_points)</w:t>
      </w:r>
    </w:p>
    <w:p w14:paraId="789B0440">
      <w:pPr>
        <w:pStyle w:val="167"/>
      </w:pPr>
      <w:r>
        <w:rPr>
          <w:rFonts w:ascii="Consolas" w:hAnsi="Consolas" w:eastAsia="Consolas"/>
          <w:sz w:val="18"/>
        </w:rPr>
        <w:t xml:space="preserve">        return pf</w:t>
      </w:r>
    </w:p>
    <w:p w14:paraId="2A5003D1">
      <w:pPr>
        <w:pStyle w:val="167"/>
      </w:pPr>
      <w:r>
        <w:rPr>
          <w:rFonts w:ascii="Consolas" w:hAnsi="Consolas" w:eastAsia="Consolas"/>
          <w:sz w:val="18"/>
        </w:rPr>
        <w:t xml:space="preserve"> </w:t>
      </w:r>
    </w:p>
    <w:p w14:paraId="69EB48F0">
      <w:pPr>
        <w:pStyle w:val="167"/>
      </w:pPr>
      <w:r>
        <w:rPr>
          <w:rFonts w:ascii="Consolas" w:hAnsi="Consolas" w:eastAsia="Consolas"/>
          <w:sz w:val="18"/>
        </w:rPr>
        <w:t xml:space="preserve">    def igd(self, f):</w:t>
      </w:r>
    </w:p>
    <w:p w14:paraId="6085998C">
      <w:pPr>
        <w:pStyle w:val="167"/>
      </w:pPr>
      <w:r>
        <w:rPr>
          <w:rFonts w:ascii="Consolas" w:hAnsi="Consolas" w:eastAsia="Consolas"/>
          <w:sz w:val="18"/>
        </w:rPr>
        <w:t xml:space="preserve">        """对原始目标值 f 计算 IGD（内部先归一化）。"""</w:t>
      </w:r>
    </w:p>
    <w:p w14:paraId="006B5BDF">
      <w:pPr>
        <w:pStyle w:val="167"/>
      </w:pPr>
      <w:r>
        <w:rPr>
          <w:rFonts w:ascii="Consolas" w:hAnsi="Consolas" w:eastAsia="Consolas"/>
          <w:sz w:val="18"/>
        </w:rPr>
        <w:t xml:space="preserve">        fn = self.problem.normalize_objectives(np.asarray(f, dtype=float))</w:t>
      </w:r>
    </w:p>
    <w:p w14:paraId="3E0E7729">
      <w:pPr>
        <w:pStyle w:val="167"/>
      </w:pPr>
      <w:r>
        <w:rPr>
          <w:rFonts w:ascii="Consolas" w:hAnsi="Consolas" w:eastAsia="Consolas"/>
          <w:sz w:val="18"/>
        </w:rPr>
        <w:t xml:space="preserve">        pf = self._reference_front()</w:t>
      </w:r>
    </w:p>
    <w:p w14:paraId="560B7FD8">
      <w:pPr>
        <w:pStyle w:val="167"/>
      </w:pPr>
      <w:r>
        <w:rPr>
          <w:rFonts w:ascii="Consolas" w:hAnsi="Consolas" w:eastAsia="Consolas"/>
          <w:sz w:val="18"/>
        </w:rPr>
        <w:t xml:space="preserve">        return float(IGD(pf)(fn))</w:t>
      </w:r>
    </w:p>
    <w:p w14:paraId="5350A761">
      <w:pPr>
        <w:pStyle w:val="167"/>
      </w:pPr>
      <w:r>
        <w:rPr>
          <w:rFonts w:ascii="Consolas" w:hAnsi="Consolas" w:eastAsia="Consolas"/>
          <w:sz w:val="18"/>
        </w:rPr>
        <w:t xml:space="preserve"> </w:t>
      </w:r>
    </w:p>
    <w:p w14:paraId="5DD315EE">
      <w:pPr>
        <w:pStyle w:val="167"/>
      </w:pPr>
      <w:r>
        <w:rPr>
          <w:rFonts w:ascii="Consolas" w:hAnsi="Consolas" w:eastAsia="Consolas"/>
          <w:sz w:val="18"/>
        </w:rPr>
        <w:t xml:space="preserve">    def hv(self, f):</w:t>
      </w:r>
    </w:p>
    <w:p w14:paraId="65BAA1C8">
      <w:pPr>
        <w:pStyle w:val="167"/>
      </w:pPr>
      <w:r>
        <w:rPr>
          <w:rFonts w:ascii="Consolas" w:hAnsi="Consolas" w:eastAsia="Consolas"/>
          <w:sz w:val="18"/>
        </w:rPr>
        <w:t xml:space="preserve">        """对原始目标值 f 计算 HV（内部先归一化）。"""</w:t>
      </w:r>
    </w:p>
    <w:p w14:paraId="0B76DE47">
      <w:pPr>
        <w:pStyle w:val="167"/>
      </w:pPr>
      <w:r>
        <w:rPr>
          <w:rFonts w:ascii="Consolas" w:hAnsi="Consolas" w:eastAsia="Consolas"/>
          <w:sz w:val="18"/>
        </w:rPr>
        <w:t xml:space="preserve">        fn = self.problem.normalize_objectives(np.asarray(f, dtype=float))</w:t>
      </w:r>
    </w:p>
    <w:p w14:paraId="77E94D55">
      <w:pPr>
        <w:pStyle w:val="167"/>
      </w:pPr>
      <w:r>
        <w:rPr>
          <w:rFonts w:ascii="Consolas" w:hAnsi="Consolas" w:eastAsia="Consolas"/>
          <w:sz w:val="18"/>
        </w:rPr>
        <w:t xml:space="preserve">        return float(self._hv(fn))</w:t>
      </w:r>
    </w:p>
    <w:p w14:paraId="65E16302">
      <w:pPr>
        <w:pStyle w:val="167"/>
      </w:pPr>
      <w:r>
        <w:rPr>
          <w:rFonts w:ascii="Consolas" w:hAnsi="Consolas" w:eastAsia="Consolas"/>
          <w:sz w:val="18"/>
        </w:rPr>
        <w:t xml:space="preserve"> </w:t>
      </w:r>
    </w:p>
    <w:p w14:paraId="3567469E">
      <w:pPr>
        <w:pStyle w:val="167"/>
      </w:pPr>
      <w:r>
        <w:rPr>
          <w:rFonts w:ascii="Consolas" w:hAnsi="Consolas" w:eastAsia="Consolas"/>
          <w:sz w:val="18"/>
        </w:rPr>
        <w:t xml:space="preserve">    def both(self, f):</w:t>
      </w:r>
    </w:p>
    <w:p w14:paraId="194F12B6">
      <w:pPr>
        <w:pStyle w:val="167"/>
      </w:pPr>
      <w:r>
        <w:rPr>
          <w:rFonts w:ascii="Consolas" w:hAnsi="Consolas" w:eastAsia="Consolas"/>
          <w:sz w:val="18"/>
        </w:rPr>
        <w:t xml:space="preserve">        """同时返回 (IGD, HV)。"""</w:t>
      </w:r>
    </w:p>
    <w:p w14:paraId="1116FE2A">
      <w:pPr>
        <w:pStyle w:val="167"/>
      </w:pPr>
      <w:r>
        <w:rPr>
          <w:rFonts w:ascii="Consolas" w:hAnsi="Consolas" w:eastAsia="Consolas"/>
          <w:sz w:val="18"/>
        </w:rPr>
        <w:t xml:space="preserve">        return self.igd(f), self.hv(f)</w:t>
      </w:r>
    </w:p>
    <w:p w14:paraId="34DE5C7D">
      <w:pPr>
        <w:pStyle w:val="5"/>
      </w:pPr>
      <w:bookmarkStart w:id="43" w:name="_Toc9274"/>
    </w:p>
    <w:p w14:paraId="6221F345">
      <w:pPr>
        <w:pStyle w:val="5"/>
        <w:rPr>
          <w:i/>
          <w:iCs/>
        </w:rPr>
      </w:pPr>
      <w:r>
        <w:t>6.3.5 统计检验</w:t>
      </w:r>
      <w:r>
        <w:rPr>
          <w:i/>
          <w:iCs/>
        </w:rPr>
        <w:t xml:space="preserve"> src/dynmoo/evaluation/statistics.py</w:t>
      </w:r>
      <w:bookmarkEnd w:id="43"/>
    </w:p>
    <w:p w14:paraId="693935CC">
      <w:pPr>
        <w:pStyle w:val="167"/>
      </w:pPr>
      <w:r>
        <w:rPr>
          <w:rFonts w:ascii="Consolas" w:hAnsi="Consolas" w:eastAsia="Consolas"/>
          <w:sz w:val="18"/>
        </w:rPr>
        <w:t># -*- coding: utf-8 -*-</w:t>
      </w:r>
    </w:p>
    <w:p w14:paraId="29E2E375">
      <w:pPr>
        <w:pStyle w:val="167"/>
      </w:pPr>
      <w:r>
        <w:rPr>
          <w:rFonts w:ascii="Consolas" w:hAnsi="Consolas" w:eastAsia="Consolas"/>
          <w:sz w:val="18"/>
        </w:rPr>
        <w:t>"""多次运行结果的汇总统计与显著性检验。</w:t>
      </w:r>
    </w:p>
    <w:p w14:paraId="0F70B667">
      <w:pPr>
        <w:pStyle w:val="167"/>
      </w:pPr>
      <w:r>
        <w:rPr>
          <w:rFonts w:ascii="Consolas" w:hAnsi="Consolas" w:eastAsia="Consolas"/>
          <w:sz w:val="18"/>
        </w:rPr>
        <w:t xml:space="preserve"> </w:t>
      </w:r>
    </w:p>
    <w:p w14:paraId="7E664318">
      <w:pPr>
        <w:pStyle w:val="167"/>
      </w:pPr>
      <w:r>
        <w:rPr>
          <w:rFonts w:ascii="Consolas" w:hAnsi="Consolas" w:eastAsia="Consolas"/>
          <w:sz w:val="18"/>
        </w:rPr>
        <w:t>方法出处：</w:t>
      </w:r>
    </w:p>
    <w:p w14:paraId="3D03ADE9">
      <w:pPr>
        <w:pStyle w:val="167"/>
      </w:pPr>
      <w:r>
        <w:rPr>
          <w:rFonts w:ascii="Consolas" w:hAnsi="Consolas" w:eastAsia="Consolas"/>
          <w:sz w:val="18"/>
        </w:rPr>
        <w:t xml:space="preserve">  Wilcoxon 配对符号秩检验：Wilcoxon F. Individual comparisons by</w:t>
      </w:r>
    </w:p>
    <w:p w14:paraId="4BE23A47">
      <w:pPr>
        <w:pStyle w:val="167"/>
      </w:pPr>
      <w:r>
        <w:rPr>
          <w:rFonts w:ascii="Consolas" w:hAnsi="Consolas" w:eastAsia="Consolas"/>
          <w:sz w:val="18"/>
        </w:rPr>
        <w:t xml:space="preserve">      ranking methods. Biometrics Bulletin, 1945, 1(6): 80-83.</w:t>
      </w:r>
    </w:p>
    <w:p w14:paraId="064C8E1B">
      <w:pPr>
        <w:pStyle w:val="167"/>
      </w:pPr>
      <w:r>
        <w:rPr>
          <w:rFonts w:ascii="Consolas" w:hAnsi="Consolas" w:eastAsia="Consolas"/>
          <w:sz w:val="18"/>
        </w:rPr>
        <w:t xml:space="preserve">      DOI: 10.2307/3001968</w:t>
      </w:r>
    </w:p>
    <w:p w14:paraId="5B55B3E6">
      <w:pPr>
        <w:pStyle w:val="167"/>
      </w:pPr>
      <w:r>
        <w:rPr>
          <w:rFonts w:ascii="Consolas" w:hAnsi="Consolas" w:eastAsia="Consolas"/>
          <w:sz w:val="18"/>
        </w:rPr>
        <w:t xml:space="preserve">  Holm 多重比较校正：Holm S. A simple sequentially rejective multiple</w:t>
      </w:r>
    </w:p>
    <w:p w14:paraId="3B09A1D2">
      <w:pPr>
        <w:pStyle w:val="167"/>
      </w:pPr>
      <w:r>
        <w:rPr>
          <w:rFonts w:ascii="Consolas" w:hAnsi="Consolas" w:eastAsia="Consolas"/>
          <w:sz w:val="18"/>
        </w:rPr>
        <w:t xml:space="preserve">      test procedure. Scandinavian Journal of Statistics, 1979, 6(2):</w:t>
      </w:r>
    </w:p>
    <w:p w14:paraId="403F7C36">
      <w:pPr>
        <w:pStyle w:val="167"/>
      </w:pPr>
      <w:r>
        <w:rPr>
          <w:rFonts w:ascii="Consolas" w:hAnsi="Consolas" w:eastAsia="Consolas"/>
          <w:sz w:val="18"/>
        </w:rPr>
        <w:t xml:space="preserve">      65-70. https://www.jstor.org/stable/4615733</w:t>
      </w:r>
    </w:p>
    <w:p w14:paraId="7A013DF0">
      <w:pPr>
        <w:pStyle w:val="167"/>
      </w:pPr>
      <w:r>
        <w:rPr>
          <w:rFonts w:ascii="Consolas" w:hAnsi="Consolas" w:eastAsia="Consolas"/>
          <w:sz w:val="18"/>
        </w:rPr>
        <w:t>"""</w:t>
      </w:r>
    </w:p>
    <w:p w14:paraId="3F01377E">
      <w:pPr>
        <w:pStyle w:val="167"/>
      </w:pPr>
      <w:r>
        <w:rPr>
          <w:rFonts w:ascii="Consolas" w:hAnsi="Consolas" w:eastAsia="Consolas"/>
          <w:sz w:val="18"/>
        </w:rPr>
        <w:t>import numpy as np</w:t>
      </w:r>
    </w:p>
    <w:p w14:paraId="666B8F07">
      <w:pPr>
        <w:pStyle w:val="167"/>
      </w:pPr>
      <w:r>
        <w:rPr>
          <w:rFonts w:ascii="Consolas" w:hAnsi="Consolas" w:eastAsia="Consolas"/>
          <w:sz w:val="18"/>
        </w:rPr>
        <w:t>from scipy import stats</w:t>
      </w:r>
    </w:p>
    <w:p w14:paraId="116AFB9C">
      <w:pPr>
        <w:pStyle w:val="167"/>
      </w:pPr>
      <w:r>
        <w:rPr>
          <w:rFonts w:ascii="Consolas" w:hAnsi="Consolas" w:eastAsia="Consolas"/>
          <w:sz w:val="18"/>
        </w:rPr>
        <w:t xml:space="preserve"> </w:t>
      </w:r>
    </w:p>
    <w:p w14:paraId="2468B990">
      <w:pPr>
        <w:pStyle w:val="167"/>
      </w:pPr>
      <w:r>
        <w:rPr>
          <w:rFonts w:ascii="Consolas" w:hAnsi="Consolas" w:eastAsia="Consolas"/>
          <w:sz w:val="18"/>
        </w:rPr>
        <w:t xml:space="preserve"> </w:t>
      </w:r>
    </w:p>
    <w:p w14:paraId="756D3D18">
      <w:pPr>
        <w:pStyle w:val="167"/>
      </w:pPr>
      <w:r>
        <w:rPr>
          <w:rFonts w:ascii="Consolas" w:hAnsi="Consolas" w:eastAsia="Consolas"/>
          <w:sz w:val="18"/>
        </w:rPr>
        <w:t>def holm_adjust(p_values):</w:t>
      </w:r>
    </w:p>
    <w:p w14:paraId="772DE2F6">
      <w:pPr>
        <w:pStyle w:val="167"/>
      </w:pPr>
      <w:r>
        <w:rPr>
          <w:rFonts w:ascii="Consolas" w:hAnsi="Consolas" w:eastAsia="Consolas"/>
          <w:sz w:val="18"/>
        </w:rPr>
        <w:t xml:space="preserve">    """Holm 逐步向下校正，返回与输入等长的校正后 p 值。</w:t>
      </w:r>
    </w:p>
    <w:p w14:paraId="301306E7">
      <w:pPr>
        <w:pStyle w:val="167"/>
      </w:pPr>
      <w:r>
        <w:rPr>
          <w:rFonts w:ascii="Consolas" w:hAnsi="Consolas" w:eastAsia="Consolas"/>
          <w:sz w:val="18"/>
        </w:rPr>
        <w:t xml:space="preserve"> </w:t>
      </w:r>
    </w:p>
    <w:p w14:paraId="48864913">
      <w:pPr>
        <w:pStyle w:val="167"/>
      </w:pPr>
      <w:r>
        <w:rPr>
          <w:rFonts w:ascii="Consolas" w:hAnsi="Consolas" w:eastAsia="Consolas"/>
          <w:sz w:val="18"/>
        </w:rPr>
        <w:t xml:space="preserve">    规则：p 值升序排列，第 rank 个候选值为 (m-rank)*p，按顺序累积取</w:t>
      </w:r>
    </w:p>
    <w:p w14:paraId="2C86D8A5">
      <w:pPr>
        <w:pStyle w:val="167"/>
      </w:pPr>
      <w:r>
        <w:rPr>
          <w:rFonts w:ascii="Consolas" w:hAnsi="Consolas" w:eastAsia="Consolas"/>
          <w:sz w:val="18"/>
        </w:rPr>
        <w:t xml:space="preserve">    最大并截断到 1，再映射回原顺序。</w:t>
      </w:r>
    </w:p>
    <w:p w14:paraId="512DB02F">
      <w:pPr>
        <w:pStyle w:val="167"/>
      </w:pPr>
      <w:r>
        <w:rPr>
          <w:rFonts w:ascii="Consolas" w:hAnsi="Consolas" w:eastAsia="Consolas"/>
          <w:sz w:val="18"/>
        </w:rPr>
        <w:t xml:space="preserve">    """</w:t>
      </w:r>
    </w:p>
    <w:p w14:paraId="2E5C28B2">
      <w:pPr>
        <w:pStyle w:val="167"/>
      </w:pPr>
      <w:r>
        <w:rPr>
          <w:rFonts w:ascii="Consolas" w:hAnsi="Consolas" w:eastAsia="Consolas"/>
          <w:sz w:val="18"/>
        </w:rPr>
        <w:t xml:space="preserve">    p = np.asarray(p_values, dtype=float)</w:t>
      </w:r>
    </w:p>
    <w:p w14:paraId="5D4E04F3">
      <w:pPr>
        <w:pStyle w:val="167"/>
      </w:pPr>
      <w:r>
        <w:rPr>
          <w:rFonts w:ascii="Consolas" w:hAnsi="Consolas" w:eastAsia="Consolas"/>
          <w:sz w:val="18"/>
        </w:rPr>
        <w:t xml:space="preserve">    m = len(p)</w:t>
      </w:r>
    </w:p>
    <w:p w14:paraId="50308051">
      <w:pPr>
        <w:pStyle w:val="167"/>
      </w:pPr>
      <w:r>
        <w:rPr>
          <w:rFonts w:ascii="Consolas" w:hAnsi="Consolas" w:eastAsia="Consolas"/>
          <w:sz w:val="18"/>
        </w:rPr>
        <w:t xml:space="preserve">    order = np.argsort(p, kind="stable")</w:t>
      </w:r>
    </w:p>
    <w:p w14:paraId="7FF3C506">
      <w:pPr>
        <w:pStyle w:val="167"/>
      </w:pPr>
      <w:r>
        <w:rPr>
          <w:rFonts w:ascii="Consolas" w:hAnsi="Consolas" w:eastAsia="Consolas"/>
          <w:sz w:val="18"/>
        </w:rPr>
        <w:t xml:space="preserve">    adjusted_sorted = np.empty(m, dtype=float)</w:t>
      </w:r>
    </w:p>
    <w:p w14:paraId="5849D809">
      <w:pPr>
        <w:pStyle w:val="167"/>
      </w:pPr>
      <w:r>
        <w:rPr>
          <w:rFonts w:ascii="Consolas" w:hAnsi="Consolas" w:eastAsia="Consolas"/>
          <w:sz w:val="18"/>
        </w:rPr>
        <w:t xml:space="preserve">    running_max = 0.0</w:t>
      </w:r>
    </w:p>
    <w:p w14:paraId="31406C7D">
      <w:pPr>
        <w:pStyle w:val="167"/>
      </w:pPr>
      <w:r>
        <w:rPr>
          <w:rFonts w:ascii="Consolas" w:hAnsi="Consolas" w:eastAsia="Consolas"/>
          <w:sz w:val="18"/>
        </w:rPr>
        <w:t xml:space="preserve">    for rank, idx in enumerate(order):</w:t>
      </w:r>
    </w:p>
    <w:p w14:paraId="0D540159">
      <w:pPr>
        <w:pStyle w:val="167"/>
      </w:pPr>
      <w:r>
        <w:rPr>
          <w:rFonts w:ascii="Consolas" w:hAnsi="Consolas" w:eastAsia="Consolas"/>
          <w:sz w:val="18"/>
        </w:rPr>
        <w:t xml:space="preserve">        candidate = (m - rank) * p[idx]</w:t>
      </w:r>
    </w:p>
    <w:p w14:paraId="539B77E6">
      <w:pPr>
        <w:pStyle w:val="167"/>
      </w:pPr>
      <w:r>
        <w:rPr>
          <w:rFonts w:ascii="Consolas" w:hAnsi="Consolas" w:eastAsia="Consolas"/>
          <w:sz w:val="18"/>
        </w:rPr>
        <w:t xml:space="preserve">        running_max = max(running_max, candidate)</w:t>
      </w:r>
    </w:p>
    <w:p w14:paraId="7827EEC0">
      <w:pPr>
        <w:pStyle w:val="167"/>
      </w:pPr>
      <w:r>
        <w:rPr>
          <w:rFonts w:ascii="Consolas" w:hAnsi="Consolas" w:eastAsia="Consolas"/>
          <w:sz w:val="18"/>
        </w:rPr>
        <w:t xml:space="preserve">        adjusted_sorted[rank] = min(1.0, running_max)</w:t>
      </w:r>
    </w:p>
    <w:p w14:paraId="19170DE3">
      <w:pPr>
        <w:pStyle w:val="167"/>
      </w:pPr>
      <w:r>
        <w:rPr>
          <w:rFonts w:ascii="Consolas" w:hAnsi="Consolas" w:eastAsia="Consolas"/>
          <w:sz w:val="18"/>
        </w:rPr>
        <w:t xml:space="preserve">    adjusted = np.empty(m, dtype=float)</w:t>
      </w:r>
    </w:p>
    <w:p w14:paraId="51CC0A8B">
      <w:pPr>
        <w:pStyle w:val="167"/>
      </w:pPr>
      <w:r>
        <w:rPr>
          <w:rFonts w:ascii="Consolas" w:hAnsi="Consolas" w:eastAsia="Consolas"/>
          <w:sz w:val="18"/>
        </w:rPr>
        <w:t xml:space="preserve">    adjusted[order] = adjusted_sorted</w:t>
      </w:r>
    </w:p>
    <w:p w14:paraId="7AC57804">
      <w:pPr>
        <w:pStyle w:val="167"/>
      </w:pPr>
      <w:r>
        <w:rPr>
          <w:rFonts w:ascii="Consolas" w:hAnsi="Consolas" w:eastAsia="Consolas"/>
          <w:sz w:val="18"/>
        </w:rPr>
        <w:t xml:space="preserve">    return adjusted</w:t>
      </w:r>
    </w:p>
    <w:p w14:paraId="64BB3BBC">
      <w:pPr>
        <w:pStyle w:val="167"/>
      </w:pPr>
      <w:r>
        <w:rPr>
          <w:rFonts w:ascii="Consolas" w:hAnsi="Consolas" w:eastAsia="Consolas"/>
          <w:sz w:val="18"/>
        </w:rPr>
        <w:t xml:space="preserve"> </w:t>
      </w:r>
    </w:p>
    <w:p w14:paraId="1166EE93">
      <w:pPr>
        <w:pStyle w:val="167"/>
      </w:pPr>
      <w:r>
        <w:rPr>
          <w:rFonts w:ascii="Consolas" w:hAnsi="Consolas" w:eastAsia="Consolas"/>
          <w:sz w:val="18"/>
        </w:rPr>
        <w:t xml:space="preserve"> </w:t>
      </w:r>
    </w:p>
    <w:p w14:paraId="2ED0EA6D">
      <w:pPr>
        <w:pStyle w:val="167"/>
      </w:pPr>
      <w:r>
        <w:rPr>
          <w:rFonts w:ascii="Consolas" w:hAnsi="Consolas" w:eastAsia="Consolas"/>
          <w:sz w:val="18"/>
        </w:rPr>
        <w:t>def summarize(values):</w:t>
      </w:r>
    </w:p>
    <w:p w14:paraId="359826B3">
      <w:pPr>
        <w:pStyle w:val="167"/>
      </w:pPr>
      <w:r>
        <w:rPr>
          <w:rFonts w:ascii="Consolas" w:hAnsi="Consolas" w:eastAsia="Consolas"/>
          <w:sz w:val="18"/>
        </w:rPr>
        <w:t xml:space="preserve">    """返回均值、标准差、中位数、第一/第三四分位数。"""</w:t>
      </w:r>
    </w:p>
    <w:p w14:paraId="19924189">
      <w:pPr>
        <w:pStyle w:val="167"/>
      </w:pPr>
      <w:r>
        <w:rPr>
          <w:rFonts w:ascii="Consolas" w:hAnsi="Consolas" w:eastAsia="Consolas"/>
          <w:sz w:val="18"/>
        </w:rPr>
        <w:t xml:space="preserve">    v = np.asarray(values, dtype=float)</w:t>
      </w:r>
    </w:p>
    <w:p w14:paraId="1849703A">
      <w:pPr>
        <w:pStyle w:val="167"/>
      </w:pPr>
      <w:r>
        <w:rPr>
          <w:rFonts w:ascii="Consolas" w:hAnsi="Consolas" w:eastAsia="Consolas"/>
          <w:sz w:val="18"/>
        </w:rPr>
        <w:t xml:space="preserve">    return {</w:t>
      </w:r>
    </w:p>
    <w:p w14:paraId="6C0FB337">
      <w:pPr>
        <w:pStyle w:val="167"/>
      </w:pPr>
      <w:r>
        <w:rPr>
          <w:rFonts w:ascii="Consolas" w:hAnsi="Consolas" w:eastAsia="Consolas"/>
          <w:sz w:val="18"/>
        </w:rPr>
        <w:t xml:space="preserve">        "mean": float(np.mean(v)),</w:t>
      </w:r>
    </w:p>
    <w:p w14:paraId="07880472">
      <w:pPr>
        <w:pStyle w:val="167"/>
      </w:pPr>
      <w:r>
        <w:rPr>
          <w:rFonts w:ascii="Consolas" w:hAnsi="Consolas" w:eastAsia="Consolas"/>
          <w:sz w:val="18"/>
        </w:rPr>
        <w:t xml:space="preserve">        "std": float(np.std(v, ddof=0)),</w:t>
      </w:r>
    </w:p>
    <w:p w14:paraId="629EDB96">
      <w:pPr>
        <w:pStyle w:val="167"/>
      </w:pPr>
      <w:r>
        <w:rPr>
          <w:rFonts w:ascii="Consolas" w:hAnsi="Consolas" w:eastAsia="Consolas"/>
          <w:sz w:val="18"/>
        </w:rPr>
        <w:t xml:space="preserve">        "median": float(np.median(v)),</w:t>
      </w:r>
    </w:p>
    <w:p w14:paraId="2110E9D1">
      <w:pPr>
        <w:pStyle w:val="167"/>
      </w:pPr>
      <w:r>
        <w:rPr>
          <w:rFonts w:ascii="Consolas" w:hAnsi="Consolas" w:eastAsia="Consolas"/>
          <w:sz w:val="18"/>
        </w:rPr>
        <w:t xml:space="preserve">        "q1": float(np.percentile(v, 25)),</w:t>
      </w:r>
    </w:p>
    <w:p w14:paraId="6154B40F">
      <w:pPr>
        <w:pStyle w:val="167"/>
      </w:pPr>
      <w:r>
        <w:rPr>
          <w:rFonts w:ascii="Consolas" w:hAnsi="Consolas" w:eastAsia="Consolas"/>
          <w:sz w:val="18"/>
        </w:rPr>
        <w:t xml:space="preserve">        "q3": float(np.percentile(v, 75)),</w:t>
      </w:r>
    </w:p>
    <w:p w14:paraId="3E89238C">
      <w:pPr>
        <w:pStyle w:val="167"/>
      </w:pPr>
      <w:r>
        <w:rPr>
          <w:rFonts w:ascii="Consolas" w:hAnsi="Consolas" w:eastAsia="Consolas"/>
          <w:sz w:val="18"/>
        </w:rPr>
        <w:t xml:space="preserve">    }</w:t>
      </w:r>
    </w:p>
    <w:p w14:paraId="0A6840FD">
      <w:pPr>
        <w:pStyle w:val="167"/>
      </w:pPr>
      <w:r>
        <w:rPr>
          <w:rFonts w:ascii="Consolas" w:hAnsi="Consolas" w:eastAsia="Consolas"/>
          <w:sz w:val="18"/>
        </w:rPr>
        <w:t xml:space="preserve"> </w:t>
      </w:r>
    </w:p>
    <w:p w14:paraId="0A7252D7">
      <w:pPr>
        <w:pStyle w:val="167"/>
      </w:pPr>
      <w:r>
        <w:rPr>
          <w:rFonts w:ascii="Consolas" w:hAnsi="Consolas" w:eastAsia="Consolas"/>
          <w:sz w:val="18"/>
        </w:rPr>
        <w:t xml:space="preserve"> </w:t>
      </w:r>
    </w:p>
    <w:p w14:paraId="1B05D3A0">
      <w:pPr>
        <w:pStyle w:val="167"/>
      </w:pPr>
      <w:r>
        <w:rPr>
          <w:rFonts w:ascii="Consolas" w:hAnsi="Consolas" w:eastAsia="Consolas"/>
          <w:sz w:val="18"/>
        </w:rPr>
        <w:t>def paired_wilcoxon_holm(per_run, reference):</w:t>
      </w:r>
    </w:p>
    <w:p w14:paraId="6CDBFCA7">
      <w:pPr>
        <w:pStyle w:val="167"/>
      </w:pPr>
      <w:r>
        <w:rPr>
          <w:rFonts w:ascii="Consolas" w:hAnsi="Consolas" w:eastAsia="Consolas"/>
          <w:sz w:val="18"/>
        </w:rPr>
        <w:t xml:space="preserve">    """以 reference 为基准，对 per_run 中各算法做配对 Wilcoxon + Holm。</w:t>
      </w:r>
    </w:p>
    <w:p w14:paraId="5FFEEC20">
      <w:pPr>
        <w:pStyle w:val="167"/>
      </w:pPr>
      <w:r>
        <w:rPr>
          <w:rFonts w:ascii="Consolas" w:hAnsi="Consolas" w:eastAsia="Consolas"/>
          <w:sz w:val="18"/>
        </w:rPr>
        <w:t xml:space="preserve"> </w:t>
      </w:r>
    </w:p>
    <w:p w14:paraId="52D02454">
      <w:pPr>
        <w:pStyle w:val="167"/>
      </w:pPr>
      <w:r>
        <w:rPr>
          <w:rFonts w:ascii="Consolas" w:hAnsi="Consolas" w:eastAsia="Consolas"/>
          <w:sz w:val="18"/>
        </w:rPr>
        <w:t xml:space="preserve">    参数</w:t>
      </w:r>
    </w:p>
    <w:p w14:paraId="49C981D3">
      <w:pPr>
        <w:pStyle w:val="167"/>
      </w:pPr>
      <w:r>
        <w:rPr>
          <w:rFonts w:ascii="Consolas" w:hAnsi="Consolas" w:eastAsia="Consolas"/>
          <w:sz w:val="18"/>
        </w:rPr>
        <w:t xml:space="preserve">      per_run   dict: 算法名 -&gt; 每次运行的标量指标列表（同 seed 配对）</w:t>
      </w:r>
    </w:p>
    <w:p w14:paraId="5F5A1CD2">
      <w:pPr>
        <w:pStyle w:val="167"/>
      </w:pPr>
      <w:r>
        <w:rPr>
          <w:rFonts w:ascii="Consolas" w:hAnsi="Consolas" w:eastAsia="Consolas"/>
          <w:sz w:val="18"/>
        </w:rPr>
        <w:t xml:space="preserve">      reference 基准算法名</w:t>
      </w:r>
    </w:p>
    <w:p w14:paraId="600D84A4">
      <w:pPr>
        <w:pStyle w:val="167"/>
      </w:pPr>
      <w:r>
        <w:rPr>
          <w:rFonts w:ascii="Consolas" w:hAnsi="Consolas" w:eastAsia="Consolas"/>
          <w:sz w:val="18"/>
        </w:rPr>
        <w:t xml:space="preserve">    返回每个非基准算法的原始 p、Holm 校正 p 与中位数差。</w:t>
      </w:r>
    </w:p>
    <w:p w14:paraId="5140CA1F">
      <w:pPr>
        <w:pStyle w:val="167"/>
      </w:pPr>
      <w:r>
        <w:rPr>
          <w:rFonts w:ascii="Consolas" w:hAnsi="Consolas" w:eastAsia="Consolas"/>
          <w:sz w:val="18"/>
        </w:rPr>
        <w:t xml:space="preserve">    """</w:t>
      </w:r>
    </w:p>
    <w:p w14:paraId="15D411F9">
      <w:pPr>
        <w:pStyle w:val="167"/>
      </w:pPr>
      <w:r>
        <w:rPr>
          <w:rFonts w:ascii="Consolas" w:hAnsi="Consolas" w:eastAsia="Consolas"/>
          <w:sz w:val="18"/>
        </w:rPr>
        <w:t xml:space="preserve">    ref = np.asarray(per_run[reference], dtype=float)</w:t>
      </w:r>
    </w:p>
    <w:p w14:paraId="37A79BC1">
      <w:pPr>
        <w:pStyle w:val="167"/>
      </w:pPr>
      <w:r>
        <w:rPr>
          <w:rFonts w:ascii="Consolas" w:hAnsi="Consolas" w:eastAsia="Consolas"/>
          <w:sz w:val="18"/>
        </w:rPr>
        <w:t xml:space="preserve">    names = [n for n in per_run if n != reference]</w:t>
      </w:r>
    </w:p>
    <w:p w14:paraId="4C4AAD86">
      <w:pPr>
        <w:pStyle w:val="167"/>
      </w:pPr>
      <w:r>
        <w:rPr>
          <w:rFonts w:ascii="Consolas" w:hAnsi="Consolas" w:eastAsia="Consolas"/>
          <w:sz w:val="18"/>
        </w:rPr>
        <w:t xml:space="preserve">    raw_p = []</w:t>
      </w:r>
    </w:p>
    <w:p w14:paraId="16F36BFB">
      <w:pPr>
        <w:pStyle w:val="167"/>
      </w:pPr>
      <w:r>
        <w:rPr>
          <w:rFonts w:ascii="Consolas" w:hAnsi="Consolas" w:eastAsia="Consolas"/>
          <w:sz w:val="18"/>
        </w:rPr>
        <w:t xml:space="preserve">    for n in names:</w:t>
      </w:r>
    </w:p>
    <w:p w14:paraId="61BC6AB5">
      <w:pPr>
        <w:pStyle w:val="167"/>
      </w:pPr>
      <w:r>
        <w:rPr>
          <w:rFonts w:ascii="Consolas" w:hAnsi="Consolas" w:eastAsia="Consolas"/>
          <w:sz w:val="18"/>
        </w:rPr>
        <w:t xml:space="preserve">        cur = np.asarray(per_run[n], dtype=float)</w:t>
      </w:r>
    </w:p>
    <w:p w14:paraId="27868808">
      <w:pPr>
        <w:pStyle w:val="167"/>
      </w:pPr>
      <w:r>
        <w:rPr>
          <w:rFonts w:ascii="Consolas" w:hAnsi="Consolas" w:eastAsia="Consolas"/>
          <w:sz w:val="18"/>
        </w:rPr>
        <w:t xml:space="preserve">        length = min(len(cur), len(ref))</w:t>
      </w:r>
    </w:p>
    <w:p w14:paraId="7411A715">
      <w:pPr>
        <w:pStyle w:val="167"/>
      </w:pPr>
      <w:r>
        <w:rPr>
          <w:rFonts w:ascii="Consolas" w:hAnsi="Consolas" w:eastAsia="Consolas"/>
          <w:sz w:val="18"/>
        </w:rPr>
        <w:t xml:space="preserve">        diff = cur[:length] - ref[:length]</w:t>
      </w:r>
    </w:p>
    <w:p w14:paraId="262E58AE">
      <w:pPr>
        <w:pStyle w:val="167"/>
      </w:pPr>
      <w:r>
        <w:rPr>
          <w:rFonts w:ascii="Consolas" w:hAnsi="Consolas" w:eastAsia="Consolas"/>
          <w:sz w:val="18"/>
        </w:rPr>
        <w:t xml:space="preserve">        if np.allclose(diff, 0.0):</w:t>
      </w:r>
    </w:p>
    <w:p w14:paraId="0D4E49BD">
      <w:pPr>
        <w:pStyle w:val="167"/>
      </w:pPr>
      <w:r>
        <w:rPr>
          <w:rFonts w:ascii="Consolas" w:hAnsi="Consolas" w:eastAsia="Consolas"/>
          <w:sz w:val="18"/>
        </w:rPr>
        <w:t xml:space="preserve">            raw_p.append(1.0)</w:t>
      </w:r>
    </w:p>
    <w:p w14:paraId="01F4CEBD">
      <w:pPr>
        <w:pStyle w:val="167"/>
      </w:pPr>
      <w:r>
        <w:rPr>
          <w:rFonts w:ascii="Consolas" w:hAnsi="Consolas" w:eastAsia="Consolas"/>
          <w:sz w:val="18"/>
        </w:rPr>
        <w:t xml:space="preserve">        else:</w:t>
      </w:r>
    </w:p>
    <w:p w14:paraId="233F838C">
      <w:pPr>
        <w:pStyle w:val="167"/>
      </w:pPr>
      <w:r>
        <w:rPr>
          <w:rFonts w:ascii="Consolas" w:hAnsi="Consolas" w:eastAsia="Consolas"/>
          <w:sz w:val="18"/>
        </w:rPr>
        <w:t xml:space="preserve">            try:</w:t>
      </w:r>
    </w:p>
    <w:p w14:paraId="5087E840">
      <w:pPr>
        <w:pStyle w:val="167"/>
      </w:pPr>
      <w:r>
        <w:rPr>
          <w:rFonts w:ascii="Consolas" w:hAnsi="Consolas" w:eastAsia="Consolas"/>
          <w:sz w:val="18"/>
        </w:rPr>
        <w:t xml:space="preserve">                raw_p.append(float(stats.wilcoxon(cur[:length], ref[:length])</w:t>
      </w:r>
    </w:p>
    <w:p w14:paraId="4CC250B6">
      <w:pPr>
        <w:pStyle w:val="167"/>
      </w:pPr>
      <w:r>
        <w:rPr>
          <w:rFonts w:ascii="Consolas" w:hAnsi="Consolas" w:eastAsia="Consolas"/>
          <w:sz w:val="18"/>
        </w:rPr>
        <w:t xml:space="preserve">                                   .pvalue))</w:t>
      </w:r>
    </w:p>
    <w:p w14:paraId="6C69F781">
      <w:pPr>
        <w:pStyle w:val="167"/>
      </w:pPr>
      <w:r>
        <w:rPr>
          <w:rFonts w:ascii="Consolas" w:hAnsi="Consolas" w:eastAsia="Consolas"/>
          <w:sz w:val="18"/>
        </w:rPr>
        <w:t xml:space="preserve">            except ValueError:</w:t>
      </w:r>
    </w:p>
    <w:p w14:paraId="3B48DBD6">
      <w:pPr>
        <w:pStyle w:val="167"/>
      </w:pPr>
      <w:r>
        <w:rPr>
          <w:rFonts w:ascii="Consolas" w:hAnsi="Consolas" w:eastAsia="Consolas"/>
          <w:sz w:val="18"/>
        </w:rPr>
        <w:t xml:space="preserve">                raw_p.append(1.0)</w:t>
      </w:r>
    </w:p>
    <w:p w14:paraId="165ECB5D">
      <w:pPr>
        <w:pStyle w:val="167"/>
      </w:pPr>
      <w:r>
        <w:rPr>
          <w:rFonts w:ascii="Consolas" w:hAnsi="Consolas" w:eastAsia="Consolas"/>
          <w:sz w:val="18"/>
        </w:rPr>
        <w:t xml:space="preserve">    adj_p = holm_adjust(raw_p)</w:t>
      </w:r>
    </w:p>
    <w:p w14:paraId="51087A0C">
      <w:pPr>
        <w:pStyle w:val="167"/>
      </w:pPr>
      <w:r>
        <w:rPr>
          <w:rFonts w:ascii="Consolas" w:hAnsi="Consolas" w:eastAsia="Consolas"/>
          <w:sz w:val="18"/>
        </w:rPr>
        <w:t xml:space="preserve">    result = {}</w:t>
      </w:r>
    </w:p>
    <w:p w14:paraId="3650EC08">
      <w:pPr>
        <w:pStyle w:val="167"/>
      </w:pPr>
      <w:r>
        <w:rPr>
          <w:rFonts w:ascii="Consolas" w:hAnsi="Consolas" w:eastAsia="Consolas"/>
          <w:sz w:val="18"/>
        </w:rPr>
        <w:t xml:space="preserve">    for i, n in enumerate(names):</w:t>
      </w:r>
    </w:p>
    <w:p w14:paraId="5C767712">
      <w:pPr>
        <w:pStyle w:val="167"/>
      </w:pPr>
      <w:r>
        <w:rPr>
          <w:rFonts w:ascii="Consolas" w:hAnsi="Consolas" w:eastAsia="Consolas"/>
          <w:sz w:val="18"/>
        </w:rPr>
        <w:t xml:space="preserve">        cur = np.asarray(per_run[n], dtype=float)</w:t>
      </w:r>
    </w:p>
    <w:p w14:paraId="194CAACE">
      <w:pPr>
        <w:pStyle w:val="167"/>
      </w:pPr>
      <w:r>
        <w:rPr>
          <w:rFonts w:ascii="Consolas" w:hAnsi="Consolas" w:eastAsia="Consolas"/>
          <w:sz w:val="18"/>
        </w:rPr>
        <w:t xml:space="preserve">        result[n] = {</w:t>
      </w:r>
    </w:p>
    <w:p w14:paraId="109CFBA1">
      <w:pPr>
        <w:pStyle w:val="167"/>
      </w:pPr>
      <w:r>
        <w:rPr>
          <w:rFonts w:ascii="Consolas" w:hAnsi="Consolas" w:eastAsia="Consolas"/>
          <w:sz w:val="18"/>
        </w:rPr>
        <w:t xml:space="preserve">            "p_raw": raw_p[i],</w:t>
      </w:r>
    </w:p>
    <w:p w14:paraId="03F88757">
      <w:pPr>
        <w:pStyle w:val="167"/>
      </w:pPr>
      <w:r>
        <w:rPr>
          <w:rFonts w:ascii="Consolas" w:hAnsi="Consolas" w:eastAsia="Consolas"/>
          <w:sz w:val="18"/>
        </w:rPr>
        <w:t xml:space="preserve">            "p_holm": float(adj_p[i]),</w:t>
      </w:r>
    </w:p>
    <w:p w14:paraId="19C446EF">
      <w:pPr>
        <w:pStyle w:val="167"/>
      </w:pPr>
      <w:r>
        <w:rPr>
          <w:rFonts w:ascii="Consolas" w:hAnsi="Consolas" w:eastAsia="Consolas"/>
          <w:sz w:val="18"/>
        </w:rPr>
        <w:t xml:space="preserve">            "median_diff": float(np.median(cur) - np.median(ref)),</w:t>
      </w:r>
    </w:p>
    <w:p w14:paraId="00345F98">
      <w:pPr>
        <w:pStyle w:val="167"/>
      </w:pPr>
      <w:r>
        <w:rPr>
          <w:rFonts w:ascii="Consolas" w:hAnsi="Consolas" w:eastAsia="Consolas"/>
          <w:sz w:val="18"/>
        </w:rPr>
        <w:t xml:space="preserve">        }</w:t>
      </w:r>
    </w:p>
    <w:p w14:paraId="270EA3D4">
      <w:pPr>
        <w:pStyle w:val="167"/>
      </w:pPr>
      <w:r>
        <w:rPr>
          <w:rFonts w:ascii="Consolas" w:hAnsi="Consolas" w:eastAsia="Consolas"/>
          <w:sz w:val="18"/>
        </w:rPr>
        <w:t xml:space="preserve">    return result</w:t>
      </w:r>
    </w:p>
    <w:p w14:paraId="2C28E2E8">
      <w:pPr>
        <w:pStyle w:val="5"/>
      </w:pPr>
      <w:bookmarkStart w:id="44" w:name="_Toc13013"/>
    </w:p>
    <w:p w14:paraId="37B7DDC1">
      <w:pPr>
        <w:pStyle w:val="5"/>
        <w:rPr>
          <w:i/>
          <w:iCs/>
        </w:rPr>
      </w:pPr>
      <w:r>
        <w:t>6.3.6 动态分段驱动器</w:t>
      </w:r>
      <w:r>
        <w:rPr>
          <w:i/>
          <w:iCs/>
        </w:rPr>
        <w:t xml:space="preserve"> src/dynmoo/driver.py</w:t>
      </w:r>
      <w:bookmarkEnd w:id="44"/>
    </w:p>
    <w:p w14:paraId="0866EFE9">
      <w:pPr>
        <w:pStyle w:val="167"/>
      </w:pPr>
      <w:r>
        <w:rPr>
          <w:rFonts w:ascii="Consolas" w:hAnsi="Consolas" w:eastAsia="Consolas"/>
          <w:sz w:val="18"/>
        </w:rPr>
        <w:t># -*- coding: utf-8 -*-</w:t>
      </w:r>
    </w:p>
    <w:p w14:paraId="75627E6F">
      <w:pPr>
        <w:pStyle w:val="167"/>
      </w:pPr>
      <w:r>
        <w:rPr>
          <w:rFonts w:ascii="Consolas" w:hAnsi="Consolas" w:eastAsia="Consolas"/>
          <w:sz w:val="18"/>
        </w:rPr>
        <w:t>"""动态多目标优化驱动器。</w:t>
      </w:r>
    </w:p>
    <w:p w14:paraId="4E0FD6C7">
      <w:pPr>
        <w:pStyle w:val="167"/>
      </w:pPr>
      <w:r>
        <w:rPr>
          <w:rFonts w:ascii="Consolas" w:hAnsi="Consolas" w:eastAsia="Consolas"/>
          <w:sz w:val="18"/>
        </w:rPr>
        <w:t xml:space="preserve"> </w:t>
      </w:r>
    </w:p>
    <w:p w14:paraId="1EDA0EF6">
      <w:pPr>
        <w:pStyle w:val="167"/>
      </w:pPr>
      <w:r>
        <w:rPr>
          <w:rFonts w:ascii="Consolas" w:hAnsi="Consolas" w:eastAsia="Consolas"/>
          <w:sz w:val="18"/>
        </w:rPr>
        <w:t>设计要点（对应开题报告技术路线）：</w:t>
      </w:r>
    </w:p>
    <w:p w14:paraId="22B20CAA">
      <w:pPr>
        <w:pStyle w:val="167"/>
      </w:pPr>
      <w:r>
        <w:rPr>
          <w:rFonts w:ascii="Consolas" w:hAnsi="Consolas" w:eastAsia="Consolas"/>
          <w:sz w:val="18"/>
        </w:rPr>
        <w:t>1. 所有算法共用 pymoo 的 NSGA2 内核（SBX 交叉 + 多项式变异 + 二元锦标赛</w:t>
      </w:r>
    </w:p>
    <w:p w14:paraId="01437982">
      <w:pPr>
        <w:pStyle w:val="167"/>
      </w:pPr>
      <w:r>
        <w:rPr>
          <w:rFonts w:ascii="Consolas" w:hAnsi="Consolas" w:eastAsia="Consolas"/>
          <w:sz w:val="18"/>
        </w:rPr>
        <w:t xml:space="preserve">   选择 + 快速非支配排序 + 拥挤距离），仅环境变化后的响应策略不同，</w:t>
      </w:r>
    </w:p>
    <w:p w14:paraId="29246928">
      <w:pPr>
        <w:pStyle w:val="167"/>
      </w:pPr>
      <w:r>
        <w:rPr>
          <w:rFonts w:ascii="Consolas" w:hAnsi="Consolas" w:eastAsia="Consolas"/>
          <w:sz w:val="18"/>
        </w:rPr>
        <w:t xml:space="preserve">   保证基线比较公平。NSGA2 文档：</w:t>
      </w:r>
    </w:p>
    <w:p w14:paraId="12C18B31">
      <w:pPr>
        <w:pStyle w:val="167"/>
      </w:pPr>
      <w:r>
        <w:rPr>
          <w:rFonts w:ascii="Consolas" w:hAnsi="Consolas" w:eastAsia="Consolas"/>
          <w:sz w:val="18"/>
        </w:rPr>
        <w:t xml:space="preserve">   https://pymoo.org/algorithms/moo/nsga2.html</w:t>
      </w:r>
    </w:p>
    <w:p w14:paraId="7C4442BA">
      <w:pPr>
        <w:pStyle w:val="167"/>
      </w:pPr>
      <w:r>
        <w:rPr>
          <w:rFonts w:ascii="Consolas" w:hAnsi="Consolas" w:eastAsia="Consolas"/>
          <w:sz w:val="18"/>
        </w:rPr>
        <w:t>2. pymoo 无逐环境分段的 FDA 管理，故在 NSGA2 之上实现分段驱动：每个</w:t>
      </w:r>
    </w:p>
    <w:p w14:paraId="70A7EEBD">
      <w:pPr>
        <w:pStyle w:val="167"/>
      </w:pPr>
      <w:r>
        <w:rPr>
          <w:rFonts w:ascii="Consolas" w:hAnsi="Consolas" w:eastAsia="Consolas"/>
          <w:sz w:val="18"/>
        </w:rPr>
        <w:t xml:space="preserve">   环境设置时间参数 -&gt; 响应策略生成初始种群 -&gt; 运行 tau_t 代。</w:t>
      </w:r>
    </w:p>
    <w:p w14:paraId="518B38E0">
      <w:pPr>
        <w:pStyle w:val="167"/>
      </w:pPr>
      <w:r>
        <w:rPr>
          <w:rFonts w:ascii="Consolas" w:hAnsi="Consolas" w:eastAsia="Consolas"/>
          <w:sz w:val="18"/>
        </w:rPr>
        <w:t>3. 通过 Callback 逐代记录 IGD/HV，形成恢复曲线；指标在当前环境的</w:t>
      </w:r>
    </w:p>
    <w:p w14:paraId="577DC084">
      <w:pPr>
        <w:pStyle w:val="167"/>
      </w:pPr>
      <w:r>
        <w:rPr>
          <w:rFonts w:ascii="Consolas" w:hAnsi="Consolas" w:eastAsia="Consolas"/>
          <w:sz w:val="18"/>
        </w:rPr>
        <w:t xml:space="preserve">   归一化真实 PF 上计算。</w:t>
      </w:r>
    </w:p>
    <w:p w14:paraId="351DD435">
      <w:pPr>
        <w:pStyle w:val="167"/>
      </w:pPr>
      <w:r>
        <w:rPr>
          <w:rFonts w:ascii="Consolas" w:hAnsi="Consolas" w:eastAsia="Consolas"/>
          <w:sz w:val="18"/>
        </w:rPr>
        <w:t>"""</w:t>
      </w:r>
    </w:p>
    <w:p w14:paraId="448E9598">
      <w:pPr>
        <w:pStyle w:val="167"/>
      </w:pPr>
      <w:r>
        <w:rPr>
          <w:rFonts w:ascii="Consolas" w:hAnsi="Consolas" w:eastAsia="Consolas"/>
          <w:sz w:val="18"/>
        </w:rPr>
        <w:t>import time</w:t>
      </w:r>
    </w:p>
    <w:p w14:paraId="070EC774">
      <w:pPr>
        <w:pStyle w:val="167"/>
      </w:pPr>
      <w:r>
        <w:rPr>
          <w:rFonts w:ascii="Consolas" w:hAnsi="Consolas" w:eastAsia="Consolas"/>
          <w:sz w:val="18"/>
        </w:rPr>
        <w:t>import numpy as np</w:t>
      </w:r>
    </w:p>
    <w:p w14:paraId="7E233452">
      <w:pPr>
        <w:pStyle w:val="167"/>
      </w:pPr>
      <w:r>
        <w:rPr>
          <w:rFonts w:ascii="Consolas" w:hAnsi="Consolas" w:eastAsia="Consolas"/>
          <w:sz w:val="18"/>
        </w:rPr>
        <w:t>import pandas as pd</w:t>
      </w:r>
    </w:p>
    <w:p w14:paraId="6F81A72C">
      <w:pPr>
        <w:pStyle w:val="167"/>
      </w:pPr>
      <w:r>
        <w:rPr>
          <w:rFonts w:ascii="Consolas" w:hAnsi="Consolas" w:eastAsia="Consolas"/>
          <w:sz w:val="18"/>
        </w:rPr>
        <w:t xml:space="preserve"> </w:t>
      </w:r>
    </w:p>
    <w:p w14:paraId="4C4017AB">
      <w:pPr>
        <w:pStyle w:val="167"/>
      </w:pPr>
      <w:r>
        <w:rPr>
          <w:rFonts w:ascii="Consolas" w:hAnsi="Consolas" w:eastAsia="Consolas"/>
          <w:sz w:val="18"/>
        </w:rPr>
        <w:t>from pymoo.algorithms.moo.nsga2 import NSGA2</w:t>
      </w:r>
    </w:p>
    <w:p w14:paraId="4516BE20">
      <w:pPr>
        <w:pStyle w:val="167"/>
      </w:pPr>
      <w:r>
        <w:rPr>
          <w:rFonts w:ascii="Consolas" w:hAnsi="Consolas" w:eastAsia="Consolas"/>
          <w:sz w:val="18"/>
        </w:rPr>
        <w:t>from pymoo.optimize import minimize</w:t>
      </w:r>
    </w:p>
    <w:p w14:paraId="13493C51">
      <w:pPr>
        <w:pStyle w:val="167"/>
      </w:pPr>
      <w:r>
        <w:rPr>
          <w:rFonts w:ascii="Consolas" w:hAnsi="Consolas" w:eastAsia="Consolas"/>
          <w:sz w:val="18"/>
        </w:rPr>
        <w:t>from pymoo.core.callback import Callback</w:t>
      </w:r>
    </w:p>
    <w:p w14:paraId="0CF77E38">
      <w:pPr>
        <w:pStyle w:val="167"/>
      </w:pPr>
      <w:r>
        <w:rPr>
          <w:rFonts w:ascii="Consolas" w:hAnsi="Consolas" w:eastAsia="Consolas"/>
          <w:sz w:val="18"/>
        </w:rPr>
        <w:t xml:space="preserve"> </w:t>
      </w:r>
    </w:p>
    <w:p w14:paraId="5D4EA0C2">
      <w:pPr>
        <w:pStyle w:val="167"/>
      </w:pPr>
      <w:r>
        <w:rPr>
          <w:rFonts w:ascii="Consolas" w:hAnsi="Consolas" w:eastAsia="Consolas"/>
          <w:sz w:val="18"/>
        </w:rPr>
        <w:t>from .problems import make_problem</w:t>
      </w:r>
    </w:p>
    <w:p w14:paraId="4EAFDF5A">
      <w:pPr>
        <w:pStyle w:val="167"/>
      </w:pPr>
      <w:r>
        <w:rPr>
          <w:rFonts w:ascii="Consolas" w:hAnsi="Consolas" w:eastAsia="Consolas"/>
          <w:sz w:val="18"/>
        </w:rPr>
        <w:t>from .algorithms import make_response</w:t>
      </w:r>
    </w:p>
    <w:p w14:paraId="71992A38">
      <w:pPr>
        <w:pStyle w:val="167"/>
      </w:pPr>
      <w:r>
        <w:rPr>
          <w:rFonts w:ascii="Consolas" w:hAnsi="Consolas" w:eastAsia="Consolas"/>
          <w:sz w:val="18"/>
        </w:rPr>
        <w:t>from .evaluation import PerformanceMetrics</w:t>
      </w:r>
    </w:p>
    <w:p w14:paraId="5849C179">
      <w:pPr>
        <w:pStyle w:val="167"/>
      </w:pPr>
      <w:r>
        <w:rPr>
          <w:rFonts w:ascii="Consolas" w:hAnsi="Consolas" w:eastAsia="Consolas"/>
          <w:sz w:val="18"/>
        </w:rPr>
        <w:t xml:space="preserve"> </w:t>
      </w:r>
    </w:p>
    <w:p w14:paraId="1C9BDE05">
      <w:pPr>
        <w:pStyle w:val="167"/>
      </w:pPr>
      <w:r>
        <w:rPr>
          <w:rFonts w:ascii="Consolas" w:hAnsi="Consolas" w:eastAsia="Consolas"/>
          <w:sz w:val="18"/>
        </w:rPr>
        <w:t xml:space="preserve"> </w:t>
      </w:r>
    </w:p>
    <w:p w14:paraId="3972E86C">
      <w:pPr>
        <w:pStyle w:val="167"/>
      </w:pPr>
      <w:r>
        <w:rPr>
          <w:rFonts w:ascii="Consolas" w:hAnsi="Consolas" w:eastAsia="Consolas"/>
          <w:sz w:val="18"/>
        </w:rPr>
        <w:t>class _GenerationRecorder(Callback):</w:t>
      </w:r>
    </w:p>
    <w:p w14:paraId="2F618690">
      <w:pPr>
        <w:pStyle w:val="167"/>
      </w:pPr>
      <w:r>
        <w:rPr>
          <w:rFonts w:ascii="Consolas" w:hAnsi="Consolas" w:eastAsia="Consolas"/>
          <w:sz w:val="18"/>
        </w:rPr>
        <w:t xml:space="preserve">    """逐代记录归一化空间 IGD/HV。"""</w:t>
      </w:r>
    </w:p>
    <w:p w14:paraId="7FBBE2D5">
      <w:pPr>
        <w:pStyle w:val="167"/>
      </w:pPr>
      <w:r>
        <w:rPr>
          <w:rFonts w:ascii="Consolas" w:hAnsi="Consolas" w:eastAsia="Consolas"/>
          <w:sz w:val="18"/>
        </w:rPr>
        <w:t xml:space="preserve"> </w:t>
      </w:r>
    </w:p>
    <w:p w14:paraId="40D8F096">
      <w:pPr>
        <w:pStyle w:val="167"/>
      </w:pPr>
      <w:r>
        <w:rPr>
          <w:rFonts w:ascii="Consolas" w:hAnsi="Consolas" w:eastAsia="Consolas"/>
          <w:sz w:val="18"/>
        </w:rPr>
        <w:t xml:space="preserve">    def __init__(self, problem, metrics):</w:t>
      </w:r>
    </w:p>
    <w:p w14:paraId="56C43B2B">
      <w:pPr>
        <w:pStyle w:val="167"/>
      </w:pPr>
      <w:r>
        <w:rPr>
          <w:rFonts w:ascii="Consolas" w:hAnsi="Consolas" w:eastAsia="Consolas"/>
          <w:sz w:val="18"/>
        </w:rPr>
        <w:t xml:space="preserve">        super().__init__()</w:t>
      </w:r>
    </w:p>
    <w:p w14:paraId="443B9148">
      <w:pPr>
        <w:pStyle w:val="167"/>
      </w:pPr>
      <w:r>
        <w:rPr>
          <w:rFonts w:ascii="Consolas" w:hAnsi="Consolas" w:eastAsia="Consolas"/>
          <w:sz w:val="18"/>
        </w:rPr>
        <w:t xml:space="preserve">        self.problem = problem</w:t>
      </w:r>
    </w:p>
    <w:p w14:paraId="512EE17D">
      <w:pPr>
        <w:pStyle w:val="167"/>
      </w:pPr>
      <w:r>
        <w:rPr>
          <w:rFonts w:ascii="Consolas" w:hAnsi="Consolas" w:eastAsia="Consolas"/>
          <w:sz w:val="18"/>
        </w:rPr>
        <w:t xml:space="preserve">        self.metrics = metrics</w:t>
      </w:r>
    </w:p>
    <w:p w14:paraId="300E6D08">
      <w:pPr>
        <w:pStyle w:val="167"/>
      </w:pPr>
      <w:r>
        <w:rPr>
          <w:rFonts w:ascii="Consolas" w:hAnsi="Consolas" w:eastAsia="Consolas"/>
          <w:sz w:val="18"/>
        </w:rPr>
        <w:t xml:space="preserve">        self.rows = []</w:t>
      </w:r>
    </w:p>
    <w:p w14:paraId="7F79F517">
      <w:pPr>
        <w:pStyle w:val="167"/>
      </w:pPr>
      <w:r>
        <w:rPr>
          <w:rFonts w:ascii="Consolas" w:hAnsi="Consolas" w:eastAsia="Consolas"/>
          <w:sz w:val="18"/>
        </w:rPr>
        <w:t xml:space="preserve"> </w:t>
      </w:r>
    </w:p>
    <w:p w14:paraId="7916638C">
      <w:pPr>
        <w:pStyle w:val="167"/>
      </w:pPr>
      <w:r>
        <w:rPr>
          <w:rFonts w:ascii="Consolas" w:hAnsi="Consolas" w:eastAsia="Consolas"/>
          <w:sz w:val="18"/>
        </w:rPr>
        <w:t xml:space="preserve">    def notify(self, algorithm):</w:t>
      </w:r>
    </w:p>
    <w:p w14:paraId="4E411865">
      <w:pPr>
        <w:pStyle w:val="167"/>
      </w:pPr>
      <w:r>
        <w:rPr>
          <w:rFonts w:ascii="Consolas" w:hAnsi="Consolas" w:eastAsia="Consolas"/>
          <w:sz w:val="18"/>
        </w:rPr>
        <w:t xml:space="preserve">        f = algorithm.pop.get("F")</w:t>
      </w:r>
    </w:p>
    <w:p w14:paraId="724189F9">
      <w:pPr>
        <w:pStyle w:val="167"/>
      </w:pPr>
      <w:r>
        <w:rPr>
          <w:rFonts w:ascii="Consolas" w:hAnsi="Consolas" w:eastAsia="Consolas"/>
          <w:sz w:val="18"/>
        </w:rPr>
        <w:t xml:space="preserve">        igd, hv = self.metrics.both(f)</w:t>
      </w:r>
    </w:p>
    <w:p w14:paraId="2276E55A">
      <w:pPr>
        <w:pStyle w:val="167"/>
      </w:pPr>
      <w:r>
        <w:rPr>
          <w:rFonts w:ascii="Consolas" w:hAnsi="Consolas" w:eastAsia="Consolas"/>
          <w:sz w:val="18"/>
        </w:rPr>
        <w:t xml:space="preserve">        self.rows.append({</w:t>
      </w:r>
    </w:p>
    <w:p w14:paraId="51CF7F65">
      <w:pPr>
        <w:pStyle w:val="167"/>
      </w:pPr>
      <w:r>
        <w:rPr>
          <w:rFonts w:ascii="Consolas" w:hAnsi="Consolas" w:eastAsia="Consolas"/>
          <w:sz w:val="18"/>
        </w:rPr>
        <w:t xml:space="preserve">            "gen_in_env": int(algorithm.n_gen),</w:t>
      </w:r>
    </w:p>
    <w:p w14:paraId="34CBC1A7">
      <w:pPr>
        <w:pStyle w:val="167"/>
      </w:pPr>
      <w:r>
        <w:rPr>
          <w:rFonts w:ascii="Consolas" w:hAnsi="Consolas" w:eastAsia="Consolas"/>
          <w:sz w:val="18"/>
        </w:rPr>
        <w:t xml:space="preserve">            "igd": igd,</w:t>
      </w:r>
    </w:p>
    <w:p w14:paraId="42172B35">
      <w:pPr>
        <w:pStyle w:val="167"/>
      </w:pPr>
      <w:r>
        <w:rPr>
          <w:rFonts w:ascii="Consolas" w:hAnsi="Consolas" w:eastAsia="Consolas"/>
          <w:sz w:val="18"/>
        </w:rPr>
        <w:t xml:space="preserve">            "hv": hv,</w:t>
      </w:r>
    </w:p>
    <w:p w14:paraId="31540CCB">
      <w:pPr>
        <w:pStyle w:val="167"/>
      </w:pPr>
      <w:r>
        <w:rPr>
          <w:rFonts w:ascii="Consolas" w:hAnsi="Consolas" w:eastAsia="Consolas"/>
          <w:sz w:val="18"/>
        </w:rPr>
        <w:t xml:space="preserve">        })</w:t>
      </w:r>
    </w:p>
    <w:p w14:paraId="0401E419">
      <w:pPr>
        <w:pStyle w:val="167"/>
      </w:pPr>
      <w:r>
        <w:rPr>
          <w:rFonts w:ascii="Consolas" w:hAnsi="Consolas" w:eastAsia="Consolas"/>
          <w:sz w:val="18"/>
        </w:rPr>
        <w:t xml:space="preserve"> </w:t>
      </w:r>
    </w:p>
    <w:p w14:paraId="36CAFB61">
      <w:pPr>
        <w:pStyle w:val="167"/>
      </w:pPr>
      <w:r>
        <w:rPr>
          <w:rFonts w:ascii="Consolas" w:hAnsi="Consolas" w:eastAsia="Consolas"/>
          <w:sz w:val="18"/>
        </w:rPr>
        <w:t xml:space="preserve"> </w:t>
      </w:r>
    </w:p>
    <w:p w14:paraId="1BD11B79">
      <w:pPr>
        <w:pStyle w:val="167"/>
      </w:pPr>
      <w:r>
        <w:rPr>
          <w:rFonts w:ascii="Consolas" w:hAnsi="Consolas" w:eastAsia="Consolas"/>
          <w:sz w:val="18"/>
        </w:rPr>
        <w:t>def run_dynamic(problem_name, algorithm_name, seed=0, pop_size=100,</w:t>
      </w:r>
    </w:p>
    <w:p w14:paraId="17BC0693">
      <w:pPr>
        <w:pStyle w:val="167"/>
      </w:pPr>
      <w:r>
        <w:rPr>
          <w:rFonts w:ascii="Consolas" w:hAnsi="Consolas" w:eastAsia="Consolas"/>
          <w:sz w:val="18"/>
        </w:rPr>
        <w:t xml:space="preserve">                n_envs=12, tau_t=25, nt=20, n_pf_points=1000):</w:t>
      </w:r>
    </w:p>
    <w:p w14:paraId="06A7874E">
      <w:pPr>
        <w:pStyle w:val="167"/>
      </w:pPr>
      <w:r>
        <w:rPr>
          <w:rFonts w:ascii="Consolas" w:hAnsi="Consolas" w:eastAsia="Consolas"/>
          <w:sz w:val="18"/>
        </w:rPr>
        <w:t xml:space="preserve">    """运行一次完整动态优化，返回逐代记录 DataFrame。</w:t>
      </w:r>
    </w:p>
    <w:p w14:paraId="501F0805">
      <w:pPr>
        <w:pStyle w:val="167"/>
      </w:pPr>
      <w:r>
        <w:rPr>
          <w:rFonts w:ascii="Consolas" w:hAnsi="Consolas" w:eastAsia="Consolas"/>
          <w:sz w:val="18"/>
        </w:rPr>
        <w:t xml:space="preserve"> </w:t>
      </w:r>
    </w:p>
    <w:p w14:paraId="2A89E9E1">
      <w:pPr>
        <w:pStyle w:val="167"/>
      </w:pPr>
      <w:r>
        <w:rPr>
          <w:rFonts w:ascii="Consolas" w:hAnsi="Consolas" w:eastAsia="Consolas"/>
          <w:sz w:val="18"/>
        </w:rPr>
        <w:t xml:space="preserve">    参数</w:t>
      </w:r>
    </w:p>
    <w:p w14:paraId="20D91907">
      <w:pPr>
        <w:pStyle w:val="167"/>
      </w:pPr>
      <w:r>
        <w:rPr>
          <w:rFonts w:ascii="Consolas" w:hAnsi="Consolas" w:eastAsia="Consolas"/>
          <w:sz w:val="18"/>
        </w:rPr>
        <w:t xml:space="preserve">      problem_name   "FDA1" / "FDA3" / "FDA4"</w:t>
      </w:r>
    </w:p>
    <w:p w14:paraId="15A9954F">
      <w:pPr>
        <w:pStyle w:val="167"/>
      </w:pPr>
      <w:r>
        <w:rPr>
          <w:rFonts w:ascii="Consolas" w:hAnsi="Consolas" w:eastAsia="Consolas"/>
          <w:sz w:val="18"/>
        </w:rPr>
        <w:t xml:space="preserve">      algorithm_name "NSGA-II" / "DNSGA-II" / "AR1" / "GMM" / "LDMT"</w:t>
      </w:r>
    </w:p>
    <w:p w14:paraId="673C67BE">
      <w:pPr>
        <w:pStyle w:val="167"/>
      </w:pPr>
      <w:r>
        <w:rPr>
          <w:rFonts w:ascii="Consolas" w:hAnsi="Consolas" w:eastAsia="Consolas"/>
          <w:sz w:val="18"/>
        </w:rPr>
        <w:t xml:space="preserve">      seed           随机种子（pymoo 与响应策略各自据此初始化）</w:t>
      </w:r>
    </w:p>
    <w:p w14:paraId="75684AFD">
      <w:pPr>
        <w:pStyle w:val="167"/>
      </w:pPr>
      <w:r>
        <w:rPr>
          <w:rFonts w:ascii="Consolas" w:hAnsi="Consolas" w:eastAsia="Consolas"/>
          <w:sz w:val="18"/>
        </w:rPr>
        <w:t xml:space="preserve">      pop_size       种群规模 N</w:t>
      </w:r>
    </w:p>
    <w:p w14:paraId="6036AC5E">
      <w:pPr>
        <w:pStyle w:val="167"/>
      </w:pPr>
      <w:r>
        <w:rPr>
          <w:rFonts w:ascii="Consolas" w:hAnsi="Consolas" w:eastAsia="Consolas"/>
          <w:sz w:val="18"/>
        </w:rPr>
        <w:t xml:space="preserve">      n_envs         环境数量（含初始环境）</w:t>
      </w:r>
    </w:p>
    <w:p w14:paraId="2520F1CC">
      <w:pPr>
        <w:pStyle w:val="167"/>
      </w:pPr>
      <w:r>
        <w:rPr>
          <w:rFonts w:ascii="Consolas" w:hAnsi="Consolas" w:eastAsia="Consolas"/>
          <w:sz w:val="18"/>
        </w:rPr>
        <w:t xml:space="preserve">      tau_t          每个环境进化代数（环境更新频率）</w:t>
      </w:r>
    </w:p>
    <w:p w14:paraId="219D0E35">
      <w:pPr>
        <w:pStyle w:val="167"/>
      </w:pPr>
      <w:r>
        <w:rPr>
          <w:rFonts w:ascii="Consolas" w:hAnsi="Consolas" w:eastAsia="Consolas"/>
          <w:sz w:val="18"/>
        </w:rPr>
        <w:t xml:space="preserve">      nt             时间步划分参数，t = env / nt</w:t>
      </w:r>
    </w:p>
    <w:p w14:paraId="579007E7">
      <w:pPr>
        <w:pStyle w:val="167"/>
      </w:pPr>
      <w:r>
        <w:rPr>
          <w:rFonts w:ascii="Consolas" w:hAnsi="Consolas" w:eastAsia="Consolas"/>
          <w:sz w:val="18"/>
        </w:rPr>
        <w:t xml:space="preserve">    """</w:t>
      </w:r>
    </w:p>
    <w:p w14:paraId="4698AFB5">
      <w:pPr>
        <w:pStyle w:val="167"/>
      </w:pPr>
      <w:r>
        <w:rPr>
          <w:rFonts w:ascii="Consolas" w:hAnsi="Consolas" w:eastAsia="Consolas"/>
          <w:sz w:val="18"/>
        </w:rPr>
        <w:t xml:space="preserve">    problem = make_problem(problem_name, nt=nt)</w:t>
      </w:r>
    </w:p>
    <w:p w14:paraId="75D3E26D">
      <w:pPr>
        <w:pStyle w:val="167"/>
      </w:pPr>
      <w:r>
        <w:rPr>
          <w:rFonts w:ascii="Consolas" w:hAnsi="Consolas" w:eastAsia="Consolas"/>
          <w:sz w:val="18"/>
        </w:rPr>
        <w:t xml:space="preserve">    response = make_response(algorithm_name)</w:t>
      </w:r>
    </w:p>
    <w:p w14:paraId="4E6D11F6">
      <w:pPr>
        <w:pStyle w:val="167"/>
      </w:pPr>
      <w:r>
        <w:rPr>
          <w:rFonts w:ascii="Consolas" w:hAnsi="Consolas" w:eastAsia="Consolas"/>
          <w:sz w:val="18"/>
        </w:rPr>
        <w:t xml:space="preserve">    metrics = PerformanceMetrics(problem, n_pf_points=n_pf_points)</w:t>
      </w:r>
    </w:p>
    <w:p w14:paraId="2922B322">
      <w:pPr>
        <w:pStyle w:val="167"/>
      </w:pPr>
      <w:r>
        <w:rPr>
          <w:rFonts w:ascii="Consolas" w:hAnsi="Consolas" w:eastAsia="Consolas"/>
          <w:sz w:val="18"/>
        </w:rPr>
        <w:t xml:space="preserve">    rng = np.random.default_rng(seed)</w:t>
      </w:r>
    </w:p>
    <w:p w14:paraId="56BEEF6B">
      <w:pPr>
        <w:pStyle w:val="167"/>
      </w:pPr>
      <w:r>
        <w:rPr>
          <w:rFonts w:ascii="Consolas" w:hAnsi="Consolas" w:eastAsia="Consolas"/>
          <w:sz w:val="18"/>
        </w:rPr>
        <w:t xml:space="preserve"> </w:t>
      </w:r>
    </w:p>
    <w:p w14:paraId="38F77048">
      <w:pPr>
        <w:pStyle w:val="167"/>
      </w:pPr>
      <w:r>
        <w:rPr>
          <w:rFonts w:ascii="Consolas" w:hAnsi="Consolas" w:eastAsia="Consolas"/>
          <w:sz w:val="18"/>
        </w:rPr>
        <w:t xml:space="preserve">    records = []</w:t>
      </w:r>
    </w:p>
    <w:p w14:paraId="131A3AC1">
      <w:pPr>
        <w:pStyle w:val="167"/>
      </w:pPr>
      <w:r>
        <w:rPr>
          <w:rFonts w:ascii="Consolas" w:hAnsi="Consolas" w:eastAsia="Consolas"/>
          <w:sz w:val="18"/>
        </w:rPr>
        <w:t xml:space="preserve">    x_old = None</w:t>
      </w:r>
    </w:p>
    <w:p w14:paraId="31C068A4">
      <w:pPr>
        <w:pStyle w:val="167"/>
      </w:pPr>
      <w:r>
        <w:rPr>
          <w:rFonts w:ascii="Consolas" w:hAnsi="Consolas" w:eastAsia="Consolas"/>
          <w:sz w:val="18"/>
        </w:rPr>
        <w:t xml:space="preserve">    n_eval_cum = 0</w:t>
      </w:r>
    </w:p>
    <w:p w14:paraId="42CA978F">
      <w:pPr>
        <w:pStyle w:val="167"/>
      </w:pPr>
      <w:r>
        <w:rPr>
          <w:rFonts w:ascii="Consolas" w:hAnsi="Consolas" w:eastAsia="Consolas"/>
          <w:sz w:val="18"/>
        </w:rPr>
        <w:t xml:space="preserve">    migration_time_total = 0.0</w:t>
      </w:r>
    </w:p>
    <w:p w14:paraId="2E29E724">
      <w:pPr>
        <w:pStyle w:val="167"/>
      </w:pPr>
      <w:r>
        <w:rPr>
          <w:rFonts w:ascii="Consolas" w:hAnsi="Consolas" w:eastAsia="Consolas"/>
          <w:sz w:val="18"/>
        </w:rPr>
        <w:t xml:space="preserve"> </w:t>
      </w:r>
    </w:p>
    <w:p w14:paraId="72B1EA65">
      <w:pPr>
        <w:pStyle w:val="167"/>
      </w:pPr>
      <w:r>
        <w:rPr>
          <w:rFonts w:ascii="Consolas" w:hAnsi="Consolas" w:eastAsia="Consolas"/>
          <w:sz w:val="18"/>
        </w:rPr>
        <w:t xml:space="preserve">    for env in range(n_envs):</w:t>
      </w:r>
    </w:p>
    <w:p w14:paraId="7DF4D1EC">
      <w:pPr>
        <w:pStyle w:val="167"/>
      </w:pPr>
      <w:r>
        <w:rPr>
          <w:rFonts w:ascii="Consolas" w:hAnsi="Consolas" w:eastAsia="Consolas"/>
          <w:sz w:val="18"/>
        </w:rPr>
        <w:t xml:space="preserve">        problem.set_environment(env)</w:t>
      </w:r>
    </w:p>
    <w:p w14:paraId="4964C64B">
      <w:pPr>
        <w:pStyle w:val="167"/>
      </w:pPr>
      <w:r>
        <w:rPr>
          <w:rFonts w:ascii="Consolas" w:hAnsi="Consolas" w:eastAsia="Consolas"/>
          <w:sz w:val="18"/>
        </w:rPr>
        <w:t xml:space="preserve">        recorder = _GenerationRecorder(problem, metrics)</w:t>
      </w:r>
    </w:p>
    <w:p w14:paraId="7F6EE802">
      <w:pPr>
        <w:pStyle w:val="167"/>
      </w:pPr>
      <w:r>
        <w:rPr>
          <w:rFonts w:ascii="Consolas" w:hAnsi="Consolas" w:eastAsia="Consolas"/>
          <w:sz w:val="18"/>
        </w:rPr>
        <w:t xml:space="preserve"> </w:t>
      </w:r>
    </w:p>
    <w:p w14:paraId="57B5D886">
      <w:pPr>
        <w:pStyle w:val="167"/>
      </w:pPr>
      <w:r>
        <w:rPr>
          <w:rFonts w:ascii="Consolas" w:hAnsi="Consolas" w:eastAsia="Consolas"/>
          <w:sz w:val="18"/>
        </w:rPr>
        <w:t xml:space="preserve">        if env == 0:</w:t>
      </w:r>
    </w:p>
    <w:p w14:paraId="11D9CFB9">
      <w:pPr>
        <w:pStyle w:val="167"/>
      </w:pPr>
      <w:r>
        <w:rPr>
          <w:rFonts w:ascii="Consolas" w:hAnsi="Consolas" w:eastAsia="Consolas"/>
          <w:sz w:val="18"/>
        </w:rPr>
        <w:t xml:space="preserve">            algorithm = NSGA2(pop_size=pop_size)</w:t>
      </w:r>
    </w:p>
    <w:p w14:paraId="0637C0E0">
      <w:pPr>
        <w:pStyle w:val="167"/>
      </w:pPr>
      <w:r>
        <w:rPr>
          <w:rFonts w:ascii="Consolas" w:hAnsi="Consolas" w:eastAsia="Consolas"/>
          <w:sz w:val="18"/>
        </w:rPr>
        <w:t xml:space="preserve">            migration_s = 0.0</w:t>
      </w:r>
    </w:p>
    <w:p w14:paraId="547E7D34">
      <w:pPr>
        <w:pStyle w:val="167"/>
      </w:pPr>
      <w:r>
        <w:rPr>
          <w:rFonts w:ascii="Consolas" w:hAnsi="Consolas" w:eastAsia="Consolas"/>
          <w:sz w:val="18"/>
        </w:rPr>
        <w:t xml:space="preserve">        else:</w:t>
      </w:r>
    </w:p>
    <w:p w14:paraId="4544EB6F">
      <w:pPr>
        <w:pStyle w:val="167"/>
      </w:pPr>
      <w:r>
        <w:rPr>
          <w:rFonts w:ascii="Consolas" w:hAnsi="Consolas" w:eastAsia="Consolas"/>
          <w:sz w:val="18"/>
        </w:rPr>
        <w:t xml:space="preserve">            t0 = time.perf_counter()</w:t>
      </w:r>
    </w:p>
    <w:p w14:paraId="6309CD58">
      <w:pPr>
        <w:pStyle w:val="167"/>
      </w:pPr>
      <w:r>
        <w:rPr>
          <w:rFonts w:ascii="Consolas" w:hAnsi="Consolas" w:eastAsia="Consolas"/>
          <w:sz w:val="18"/>
        </w:rPr>
        <w:t xml:space="preserve">            x_new = response.respond(x_old, problem, rng)</w:t>
      </w:r>
    </w:p>
    <w:p w14:paraId="39C301B4">
      <w:pPr>
        <w:pStyle w:val="167"/>
      </w:pPr>
      <w:r>
        <w:rPr>
          <w:rFonts w:ascii="Consolas" w:hAnsi="Consolas" w:eastAsia="Consolas"/>
          <w:sz w:val="18"/>
        </w:rPr>
        <w:t xml:space="preserve">            migration_s = time.perf_counter() - t0</w:t>
      </w:r>
    </w:p>
    <w:p w14:paraId="16FD047C">
      <w:pPr>
        <w:pStyle w:val="167"/>
      </w:pPr>
      <w:r>
        <w:rPr>
          <w:rFonts w:ascii="Consolas" w:hAnsi="Consolas" w:eastAsia="Consolas"/>
          <w:sz w:val="18"/>
        </w:rPr>
        <w:t xml:space="preserve">            migration_time_total += migration_s</w:t>
      </w:r>
    </w:p>
    <w:p w14:paraId="63F5926E">
      <w:pPr>
        <w:pStyle w:val="167"/>
      </w:pPr>
      <w:r>
        <w:rPr>
          <w:rFonts w:ascii="Consolas" w:hAnsi="Consolas" w:eastAsia="Consolas"/>
          <w:sz w:val="18"/>
        </w:rPr>
        <w:t xml:space="preserve">            algorithm = NSGA2(pop_size=pop_size, sampling=x_new)</w:t>
      </w:r>
    </w:p>
    <w:p w14:paraId="014C26F9">
      <w:pPr>
        <w:pStyle w:val="167"/>
      </w:pPr>
      <w:r>
        <w:rPr>
          <w:rFonts w:ascii="Consolas" w:hAnsi="Consolas" w:eastAsia="Consolas"/>
          <w:sz w:val="18"/>
        </w:rPr>
        <w:t xml:space="preserve"> </w:t>
      </w:r>
    </w:p>
    <w:p w14:paraId="4AABA5AB">
      <w:pPr>
        <w:pStyle w:val="167"/>
      </w:pPr>
      <w:r>
        <w:rPr>
          <w:rFonts w:ascii="Consolas" w:hAnsi="Consolas" w:eastAsia="Consolas"/>
          <w:sz w:val="18"/>
        </w:rPr>
        <w:t xml:space="preserve">        res = minimize(</w:t>
      </w:r>
    </w:p>
    <w:p w14:paraId="738FAA3D">
      <w:pPr>
        <w:pStyle w:val="167"/>
      </w:pPr>
      <w:r>
        <w:rPr>
          <w:rFonts w:ascii="Consolas" w:hAnsi="Consolas" w:eastAsia="Consolas"/>
          <w:sz w:val="18"/>
        </w:rPr>
        <w:t xml:space="preserve">            problem,</w:t>
      </w:r>
    </w:p>
    <w:p w14:paraId="3776D38D">
      <w:pPr>
        <w:pStyle w:val="167"/>
      </w:pPr>
      <w:r>
        <w:rPr>
          <w:rFonts w:ascii="Consolas" w:hAnsi="Consolas" w:eastAsia="Consolas"/>
          <w:sz w:val="18"/>
        </w:rPr>
        <w:t xml:space="preserve">            algorithm,</w:t>
      </w:r>
    </w:p>
    <w:p w14:paraId="059E957D">
      <w:pPr>
        <w:pStyle w:val="167"/>
      </w:pPr>
      <w:r>
        <w:rPr>
          <w:rFonts w:ascii="Consolas" w:hAnsi="Consolas" w:eastAsia="Consolas"/>
          <w:sz w:val="18"/>
        </w:rPr>
        <w:t xml:space="preserve">            ("n_gen", tau_t),</w:t>
      </w:r>
    </w:p>
    <w:p w14:paraId="62063A3C">
      <w:pPr>
        <w:pStyle w:val="167"/>
      </w:pPr>
      <w:r>
        <w:rPr>
          <w:rFonts w:ascii="Consolas" w:hAnsi="Consolas" w:eastAsia="Consolas"/>
          <w:sz w:val="18"/>
        </w:rPr>
        <w:t xml:space="preserve">            seed=seed,</w:t>
      </w:r>
    </w:p>
    <w:p w14:paraId="1CE20FC2">
      <w:pPr>
        <w:pStyle w:val="167"/>
      </w:pPr>
      <w:r>
        <w:rPr>
          <w:rFonts w:ascii="Consolas" w:hAnsi="Consolas" w:eastAsia="Consolas"/>
          <w:sz w:val="18"/>
        </w:rPr>
        <w:t xml:space="preserve">            callback=recorder,</w:t>
      </w:r>
    </w:p>
    <w:p w14:paraId="1B2DB3B3">
      <w:pPr>
        <w:pStyle w:val="167"/>
      </w:pPr>
      <w:r>
        <w:rPr>
          <w:rFonts w:ascii="Consolas" w:hAnsi="Consolas" w:eastAsia="Consolas"/>
          <w:sz w:val="18"/>
        </w:rPr>
        <w:t xml:space="preserve">            verbose=False,</w:t>
      </w:r>
    </w:p>
    <w:p w14:paraId="0DA7A0AF">
      <w:pPr>
        <w:pStyle w:val="167"/>
      </w:pPr>
      <w:r>
        <w:rPr>
          <w:rFonts w:ascii="Consolas" w:hAnsi="Consolas" w:eastAsia="Consolas"/>
          <w:sz w:val="18"/>
        </w:rPr>
        <w:t xml:space="preserve">            progress_bar=False,</w:t>
      </w:r>
    </w:p>
    <w:p w14:paraId="392EFCA4">
      <w:pPr>
        <w:pStyle w:val="167"/>
      </w:pPr>
      <w:r>
        <w:rPr>
          <w:rFonts w:ascii="Consolas" w:hAnsi="Consolas" w:eastAsia="Consolas"/>
          <w:sz w:val="18"/>
        </w:rPr>
        <w:t xml:space="preserve">        )</w:t>
      </w:r>
    </w:p>
    <w:p w14:paraId="68DD1701">
      <w:pPr>
        <w:pStyle w:val="167"/>
      </w:pPr>
      <w:r>
        <w:rPr>
          <w:rFonts w:ascii="Consolas" w:hAnsi="Consolas" w:eastAsia="Consolas"/>
          <w:sz w:val="18"/>
        </w:rPr>
        <w:t xml:space="preserve">        n_eval_cum += int(res.algorithm.evaluator.n_eval)</w:t>
      </w:r>
    </w:p>
    <w:p w14:paraId="2BB57C58">
      <w:pPr>
        <w:pStyle w:val="167"/>
      </w:pPr>
      <w:r>
        <w:rPr>
          <w:rFonts w:ascii="Consolas" w:hAnsi="Consolas" w:eastAsia="Consolas"/>
          <w:sz w:val="18"/>
        </w:rPr>
        <w:t xml:space="preserve">        x_old = np.array(res.X, dtype=float)</w:t>
      </w:r>
    </w:p>
    <w:p w14:paraId="05CBDE12">
      <w:pPr>
        <w:pStyle w:val="167"/>
      </w:pPr>
      <w:r>
        <w:rPr>
          <w:rFonts w:ascii="Consolas" w:hAnsi="Consolas" w:eastAsia="Consolas"/>
          <w:sz w:val="18"/>
        </w:rPr>
        <w:t xml:space="preserve"> </w:t>
      </w:r>
    </w:p>
    <w:p w14:paraId="464A7F99">
      <w:pPr>
        <w:pStyle w:val="167"/>
      </w:pPr>
      <w:r>
        <w:rPr>
          <w:rFonts w:ascii="Consolas" w:hAnsi="Consolas" w:eastAsia="Consolas"/>
          <w:sz w:val="18"/>
        </w:rPr>
        <w:t xml:space="preserve">        for row in recorder.rows:</w:t>
      </w:r>
    </w:p>
    <w:p w14:paraId="4B0FCA1D">
      <w:pPr>
        <w:pStyle w:val="167"/>
      </w:pPr>
      <w:r>
        <w:rPr>
          <w:rFonts w:ascii="Consolas" w:hAnsi="Consolas" w:eastAsia="Consolas"/>
          <w:sz w:val="18"/>
        </w:rPr>
        <w:t xml:space="preserve">            records.append({</w:t>
      </w:r>
    </w:p>
    <w:p w14:paraId="72ACA850">
      <w:pPr>
        <w:pStyle w:val="167"/>
      </w:pPr>
      <w:r>
        <w:rPr>
          <w:rFonts w:ascii="Consolas" w:hAnsi="Consolas" w:eastAsia="Consolas"/>
          <w:sz w:val="18"/>
        </w:rPr>
        <w:t xml:space="preserve">                "algorithm": response.name,</w:t>
      </w:r>
    </w:p>
    <w:p w14:paraId="6C4EEF8E">
      <w:pPr>
        <w:pStyle w:val="167"/>
      </w:pPr>
      <w:r>
        <w:rPr>
          <w:rFonts w:ascii="Consolas" w:hAnsi="Consolas" w:eastAsia="Consolas"/>
          <w:sz w:val="18"/>
        </w:rPr>
        <w:t xml:space="preserve">                "problem": problem_name,</w:t>
      </w:r>
    </w:p>
    <w:p w14:paraId="1AA13586">
      <w:pPr>
        <w:pStyle w:val="167"/>
      </w:pPr>
      <w:r>
        <w:rPr>
          <w:rFonts w:ascii="Consolas" w:hAnsi="Consolas" w:eastAsia="Consolas"/>
          <w:sz w:val="18"/>
        </w:rPr>
        <w:t xml:space="preserve">                "seed": seed,</w:t>
      </w:r>
    </w:p>
    <w:p w14:paraId="0253BDD3">
      <w:pPr>
        <w:pStyle w:val="167"/>
      </w:pPr>
      <w:r>
        <w:rPr>
          <w:rFonts w:ascii="Consolas" w:hAnsi="Consolas" w:eastAsia="Consolas"/>
          <w:sz w:val="18"/>
        </w:rPr>
        <w:t xml:space="preserve">                "nt": nt,</w:t>
      </w:r>
    </w:p>
    <w:p w14:paraId="068C76A0">
      <w:pPr>
        <w:pStyle w:val="167"/>
      </w:pPr>
      <w:r>
        <w:rPr>
          <w:rFonts w:ascii="Consolas" w:hAnsi="Consolas" w:eastAsia="Consolas"/>
          <w:sz w:val="18"/>
        </w:rPr>
        <w:t xml:space="preserve">                "tau_t": tau_t,</w:t>
      </w:r>
    </w:p>
    <w:p w14:paraId="32411F2E">
      <w:pPr>
        <w:pStyle w:val="167"/>
      </w:pPr>
      <w:r>
        <w:rPr>
          <w:rFonts w:ascii="Consolas" w:hAnsi="Consolas" w:eastAsia="Consolas"/>
          <w:sz w:val="18"/>
        </w:rPr>
        <w:t xml:space="preserve">                "pop_size": pop_size,</w:t>
      </w:r>
    </w:p>
    <w:p w14:paraId="057E5B07">
      <w:pPr>
        <w:pStyle w:val="167"/>
      </w:pPr>
      <w:r>
        <w:rPr>
          <w:rFonts w:ascii="Consolas" w:hAnsi="Consolas" w:eastAsia="Consolas"/>
          <w:sz w:val="18"/>
        </w:rPr>
        <w:t xml:space="preserve">                "env": env,</w:t>
      </w:r>
    </w:p>
    <w:p w14:paraId="5377488E">
      <w:pPr>
        <w:pStyle w:val="167"/>
      </w:pPr>
      <w:r>
        <w:rPr>
          <w:rFonts w:ascii="Consolas" w:hAnsi="Consolas" w:eastAsia="Consolas"/>
          <w:sz w:val="18"/>
        </w:rPr>
        <w:t xml:space="preserve">                "gen_in_env": row["gen_in_env"],</w:t>
      </w:r>
    </w:p>
    <w:p w14:paraId="6B282E34">
      <w:pPr>
        <w:pStyle w:val="167"/>
      </w:pPr>
      <w:r>
        <w:rPr>
          <w:rFonts w:ascii="Consolas" w:hAnsi="Consolas" w:eastAsia="Consolas"/>
          <w:sz w:val="18"/>
        </w:rPr>
        <w:t xml:space="preserve">                "global_gen": env * tau_t + row["gen_in_env"],</w:t>
      </w:r>
    </w:p>
    <w:p w14:paraId="5D1F37DF">
      <w:pPr>
        <w:pStyle w:val="167"/>
      </w:pPr>
      <w:r>
        <w:rPr>
          <w:rFonts w:ascii="Consolas" w:hAnsi="Consolas" w:eastAsia="Consolas"/>
          <w:sz w:val="18"/>
        </w:rPr>
        <w:t xml:space="preserve">                "igd": row["igd"],</w:t>
      </w:r>
    </w:p>
    <w:p w14:paraId="58BB19D1">
      <w:pPr>
        <w:pStyle w:val="167"/>
      </w:pPr>
      <w:r>
        <w:rPr>
          <w:rFonts w:ascii="Consolas" w:hAnsi="Consolas" w:eastAsia="Consolas"/>
          <w:sz w:val="18"/>
        </w:rPr>
        <w:t xml:space="preserve">                "hv": row["hv"],</w:t>
      </w:r>
    </w:p>
    <w:p w14:paraId="1D6B4961">
      <w:pPr>
        <w:pStyle w:val="167"/>
      </w:pPr>
      <w:r>
        <w:rPr>
          <w:rFonts w:ascii="Consolas" w:hAnsi="Consolas" w:eastAsia="Consolas"/>
          <w:sz w:val="18"/>
        </w:rPr>
        <w:t xml:space="preserve">                "n_eval_cum": n_eval_cum,</w:t>
      </w:r>
    </w:p>
    <w:p w14:paraId="1F33E9AE">
      <w:pPr>
        <w:pStyle w:val="167"/>
      </w:pPr>
      <w:r>
        <w:rPr>
          <w:rFonts w:ascii="Consolas" w:hAnsi="Consolas" w:eastAsia="Consolas"/>
          <w:sz w:val="18"/>
        </w:rPr>
        <w:t xml:space="preserve">                "migration_seconds": migration_s,</w:t>
      </w:r>
    </w:p>
    <w:p w14:paraId="04BAF36F">
      <w:pPr>
        <w:pStyle w:val="167"/>
      </w:pPr>
      <w:r>
        <w:rPr>
          <w:rFonts w:ascii="Consolas" w:hAnsi="Consolas" w:eastAsia="Consolas"/>
          <w:sz w:val="18"/>
        </w:rPr>
        <w:t xml:space="preserve">            })</w:t>
      </w:r>
    </w:p>
    <w:p w14:paraId="48EB4866">
      <w:pPr>
        <w:pStyle w:val="167"/>
      </w:pPr>
      <w:r>
        <w:rPr>
          <w:rFonts w:ascii="Consolas" w:hAnsi="Consolas" w:eastAsia="Consolas"/>
          <w:sz w:val="18"/>
        </w:rPr>
        <w:t xml:space="preserve"> </w:t>
      </w:r>
    </w:p>
    <w:p w14:paraId="1AF51FD4">
      <w:pPr>
        <w:pStyle w:val="167"/>
      </w:pPr>
      <w:r>
        <w:rPr>
          <w:rFonts w:ascii="Consolas" w:hAnsi="Consolas" w:eastAsia="Consolas"/>
          <w:sz w:val="18"/>
        </w:rPr>
        <w:t xml:space="preserve">    df = pd.DataFrame(records)</w:t>
      </w:r>
    </w:p>
    <w:p w14:paraId="756B4098">
      <w:pPr>
        <w:pStyle w:val="167"/>
      </w:pPr>
      <w:r>
        <w:rPr>
          <w:rFonts w:ascii="Consolas" w:hAnsi="Consolas" w:eastAsia="Consolas"/>
          <w:sz w:val="18"/>
        </w:rPr>
        <w:t xml:space="preserve">    info = {</w:t>
      </w:r>
    </w:p>
    <w:p w14:paraId="343818F1">
      <w:pPr>
        <w:pStyle w:val="167"/>
      </w:pPr>
      <w:r>
        <w:rPr>
          <w:rFonts w:ascii="Consolas" w:hAnsi="Consolas" w:eastAsia="Consolas"/>
          <w:sz w:val="18"/>
        </w:rPr>
        <w:t xml:space="preserve">        "algorithm": response.name,</w:t>
      </w:r>
    </w:p>
    <w:p w14:paraId="6D9A48DA">
      <w:pPr>
        <w:pStyle w:val="167"/>
      </w:pPr>
      <w:r>
        <w:rPr>
          <w:rFonts w:ascii="Consolas" w:hAnsi="Consolas" w:eastAsia="Consolas"/>
          <w:sz w:val="18"/>
        </w:rPr>
        <w:t xml:space="preserve">        "problem": problem_name,</w:t>
      </w:r>
    </w:p>
    <w:p w14:paraId="3A502A5E">
      <w:pPr>
        <w:pStyle w:val="167"/>
      </w:pPr>
      <w:r>
        <w:rPr>
          <w:rFonts w:ascii="Consolas" w:hAnsi="Consolas" w:eastAsia="Consolas"/>
          <w:sz w:val="18"/>
        </w:rPr>
        <w:t xml:space="preserve">        "seed": seed,</w:t>
      </w:r>
    </w:p>
    <w:p w14:paraId="561741C5">
      <w:pPr>
        <w:pStyle w:val="167"/>
      </w:pPr>
      <w:r>
        <w:rPr>
          <w:rFonts w:ascii="Consolas" w:hAnsi="Consolas" w:eastAsia="Consolas"/>
          <w:sz w:val="18"/>
        </w:rPr>
        <w:t xml:space="preserve">        "n_eval_total": n_eval_cum,</w:t>
      </w:r>
    </w:p>
    <w:p w14:paraId="2F4F805D">
      <w:pPr>
        <w:pStyle w:val="167"/>
      </w:pPr>
      <w:r>
        <w:rPr>
          <w:rFonts w:ascii="Consolas" w:hAnsi="Consolas" w:eastAsia="Consolas"/>
          <w:sz w:val="18"/>
        </w:rPr>
        <w:t xml:space="preserve">        "migration_seconds_total": migration_time_total,</w:t>
      </w:r>
    </w:p>
    <w:p w14:paraId="39FA564F">
      <w:pPr>
        <w:pStyle w:val="167"/>
      </w:pPr>
      <w:r>
        <w:rPr>
          <w:rFonts w:ascii="Consolas" w:hAnsi="Consolas" w:eastAsia="Consolas"/>
          <w:sz w:val="18"/>
        </w:rPr>
        <w:t xml:space="preserve">        "final_igd": float(df[df.env == n_envs - 1].igd.iloc[-1]),</w:t>
      </w:r>
    </w:p>
    <w:p w14:paraId="4A116C8C">
      <w:pPr>
        <w:pStyle w:val="167"/>
      </w:pPr>
      <w:r>
        <w:rPr>
          <w:rFonts w:ascii="Consolas" w:hAnsi="Consolas" w:eastAsia="Consolas"/>
          <w:sz w:val="18"/>
        </w:rPr>
        <w:t xml:space="preserve">        "final_hv": float(df[df.env == n_envs - 1].hv.iloc[-1]),</w:t>
      </w:r>
    </w:p>
    <w:p w14:paraId="21885FED">
      <w:pPr>
        <w:pStyle w:val="167"/>
      </w:pPr>
      <w:r>
        <w:rPr>
          <w:rFonts w:ascii="Consolas" w:hAnsi="Consolas" w:eastAsia="Consolas"/>
          <w:sz w:val="18"/>
        </w:rPr>
        <w:t xml:space="preserve">    }</w:t>
      </w:r>
    </w:p>
    <w:p w14:paraId="67CD3099">
      <w:pPr>
        <w:pStyle w:val="167"/>
      </w:pPr>
      <w:r>
        <w:rPr>
          <w:rFonts w:ascii="Consolas" w:hAnsi="Consolas" w:eastAsia="Consolas"/>
          <w:sz w:val="18"/>
        </w:rPr>
        <w:t xml:space="preserve">    return df, info</w:t>
      </w:r>
    </w:p>
    <w:p w14:paraId="5E012B4E">
      <w:pPr>
        <w:pStyle w:val="5"/>
      </w:pPr>
      <w:bookmarkStart w:id="45" w:name="_Toc22266"/>
    </w:p>
    <w:p w14:paraId="0C03798F">
      <w:pPr>
        <w:pStyle w:val="5"/>
        <w:rPr>
          <w:i/>
          <w:iCs/>
        </w:rPr>
      </w:pPr>
      <w:r>
        <w:t xml:space="preserve">6.3.7 实验入口 </w:t>
      </w:r>
      <w:r>
        <w:rPr>
          <w:i/>
          <w:iCs/>
        </w:rPr>
        <w:t>run_experiment.py</w:t>
      </w:r>
      <w:bookmarkEnd w:id="45"/>
    </w:p>
    <w:p w14:paraId="03666D7F">
      <w:pPr>
        <w:pStyle w:val="167"/>
      </w:pPr>
      <w:r>
        <w:rPr>
          <w:rFonts w:ascii="Consolas" w:hAnsi="Consolas" w:eastAsia="Consolas"/>
          <w:sz w:val="18"/>
        </w:rPr>
        <w:t># -*- coding: utf-8 -*-</w:t>
      </w:r>
    </w:p>
    <w:p w14:paraId="21031482">
      <w:pPr>
        <w:pStyle w:val="167"/>
      </w:pPr>
      <w:r>
        <w:rPr>
          <w:rFonts w:ascii="Consolas" w:hAnsi="Consolas" w:eastAsia="Consolas"/>
          <w:sz w:val="18"/>
        </w:rPr>
        <w:t>"""实验运行入口（零基础可直接运行）。</w:t>
      </w:r>
    </w:p>
    <w:p w14:paraId="3C32E524">
      <w:pPr>
        <w:pStyle w:val="167"/>
      </w:pPr>
      <w:r>
        <w:rPr>
          <w:rFonts w:ascii="Consolas" w:hAnsi="Consolas" w:eastAsia="Consolas"/>
          <w:sz w:val="18"/>
        </w:rPr>
        <w:t xml:space="preserve"> </w:t>
      </w:r>
    </w:p>
    <w:p w14:paraId="61F1E035">
      <w:pPr>
        <w:pStyle w:val="167"/>
      </w:pPr>
      <w:r>
        <w:rPr>
          <w:rFonts w:ascii="Consolas" w:hAnsi="Consolas" w:eastAsia="Consolas"/>
          <w:sz w:val="18"/>
        </w:rPr>
        <w:t>快速冒烟测试（约 1 分钟，验证流程可跑通）：</w:t>
      </w:r>
    </w:p>
    <w:p w14:paraId="08B04728">
      <w:pPr>
        <w:pStyle w:val="167"/>
      </w:pPr>
      <w:r>
        <w:rPr>
          <w:rFonts w:ascii="Consolas" w:hAnsi="Consolas" w:eastAsia="Consolas"/>
          <w:sz w:val="18"/>
        </w:rPr>
        <w:t xml:space="preserve">    python run_experiment.py --suite smoke --out results</w:t>
      </w:r>
    </w:p>
    <w:p w14:paraId="6F41A330">
      <w:pPr>
        <w:pStyle w:val="167"/>
      </w:pPr>
      <w:r>
        <w:rPr>
          <w:rFonts w:ascii="Consolas" w:hAnsi="Consolas" w:eastAsia="Consolas"/>
          <w:sz w:val="18"/>
        </w:rPr>
        <w:t>单次运行：</w:t>
      </w:r>
    </w:p>
    <w:p w14:paraId="49CDB1C0">
      <w:pPr>
        <w:pStyle w:val="167"/>
      </w:pPr>
      <w:r>
        <w:rPr>
          <w:rFonts w:ascii="Consolas" w:hAnsi="Consolas" w:eastAsia="Consolas"/>
          <w:sz w:val="18"/>
        </w:rPr>
        <w:t xml:space="preserve">    python run_experiment.py --problem FDA1 --algorithm LDMT --seed 0 --out results</w:t>
      </w:r>
    </w:p>
    <w:p w14:paraId="383D1D77">
      <w:pPr>
        <w:pStyle w:val="167"/>
      </w:pPr>
      <w:r>
        <w:rPr>
          <w:rFonts w:ascii="Consolas" w:hAnsi="Consolas" w:eastAsia="Consolas"/>
          <w:sz w:val="18"/>
        </w:rPr>
        <w:t>完整主对比（3 问题 x 3 频率 x 5 算法 x 30 次，耗时数小时）：</w:t>
      </w:r>
    </w:p>
    <w:p w14:paraId="3A3460C4">
      <w:pPr>
        <w:pStyle w:val="167"/>
      </w:pPr>
      <w:r>
        <w:rPr>
          <w:rFonts w:ascii="Consolas" w:hAnsi="Consolas" w:eastAsia="Consolas"/>
          <w:sz w:val="18"/>
        </w:rPr>
        <w:t xml:space="preserve">    python run_experiment.py --suite main --out results</w:t>
      </w:r>
    </w:p>
    <w:p w14:paraId="383FC713">
      <w:pPr>
        <w:pStyle w:val="167"/>
      </w:pPr>
      <w:r>
        <w:rPr>
          <w:rFonts w:ascii="Consolas" w:hAnsi="Consolas" w:eastAsia="Consolas"/>
          <w:sz w:val="18"/>
        </w:rPr>
        <w:t>"""</w:t>
      </w:r>
    </w:p>
    <w:p w14:paraId="0A275494">
      <w:pPr>
        <w:pStyle w:val="167"/>
      </w:pPr>
      <w:r>
        <w:rPr>
          <w:rFonts w:ascii="Consolas" w:hAnsi="Consolas" w:eastAsia="Consolas"/>
          <w:sz w:val="18"/>
        </w:rPr>
        <w:t>import argparse</w:t>
      </w:r>
    </w:p>
    <w:p w14:paraId="6D98053F">
      <w:pPr>
        <w:pStyle w:val="167"/>
      </w:pPr>
      <w:r>
        <w:rPr>
          <w:rFonts w:ascii="Consolas" w:hAnsi="Consolas" w:eastAsia="Consolas"/>
          <w:sz w:val="18"/>
        </w:rPr>
        <w:t>import os</w:t>
      </w:r>
    </w:p>
    <w:p w14:paraId="3CDC46B8">
      <w:pPr>
        <w:pStyle w:val="167"/>
      </w:pPr>
      <w:r>
        <w:rPr>
          <w:rFonts w:ascii="Consolas" w:hAnsi="Consolas" w:eastAsia="Consolas"/>
          <w:sz w:val="18"/>
        </w:rPr>
        <w:t>import sys</w:t>
      </w:r>
    </w:p>
    <w:p w14:paraId="33BA0D4C">
      <w:pPr>
        <w:pStyle w:val="167"/>
      </w:pPr>
      <w:r>
        <w:rPr>
          <w:rFonts w:ascii="Consolas" w:hAnsi="Consolas" w:eastAsia="Consolas"/>
          <w:sz w:val="18"/>
        </w:rPr>
        <w:t>import time</w:t>
      </w:r>
    </w:p>
    <w:p w14:paraId="18123E00">
      <w:pPr>
        <w:pStyle w:val="167"/>
      </w:pPr>
      <w:r>
        <w:rPr>
          <w:rFonts w:ascii="Consolas" w:hAnsi="Consolas" w:eastAsia="Consolas"/>
          <w:sz w:val="18"/>
        </w:rPr>
        <w:t xml:space="preserve"> </w:t>
      </w:r>
    </w:p>
    <w:p w14:paraId="5B730BAC">
      <w:pPr>
        <w:pStyle w:val="167"/>
      </w:pPr>
      <w:r>
        <w:rPr>
          <w:rFonts w:ascii="Consolas" w:hAnsi="Consolas" w:eastAsia="Consolas"/>
          <w:sz w:val="18"/>
        </w:rPr>
        <w:t>import pandas as pd</w:t>
      </w:r>
    </w:p>
    <w:p w14:paraId="62FA961E">
      <w:pPr>
        <w:pStyle w:val="167"/>
      </w:pPr>
      <w:r>
        <w:rPr>
          <w:rFonts w:ascii="Consolas" w:hAnsi="Consolas" w:eastAsia="Consolas"/>
          <w:sz w:val="18"/>
        </w:rPr>
        <w:t xml:space="preserve"> </w:t>
      </w:r>
    </w:p>
    <w:p w14:paraId="040606D8">
      <w:pPr>
        <w:pStyle w:val="167"/>
      </w:pPr>
      <w:r>
        <w:rPr>
          <w:rFonts w:ascii="Consolas" w:hAnsi="Consolas" w:eastAsia="Consolas"/>
          <w:sz w:val="18"/>
        </w:rPr>
        <w:t>sys.path.insert(0, os.path.join(os.path.dirname(__file__), "src"))</w:t>
      </w:r>
    </w:p>
    <w:p w14:paraId="265F6917">
      <w:pPr>
        <w:pStyle w:val="167"/>
      </w:pPr>
      <w:r>
        <w:rPr>
          <w:rFonts w:ascii="Consolas" w:hAnsi="Consolas" w:eastAsia="Consolas"/>
          <w:sz w:val="18"/>
        </w:rPr>
        <w:t>from dynmoo.driver import run_dynamic  # noqa: E402</w:t>
      </w:r>
    </w:p>
    <w:p w14:paraId="537C2EB2">
      <w:pPr>
        <w:pStyle w:val="167"/>
      </w:pPr>
      <w:r>
        <w:rPr>
          <w:rFonts w:ascii="Consolas" w:hAnsi="Consolas" w:eastAsia="Consolas"/>
          <w:sz w:val="18"/>
        </w:rPr>
        <w:t xml:space="preserve"> </w:t>
      </w:r>
    </w:p>
    <w:p w14:paraId="4754C390">
      <w:pPr>
        <w:pStyle w:val="167"/>
      </w:pPr>
      <w:r>
        <w:rPr>
          <w:rFonts w:ascii="Consolas" w:hAnsi="Consolas" w:eastAsia="Consolas"/>
          <w:sz w:val="18"/>
        </w:rPr>
        <w:t>PROBLEMS = ["FDA1", "FDA3", "FDA4"]</w:t>
      </w:r>
    </w:p>
    <w:p w14:paraId="3D4EFD81">
      <w:pPr>
        <w:pStyle w:val="167"/>
      </w:pPr>
      <w:r>
        <w:rPr>
          <w:rFonts w:ascii="Consolas" w:hAnsi="Consolas" w:eastAsia="Consolas"/>
          <w:sz w:val="18"/>
        </w:rPr>
        <w:t>ALGORITHMS = ["NSGA-II", "DNSGA-II", "AR1", "GMM", "LDMT"]</w:t>
      </w:r>
    </w:p>
    <w:p w14:paraId="5C04DE5F">
      <w:pPr>
        <w:pStyle w:val="167"/>
      </w:pPr>
      <w:r>
        <w:rPr>
          <w:rFonts w:ascii="Consolas" w:hAnsi="Consolas" w:eastAsia="Consolas"/>
          <w:sz w:val="18"/>
        </w:rPr>
        <w:t>TAUS = [10, 25, 50]</w:t>
      </w:r>
    </w:p>
    <w:p w14:paraId="55748259">
      <w:pPr>
        <w:pStyle w:val="167"/>
      </w:pPr>
      <w:r>
        <w:rPr>
          <w:rFonts w:ascii="Consolas" w:hAnsi="Consolas" w:eastAsia="Consolas"/>
          <w:sz w:val="18"/>
        </w:rPr>
        <w:t xml:space="preserve"> </w:t>
      </w:r>
    </w:p>
    <w:p w14:paraId="42566F36">
      <w:pPr>
        <w:pStyle w:val="167"/>
      </w:pPr>
      <w:r>
        <w:rPr>
          <w:rFonts w:ascii="Consolas" w:hAnsi="Consolas" w:eastAsia="Consolas"/>
          <w:sz w:val="18"/>
        </w:rPr>
        <w:t xml:space="preserve"> </w:t>
      </w:r>
    </w:p>
    <w:p w14:paraId="6CBC794F">
      <w:pPr>
        <w:pStyle w:val="167"/>
      </w:pPr>
      <w:r>
        <w:rPr>
          <w:rFonts w:ascii="Consolas" w:hAnsi="Consolas" w:eastAsia="Consolas"/>
          <w:sz w:val="18"/>
        </w:rPr>
        <w:t>def run_one(problem, algorithm, seed, out_dir, pop_size, n_envs, tau_t, nt):</w:t>
      </w:r>
    </w:p>
    <w:p w14:paraId="0E42F2C3">
      <w:pPr>
        <w:pStyle w:val="167"/>
      </w:pPr>
      <w:r>
        <w:rPr>
          <w:rFonts w:ascii="Consolas" w:hAnsi="Consolas" w:eastAsia="Consolas"/>
          <w:sz w:val="18"/>
        </w:rPr>
        <w:t xml:space="preserve">    df, info = run_dynamic(</w:t>
      </w:r>
    </w:p>
    <w:p w14:paraId="0AF5BFD5">
      <w:pPr>
        <w:pStyle w:val="167"/>
      </w:pPr>
      <w:r>
        <w:rPr>
          <w:rFonts w:ascii="Consolas" w:hAnsi="Consolas" w:eastAsia="Consolas"/>
          <w:sz w:val="18"/>
        </w:rPr>
        <w:t xml:space="preserve">        problem, algorithm, seed=seed, pop_size=pop_size,</w:t>
      </w:r>
    </w:p>
    <w:p w14:paraId="2AAF58FE">
      <w:pPr>
        <w:pStyle w:val="167"/>
      </w:pPr>
      <w:r>
        <w:rPr>
          <w:rFonts w:ascii="Consolas" w:hAnsi="Consolas" w:eastAsia="Consolas"/>
          <w:sz w:val="18"/>
        </w:rPr>
        <w:t xml:space="preserve">        n_envs=n_envs, tau_t=tau_t, nt=nt)</w:t>
      </w:r>
    </w:p>
    <w:p w14:paraId="12604BEE">
      <w:pPr>
        <w:pStyle w:val="167"/>
      </w:pPr>
      <w:r>
        <w:rPr>
          <w:rFonts w:ascii="Consolas" w:hAnsi="Consolas" w:eastAsia="Consolas"/>
          <w:sz w:val="18"/>
        </w:rPr>
        <w:t xml:space="preserve">    tag = "%s_%s_s%d_tau%d" % (problem, algorithm.replace("-", ""),</w:t>
      </w:r>
    </w:p>
    <w:p w14:paraId="3352502B">
      <w:pPr>
        <w:pStyle w:val="167"/>
      </w:pPr>
      <w:r>
        <w:rPr>
          <w:rFonts w:ascii="Consolas" w:hAnsi="Consolas" w:eastAsia="Consolas"/>
          <w:sz w:val="18"/>
        </w:rPr>
        <w:t xml:space="preserve">                               seed, tau_t)</w:t>
      </w:r>
    </w:p>
    <w:p w14:paraId="0190B329">
      <w:pPr>
        <w:pStyle w:val="167"/>
      </w:pPr>
      <w:r>
        <w:rPr>
          <w:rFonts w:ascii="Consolas" w:hAnsi="Consolas" w:eastAsia="Consolas"/>
          <w:sz w:val="18"/>
        </w:rPr>
        <w:t xml:space="preserve">    df.to_csv(os.path.join(out_dir, "raw", tag + ".csv"), index=False,</w:t>
      </w:r>
    </w:p>
    <w:p w14:paraId="7E3DA8B0">
      <w:pPr>
        <w:pStyle w:val="167"/>
      </w:pPr>
      <w:r>
        <w:rPr>
          <w:rFonts w:ascii="Consolas" w:hAnsi="Consolas" w:eastAsia="Consolas"/>
          <w:sz w:val="18"/>
        </w:rPr>
        <w:t xml:space="preserve">              encoding="utf-8-sig")</w:t>
      </w:r>
    </w:p>
    <w:p w14:paraId="21D95DB9">
      <w:pPr>
        <w:pStyle w:val="167"/>
      </w:pPr>
      <w:r>
        <w:rPr>
          <w:rFonts w:ascii="Consolas" w:hAnsi="Consolas" w:eastAsia="Consolas"/>
          <w:sz w:val="18"/>
        </w:rPr>
        <w:t xml:space="preserve">    return info</w:t>
      </w:r>
    </w:p>
    <w:p w14:paraId="05186FB2">
      <w:pPr>
        <w:pStyle w:val="167"/>
      </w:pPr>
      <w:r>
        <w:rPr>
          <w:rFonts w:ascii="Consolas" w:hAnsi="Consolas" w:eastAsia="Consolas"/>
          <w:sz w:val="18"/>
        </w:rPr>
        <w:t xml:space="preserve"> </w:t>
      </w:r>
    </w:p>
    <w:p w14:paraId="6554B262">
      <w:pPr>
        <w:pStyle w:val="167"/>
      </w:pPr>
      <w:r>
        <w:rPr>
          <w:rFonts w:ascii="Consolas" w:hAnsi="Consolas" w:eastAsia="Consolas"/>
          <w:sz w:val="18"/>
        </w:rPr>
        <w:t xml:space="preserve"> </w:t>
      </w:r>
    </w:p>
    <w:p w14:paraId="41715ADD">
      <w:pPr>
        <w:pStyle w:val="167"/>
      </w:pPr>
      <w:r>
        <w:rPr>
          <w:rFonts w:ascii="Consolas" w:hAnsi="Consolas" w:eastAsia="Consolas"/>
          <w:sz w:val="18"/>
        </w:rPr>
        <w:t>def main():</w:t>
      </w:r>
    </w:p>
    <w:p w14:paraId="7AB7CD13">
      <w:pPr>
        <w:pStyle w:val="167"/>
      </w:pPr>
      <w:r>
        <w:rPr>
          <w:rFonts w:ascii="Consolas" w:hAnsi="Consolas" w:eastAsia="Consolas"/>
          <w:sz w:val="18"/>
        </w:rPr>
        <w:t xml:space="preserve">    parser = argparse.ArgumentParser(description="LDMT 动态多目标实验")</w:t>
      </w:r>
    </w:p>
    <w:p w14:paraId="218794FB">
      <w:pPr>
        <w:pStyle w:val="167"/>
      </w:pPr>
      <w:r>
        <w:rPr>
          <w:rFonts w:ascii="Consolas" w:hAnsi="Consolas" w:eastAsia="Consolas"/>
          <w:sz w:val="18"/>
        </w:rPr>
        <w:t xml:space="preserve">    parser.add_argument("--problem", default="FDA1")</w:t>
      </w:r>
    </w:p>
    <w:p w14:paraId="57D6D7BE">
      <w:pPr>
        <w:pStyle w:val="167"/>
      </w:pPr>
      <w:r>
        <w:rPr>
          <w:rFonts w:ascii="Consolas" w:hAnsi="Consolas" w:eastAsia="Consolas"/>
          <w:sz w:val="18"/>
        </w:rPr>
        <w:t xml:space="preserve">    parser.add_argument("--algorithm", default="LDMT")</w:t>
      </w:r>
    </w:p>
    <w:p w14:paraId="3A61D2E4">
      <w:pPr>
        <w:pStyle w:val="167"/>
      </w:pPr>
      <w:r>
        <w:rPr>
          <w:rFonts w:ascii="Consolas" w:hAnsi="Consolas" w:eastAsia="Consolas"/>
          <w:sz w:val="18"/>
        </w:rPr>
        <w:t xml:space="preserve">    parser.add_argument("--seed", type=int, default=0)</w:t>
      </w:r>
    </w:p>
    <w:p w14:paraId="50BB64BB">
      <w:pPr>
        <w:pStyle w:val="167"/>
      </w:pPr>
      <w:r>
        <w:rPr>
          <w:rFonts w:ascii="Consolas" w:hAnsi="Consolas" w:eastAsia="Consolas"/>
          <w:sz w:val="18"/>
        </w:rPr>
        <w:t xml:space="preserve">    parser.add_argument("--pop-size", type=int, default=100)</w:t>
      </w:r>
    </w:p>
    <w:p w14:paraId="02AF53DD">
      <w:pPr>
        <w:pStyle w:val="167"/>
      </w:pPr>
      <w:r>
        <w:rPr>
          <w:rFonts w:ascii="Consolas" w:hAnsi="Consolas" w:eastAsia="Consolas"/>
          <w:sz w:val="18"/>
        </w:rPr>
        <w:t xml:space="preserve">    parser.add_argument("--n-envs", type=int, default=12)</w:t>
      </w:r>
    </w:p>
    <w:p w14:paraId="56965889">
      <w:pPr>
        <w:pStyle w:val="167"/>
      </w:pPr>
      <w:r>
        <w:rPr>
          <w:rFonts w:ascii="Consolas" w:hAnsi="Consolas" w:eastAsia="Consolas"/>
          <w:sz w:val="18"/>
        </w:rPr>
        <w:t xml:space="preserve">    parser.add_argument("--tau-t", type=int, default=25)</w:t>
      </w:r>
    </w:p>
    <w:p w14:paraId="3E49B35A">
      <w:pPr>
        <w:pStyle w:val="167"/>
      </w:pPr>
      <w:r>
        <w:rPr>
          <w:rFonts w:ascii="Consolas" w:hAnsi="Consolas" w:eastAsia="Consolas"/>
          <w:sz w:val="18"/>
        </w:rPr>
        <w:t xml:space="preserve">    parser.add_argument("--nt", type=int, default=20)</w:t>
      </w:r>
    </w:p>
    <w:p w14:paraId="11C27DE1">
      <w:pPr>
        <w:pStyle w:val="167"/>
      </w:pPr>
      <w:r>
        <w:rPr>
          <w:rFonts w:ascii="Consolas" w:hAnsi="Consolas" w:eastAsia="Consolas"/>
          <w:sz w:val="18"/>
        </w:rPr>
        <w:t xml:space="preserve">    parser.add_argument("--runs", type=int, default=30)</w:t>
      </w:r>
    </w:p>
    <w:p w14:paraId="1343430C">
      <w:pPr>
        <w:pStyle w:val="167"/>
      </w:pPr>
      <w:r>
        <w:rPr>
          <w:rFonts w:ascii="Consolas" w:hAnsi="Consolas" w:eastAsia="Consolas"/>
          <w:sz w:val="18"/>
        </w:rPr>
        <w:t xml:space="preserve">    parser.add_argument("--suite", choices=["single", "smoke", "main"],</w:t>
      </w:r>
    </w:p>
    <w:p w14:paraId="53F7AF88">
      <w:pPr>
        <w:pStyle w:val="167"/>
      </w:pPr>
      <w:r>
        <w:rPr>
          <w:rFonts w:ascii="Consolas" w:hAnsi="Consolas" w:eastAsia="Consolas"/>
          <w:sz w:val="18"/>
        </w:rPr>
        <w:t xml:space="preserve">                        default="single")</w:t>
      </w:r>
    </w:p>
    <w:p w14:paraId="324DE8B8">
      <w:pPr>
        <w:pStyle w:val="167"/>
      </w:pPr>
      <w:r>
        <w:rPr>
          <w:rFonts w:ascii="Consolas" w:hAnsi="Consolas" w:eastAsia="Consolas"/>
          <w:sz w:val="18"/>
        </w:rPr>
        <w:t xml:space="preserve">    parser.add_argument("--out", default="results")</w:t>
      </w:r>
    </w:p>
    <w:p w14:paraId="607FEC06">
      <w:pPr>
        <w:pStyle w:val="167"/>
      </w:pPr>
      <w:r>
        <w:rPr>
          <w:rFonts w:ascii="Consolas" w:hAnsi="Consolas" w:eastAsia="Consolas"/>
          <w:sz w:val="18"/>
        </w:rPr>
        <w:t xml:space="preserve">    args = parser.parse_args()</w:t>
      </w:r>
    </w:p>
    <w:p w14:paraId="2FBDF652">
      <w:pPr>
        <w:pStyle w:val="167"/>
      </w:pPr>
      <w:r>
        <w:rPr>
          <w:rFonts w:ascii="Consolas" w:hAnsi="Consolas" w:eastAsia="Consolas"/>
          <w:sz w:val="18"/>
        </w:rPr>
        <w:t xml:space="preserve"> </w:t>
      </w:r>
    </w:p>
    <w:p w14:paraId="72AB7D23">
      <w:pPr>
        <w:pStyle w:val="167"/>
      </w:pPr>
      <w:r>
        <w:rPr>
          <w:rFonts w:ascii="Consolas" w:hAnsi="Consolas" w:eastAsia="Consolas"/>
          <w:sz w:val="18"/>
        </w:rPr>
        <w:t xml:space="preserve">    for sub in ("raw", "summary"):</w:t>
      </w:r>
    </w:p>
    <w:p w14:paraId="7E594C90">
      <w:pPr>
        <w:pStyle w:val="167"/>
      </w:pPr>
      <w:r>
        <w:rPr>
          <w:rFonts w:ascii="Consolas" w:hAnsi="Consolas" w:eastAsia="Consolas"/>
          <w:sz w:val="18"/>
        </w:rPr>
        <w:t xml:space="preserve">        os.makedirs(os.path.join(args.out, sub), exist_ok=True)</w:t>
      </w:r>
    </w:p>
    <w:p w14:paraId="4869F884">
      <w:pPr>
        <w:pStyle w:val="167"/>
      </w:pPr>
      <w:r>
        <w:rPr>
          <w:rFonts w:ascii="Consolas" w:hAnsi="Consolas" w:eastAsia="Consolas"/>
          <w:sz w:val="18"/>
        </w:rPr>
        <w:t xml:space="preserve"> </w:t>
      </w:r>
    </w:p>
    <w:p w14:paraId="0570724B">
      <w:pPr>
        <w:pStyle w:val="167"/>
      </w:pPr>
      <w:r>
        <w:rPr>
          <w:rFonts w:ascii="Consolas" w:hAnsi="Consolas" w:eastAsia="Consolas"/>
          <w:sz w:val="18"/>
        </w:rPr>
        <w:t xml:space="preserve">    jobs = []</w:t>
      </w:r>
    </w:p>
    <w:p w14:paraId="700F00F0">
      <w:pPr>
        <w:pStyle w:val="167"/>
      </w:pPr>
      <w:r>
        <w:rPr>
          <w:rFonts w:ascii="Consolas" w:hAnsi="Consolas" w:eastAsia="Consolas"/>
          <w:sz w:val="18"/>
        </w:rPr>
        <w:t xml:space="preserve">    if args.suite == "single":</w:t>
      </w:r>
    </w:p>
    <w:p w14:paraId="7DA2B17B">
      <w:pPr>
        <w:pStyle w:val="167"/>
      </w:pPr>
      <w:r>
        <w:rPr>
          <w:rFonts w:ascii="Consolas" w:hAnsi="Consolas" w:eastAsia="Consolas"/>
          <w:sz w:val="18"/>
        </w:rPr>
        <w:t xml:space="preserve">        jobs = [(args.problem, args.algorithm, args.seed, args.tau_t,</w:t>
      </w:r>
    </w:p>
    <w:p w14:paraId="48AE70DE">
      <w:pPr>
        <w:pStyle w:val="167"/>
      </w:pPr>
      <w:r>
        <w:rPr>
          <w:rFonts w:ascii="Consolas" w:hAnsi="Consolas" w:eastAsia="Consolas"/>
          <w:sz w:val="18"/>
        </w:rPr>
        <w:t xml:space="preserve">                 args.n_envs)]</w:t>
      </w:r>
    </w:p>
    <w:p w14:paraId="43657437">
      <w:pPr>
        <w:pStyle w:val="167"/>
      </w:pPr>
      <w:r>
        <w:rPr>
          <w:rFonts w:ascii="Consolas" w:hAnsi="Consolas" w:eastAsia="Consolas"/>
          <w:sz w:val="18"/>
        </w:rPr>
        <w:t xml:space="preserve">    elif args.suite == "smoke":</w:t>
      </w:r>
    </w:p>
    <w:p w14:paraId="7BA4598C">
      <w:pPr>
        <w:pStyle w:val="167"/>
      </w:pPr>
      <w:r>
        <w:rPr>
          <w:rFonts w:ascii="Consolas" w:hAnsi="Consolas" w:eastAsia="Consolas"/>
          <w:sz w:val="18"/>
        </w:rPr>
        <w:t xml:space="preserve">        # 每个算法在 FDA1 上跑 2 环境 x 10 代，验证全部算法可运行</w:t>
      </w:r>
    </w:p>
    <w:p w14:paraId="501F0A17">
      <w:pPr>
        <w:pStyle w:val="167"/>
      </w:pPr>
      <w:r>
        <w:rPr>
          <w:rFonts w:ascii="Consolas" w:hAnsi="Consolas" w:eastAsia="Consolas"/>
          <w:sz w:val="18"/>
        </w:rPr>
        <w:t xml:space="preserve">        jobs = [(p, a, 0, 10, 2) for a in ALGORITHMS</w:t>
      </w:r>
    </w:p>
    <w:p w14:paraId="23DC9034">
      <w:pPr>
        <w:pStyle w:val="167"/>
      </w:pPr>
      <w:r>
        <w:rPr>
          <w:rFonts w:ascii="Consolas" w:hAnsi="Consolas" w:eastAsia="Consolas"/>
          <w:sz w:val="18"/>
        </w:rPr>
        <w:t xml:space="preserve">                for p in ["FDA1"]]</w:t>
      </w:r>
    </w:p>
    <w:p w14:paraId="1518609B">
      <w:pPr>
        <w:pStyle w:val="167"/>
      </w:pPr>
      <w:r>
        <w:rPr>
          <w:rFonts w:ascii="Consolas" w:hAnsi="Consolas" w:eastAsia="Consolas"/>
          <w:sz w:val="18"/>
        </w:rPr>
        <w:t xml:space="preserve">    else:</w:t>
      </w:r>
    </w:p>
    <w:p w14:paraId="01DFB485">
      <w:pPr>
        <w:pStyle w:val="167"/>
      </w:pPr>
      <w:r>
        <w:rPr>
          <w:rFonts w:ascii="Consolas" w:hAnsi="Consolas" w:eastAsia="Consolas"/>
          <w:sz w:val="18"/>
        </w:rPr>
        <w:t xml:space="preserve">        jobs = [(p, a, s, tau, 12) for p in PROBLEMS for tau in TAUS</w:t>
      </w:r>
    </w:p>
    <w:p w14:paraId="3C1BDF16">
      <w:pPr>
        <w:pStyle w:val="167"/>
      </w:pPr>
      <w:r>
        <w:rPr>
          <w:rFonts w:ascii="Consolas" w:hAnsi="Consolas" w:eastAsia="Consolas"/>
          <w:sz w:val="18"/>
        </w:rPr>
        <w:t xml:space="preserve">                for a in ALGORITHMS for s in range(args.runs)]</w:t>
      </w:r>
    </w:p>
    <w:p w14:paraId="5D3840DC">
      <w:pPr>
        <w:pStyle w:val="167"/>
      </w:pPr>
      <w:r>
        <w:rPr>
          <w:rFonts w:ascii="Consolas" w:hAnsi="Consolas" w:eastAsia="Consolas"/>
          <w:sz w:val="18"/>
        </w:rPr>
        <w:t xml:space="preserve"> </w:t>
      </w:r>
    </w:p>
    <w:p w14:paraId="0D5079A0">
      <w:pPr>
        <w:pStyle w:val="167"/>
      </w:pPr>
      <w:r>
        <w:rPr>
          <w:rFonts w:ascii="Consolas" w:hAnsi="Consolas" w:eastAsia="Consolas"/>
          <w:sz w:val="18"/>
        </w:rPr>
        <w:t xml:space="preserve">    infos = []</w:t>
      </w:r>
    </w:p>
    <w:p w14:paraId="7798C05F">
      <w:pPr>
        <w:pStyle w:val="167"/>
      </w:pPr>
      <w:r>
        <w:rPr>
          <w:rFonts w:ascii="Consolas" w:hAnsi="Consolas" w:eastAsia="Consolas"/>
          <w:sz w:val="18"/>
        </w:rPr>
        <w:t xml:space="preserve">    started = time.time()</w:t>
      </w:r>
    </w:p>
    <w:p w14:paraId="1311C1D3">
      <w:pPr>
        <w:pStyle w:val="167"/>
      </w:pPr>
      <w:r>
        <w:rPr>
          <w:rFonts w:ascii="Consolas" w:hAnsi="Consolas" w:eastAsia="Consolas"/>
          <w:sz w:val="18"/>
        </w:rPr>
        <w:t xml:space="preserve">    for i, (problem, algo, seed, tau, n_envs) in enumerate(jobs, 1):</w:t>
      </w:r>
    </w:p>
    <w:p w14:paraId="00CA39CD">
      <w:pPr>
        <w:pStyle w:val="167"/>
      </w:pPr>
      <w:r>
        <w:rPr>
          <w:rFonts w:ascii="Consolas" w:hAnsi="Consolas" w:eastAsia="Consolas"/>
          <w:sz w:val="18"/>
        </w:rPr>
        <w:t xml:space="preserve">        info = run_one(problem, algo, seed, args.out, args.pop_size,</w:t>
      </w:r>
    </w:p>
    <w:p w14:paraId="164B1B5E">
      <w:pPr>
        <w:pStyle w:val="167"/>
      </w:pPr>
      <w:r>
        <w:rPr>
          <w:rFonts w:ascii="Consolas" w:hAnsi="Consolas" w:eastAsia="Consolas"/>
          <w:sz w:val="18"/>
        </w:rPr>
        <w:t xml:space="preserve">                       n_envs, tau, args.nt)</w:t>
      </w:r>
    </w:p>
    <w:p w14:paraId="57333048">
      <w:pPr>
        <w:pStyle w:val="167"/>
      </w:pPr>
      <w:r>
        <w:rPr>
          <w:rFonts w:ascii="Consolas" w:hAnsi="Consolas" w:eastAsia="Consolas"/>
          <w:sz w:val="18"/>
        </w:rPr>
        <w:t xml:space="preserve">        infos.append(info)</w:t>
      </w:r>
    </w:p>
    <w:p w14:paraId="2C8879DD">
      <w:pPr>
        <w:pStyle w:val="167"/>
      </w:pPr>
      <w:r>
        <w:rPr>
          <w:rFonts w:ascii="Consolas" w:hAnsi="Consolas" w:eastAsia="Consolas"/>
          <w:sz w:val="18"/>
        </w:rPr>
        <w:t xml:space="preserve">        print("[%d/%d] %s %s seed=%d tau=%d IGD=%.4f HV=%.4f"</w:t>
      </w:r>
    </w:p>
    <w:p w14:paraId="68685CBB">
      <w:pPr>
        <w:pStyle w:val="167"/>
      </w:pPr>
      <w:r>
        <w:rPr>
          <w:rFonts w:ascii="Consolas" w:hAnsi="Consolas" w:eastAsia="Consolas"/>
          <w:sz w:val="18"/>
        </w:rPr>
        <w:t xml:space="preserve">              % (i, len(jobs), problem, algo, seed, tau,</w:t>
      </w:r>
    </w:p>
    <w:p w14:paraId="74F93D19">
      <w:pPr>
        <w:pStyle w:val="167"/>
      </w:pPr>
      <w:r>
        <w:rPr>
          <w:rFonts w:ascii="Consolas" w:hAnsi="Consolas" w:eastAsia="Consolas"/>
          <w:sz w:val="18"/>
        </w:rPr>
        <w:t xml:space="preserve">                 info["final_igd"], info["final_hv"]))</w:t>
      </w:r>
    </w:p>
    <w:p w14:paraId="0A6F9087">
      <w:pPr>
        <w:pStyle w:val="167"/>
      </w:pPr>
      <w:r>
        <w:rPr>
          <w:rFonts w:ascii="Consolas" w:hAnsi="Consolas" w:eastAsia="Consolas"/>
          <w:sz w:val="18"/>
        </w:rPr>
        <w:t xml:space="preserve"> </w:t>
      </w:r>
    </w:p>
    <w:p w14:paraId="305A8D0D">
      <w:pPr>
        <w:pStyle w:val="167"/>
      </w:pPr>
      <w:r>
        <w:rPr>
          <w:rFonts w:ascii="Consolas" w:hAnsi="Consolas" w:eastAsia="Consolas"/>
          <w:sz w:val="18"/>
        </w:rPr>
        <w:t xml:space="preserve">    summary = pd.DataFrame(infos)</w:t>
      </w:r>
    </w:p>
    <w:p w14:paraId="69000058">
      <w:pPr>
        <w:pStyle w:val="167"/>
      </w:pPr>
      <w:r>
        <w:rPr>
          <w:rFonts w:ascii="Consolas" w:hAnsi="Consolas" w:eastAsia="Consolas"/>
          <w:sz w:val="18"/>
        </w:rPr>
        <w:t xml:space="preserve">    summary.to_csv(os.path.join(args.out, "summary", "runs_summary.csv"),</w:t>
      </w:r>
    </w:p>
    <w:p w14:paraId="063548A3">
      <w:pPr>
        <w:pStyle w:val="167"/>
      </w:pPr>
      <w:r>
        <w:rPr>
          <w:rFonts w:ascii="Consolas" w:hAnsi="Consolas" w:eastAsia="Consolas"/>
          <w:sz w:val="18"/>
        </w:rPr>
        <w:t xml:space="preserve">                   index=False, encoding="utf-8-sig")</w:t>
      </w:r>
    </w:p>
    <w:p w14:paraId="53E9108E">
      <w:pPr>
        <w:pStyle w:val="167"/>
      </w:pPr>
      <w:r>
        <w:rPr>
          <w:rFonts w:ascii="Consolas" w:hAnsi="Consolas" w:eastAsia="Consolas"/>
          <w:sz w:val="18"/>
        </w:rPr>
        <w:t xml:space="preserve">    print("全部完成，共 %d 个运行，用时 %.1f 分钟"</w:t>
      </w:r>
    </w:p>
    <w:p w14:paraId="253BDE1D">
      <w:pPr>
        <w:pStyle w:val="167"/>
      </w:pPr>
      <w:r>
        <w:rPr>
          <w:rFonts w:ascii="Consolas" w:hAnsi="Consolas" w:eastAsia="Consolas"/>
          <w:sz w:val="18"/>
        </w:rPr>
        <w:t xml:space="preserve">          % (len(jobs), (time.time() - started) / 60))</w:t>
      </w:r>
    </w:p>
    <w:p w14:paraId="7CB1A5AF">
      <w:pPr>
        <w:pStyle w:val="167"/>
      </w:pPr>
      <w:r>
        <w:rPr>
          <w:rFonts w:ascii="Consolas" w:hAnsi="Consolas" w:eastAsia="Consolas"/>
          <w:sz w:val="18"/>
        </w:rPr>
        <w:t xml:space="preserve"> </w:t>
      </w:r>
    </w:p>
    <w:p w14:paraId="04E35B4C">
      <w:pPr>
        <w:pStyle w:val="167"/>
      </w:pPr>
      <w:r>
        <w:rPr>
          <w:rFonts w:ascii="Consolas" w:hAnsi="Consolas" w:eastAsia="Consolas"/>
          <w:sz w:val="18"/>
        </w:rPr>
        <w:t xml:space="preserve"> </w:t>
      </w:r>
    </w:p>
    <w:p w14:paraId="58C2595F">
      <w:pPr>
        <w:pStyle w:val="167"/>
      </w:pPr>
      <w:r>
        <w:rPr>
          <w:rFonts w:ascii="Consolas" w:hAnsi="Consolas" w:eastAsia="Consolas"/>
          <w:sz w:val="18"/>
        </w:rPr>
        <w:t>if __name__ == "__main__":</w:t>
      </w:r>
    </w:p>
    <w:p w14:paraId="1DFE28E8">
      <w:pPr>
        <w:pStyle w:val="167"/>
      </w:pPr>
      <w:r>
        <w:rPr>
          <w:rFonts w:ascii="Consolas" w:hAnsi="Consolas" w:eastAsia="Consolas"/>
          <w:sz w:val="18"/>
        </w:rPr>
        <w:t xml:space="preserve">    main()</w:t>
      </w:r>
    </w:p>
    <w:p w14:paraId="149A19A9">
      <w:pPr>
        <w:pStyle w:val="5"/>
      </w:pPr>
      <w:bookmarkStart w:id="46" w:name="_Toc10459"/>
    </w:p>
    <w:p w14:paraId="207560C1">
      <w:pPr>
        <w:pStyle w:val="5"/>
        <w:rPr>
          <w:i/>
          <w:iCs/>
        </w:rPr>
      </w:pPr>
      <w:r>
        <w:t>6.3.8 结果分析</w:t>
      </w:r>
      <w:r>
        <w:rPr>
          <w:i/>
          <w:iCs/>
        </w:rPr>
        <w:t xml:space="preserve"> analyze.py</w:t>
      </w:r>
      <w:bookmarkEnd w:id="46"/>
    </w:p>
    <w:p w14:paraId="2B4B29CB">
      <w:pPr>
        <w:pStyle w:val="167"/>
      </w:pPr>
      <w:r>
        <w:rPr>
          <w:rFonts w:ascii="Consolas" w:hAnsi="Consolas" w:eastAsia="Consolas"/>
          <w:sz w:val="18"/>
        </w:rPr>
        <w:t># -*- coding: utf-8 -*-</w:t>
      </w:r>
    </w:p>
    <w:p w14:paraId="6BD809FF">
      <w:pPr>
        <w:pStyle w:val="167"/>
      </w:pPr>
      <w:r>
        <w:rPr>
          <w:rFonts w:ascii="Consolas" w:hAnsi="Consolas" w:eastAsia="Consolas"/>
          <w:sz w:val="18"/>
        </w:rPr>
        <w:t>"""实验结果分析脚本：汇总统计、显著性检验与绘图。</w:t>
      </w:r>
    </w:p>
    <w:p w14:paraId="028BDA2B">
      <w:pPr>
        <w:pStyle w:val="167"/>
      </w:pPr>
      <w:r>
        <w:rPr>
          <w:rFonts w:ascii="Consolas" w:hAnsi="Consolas" w:eastAsia="Consolas"/>
          <w:sz w:val="18"/>
        </w:rPr>
        <w:t xml:space="preserve"> </w:t>
      </w:r>
    </w:p>
    <w:p w14:paraId="34F00148">
      <w:pPr>
        <w:pStyle w:val="167"/>
      </w:pPr>
      <w:r>
        <w:rPr>
          <w:rFonts w:ascii="Consolas" w:hAnsi="Consolas" w:eastAsia="Consolas"/>
          <w:sz w:val="18"/>
        </w:rPr>
        <w:t>用法：</w:t>
      </w:r>
    </w:p>
    <w:p w14:paraId="2120621D">
      <w:pPr>
        <w:pStyle w:val="167"/>
      </w:pPr>
      <w:r>
        <w:rPr>
          <w:rFonts w:ascii="Consolas" w:hAnsi="Consolas" w:eastAsia="Consolas"/>
          <w:sz w:val="18"/>
        </w:rPr>
        <w:t xml:space="preserve">    python analyze.py --in results --out results/analysis</w:t>
      </w:r>
    </w:p>
    <w:p w14:paraId="02A83F37">
      <w:pPr>
        <w:pStyle w:val="167"/>
      </w:pPr>
      <w:r>
        <w:rPr>
          <w:rFonts w:ascii="Consolas" w:hAnsi="Consolas" w:eastAsia="Consolas"/>
          <w:sz w:val="18"/>
        </w:rPr>
        <w:t>输出：</w:t>
      </w:r>
    </w:p>
    <w:p w14:paraId="36A5583B">
      <w:pPr>
        <w:pStyle w:val="167"/>
      </w:pPr>
      <w:r>
        <w:rPr>
          <w:rFonts w:ascii="Consolas" w:hAnsi="Consolas" w:eastAsia="Consolas"/>
          <w:sz w:val="18"/>
        </w:rPr>
        <w:t xml:space="preserve">    env_end_summary.csv   各算法 x 问题 x 频率的环境末指标汇总</w:t>
      </w:r>
    </w:p>
    <w:p w14:paraId="297DF54A">
      <w:pPr>
        <w:pStyle w:val="167"/>
      </w:pPr>
      <w:r>
        <w:rPr>
          <w:rFonts w:ascii="Consolas" w:hAnsi="Consolas" w:eastAsia="Consolas"/>
          <w:sz w:val="18"/>
        </w:rPr>
        <w:t xml:space="preserve">    igd_box.png           IGD 箱线图</w:t>
      </w:r>
    </w:p>
    <w:p w14:paraId="7EFB5742">
      <w:pPr>
        <w:pStyle w:val="167"/>
      </w:pPr>
      <w:r>
        <w:rPr>
          <w:rFonts w:ascii="Consolas" w:hAnsi="Consolas" w:eastAsia="Consolas"/>
          <w:sz w:val="18"/>
        </w:rPr>
        <w:t xml:space="preserve">    recovery_curve.png    代表性 IGD 恢复曲线</w:t>
      </w:r>
    </w:p>
    <w:p w14:paraId="69626F85">
      <w:pPr>
        <w:pStyle w:val="167"/>
      </w:pPr>
      <w:r>
        <w:rPr>
          <w:rFonts w:ascii="Consolas" w:hAnsi="Consolas" w:eastAsia="Consolas"/>
          <w:sz w:val="18"/>
        </w:rPr>
        <w:t>"""</w:t>
      </w:r>
    </w:p>
    <w:p w14:paraId="327321D9">
      <w:pPr>
        <w:pStyle w:val="167"/>
      </w:pPr>
      <w:r>
        <w:rPr>
          <w:rFonts w:ascii="Consolas" w:hAnsi="Consolas" w:eastAsia="Consolas"/>
          <w:sz w:val="18"/>
        </w:rPr>
        <w:t>import argparse</w:t>
      </w:r>
    </w:p>
    <w:p w14:paraId="1BB1FF4F">
      <w:pPr>
        <w:pStyle w:val="167"/>
      </w:pPr>
      <w:r>
        <w:rPr>
          <w:rFonts w:ascii="Consolas" w:hAnsi="Consolas" w:eastAsia="Consolas"/>
          <w:sz w:val="18"/>
        </w:rPr>
        <w:t>import glob</w:t>
      </w:r>
    </w:p>
    <w:p w14:paraId="124A5B5C">
      <w:pPr>
        <w:pStyle w:val="167"/>
      </w:pPr>
      <w:r>
        <w:rPr>
          <w:rFonts w:ascii="Consolas" w:hAnsi="Consolas" w:eastAsia="Consolas"/>
          <w:sz w:val="18"/>
        </w:rPr>
        <w:t>import os</w:t>
      </w:r>
    </w:p>
    <w:p w14:paraId="49070B8E">
      <w:pPr>
        <w:pStyle w:val="167"/>
      </w:pPr>
      <w:r>
        <w:rPr>
          <w:rFonts w:ascii="Consolas" w:hAnsi="Consolas" w:eastAsia="Consolas"/>
          <w:sz w:val="18"/>
        </w:rPr>
        <w:t xml:space="preserve"> </w:t>
      </w:r>
    </w:p>
    <w:p w14:paraId="2FAC6767">
      <w:pPr>
        <w:pStyle w:val="167"/>
      </w:pPr>
      <w:r>
        <w:rPr>
          <w:rFonts w:ascii="Consolas" w:hAnsi="Consolas" w:eastAsia="Consolas"/>
          <w:sz w:val="18"/>
        </w:rPr>
        <w:t>import numpy as np</w:t>
      </w:r>
    </w:p>
    <w:p w14:paraId="2D0850D5">
      <w:pPr>
        <w:pStyle w:val="167"/>
      </w:pPr>
      <w:r>
        <w:rPr>
          <w:rFonts w:ascii="Consolas" w:hAnsi="Consolas" w:eastAsia="Consolas"/>
          <w:sz w:val="18"/>
        </w:rPr>
        <w:t>import pandas as pd</w:t>
      </w:r>
    </w:p>
    <w:p w14:paraId="55A973E0">
      <w:pPr>
        <w:pStyle w:val="167"/>
      </w:pPr>
      <w:r>
        <w:rPr>
          <w:rFonts w:ascii="Consolas" w:hAnsi="Consolas" w:eastAsia="Consolas"/>
          <w:sz w:val="18"/>
        </w:rPr>
        <w:t xml:space="preserve"> </w:t>
      </w:r>
    </w:p>
    <w:p w14:paraId="0CCB75B6">
      <w:pPr>
        <w:pStyle w:val="167"/>
      </w:pPr>
      <w:r>
        <w:rPr>
          <w:rFonts w:ascii="Consolas" w:hAnsi="Consolas" w:eastAsia="Consolas"/>
          <w:sz w:val="18"/>
        </w:rPr>
        <w:t>import matplotlib</w:t>
      </w:r>
    </w:p>
    <w:p w14:paraId="1284355C">
      <w:pPr>
        <w:pStyle w:val="167"/>
      </w:pPr>
      <w:r>
        <w:rPr>
          <w:rFonts w:ascii="Consolas" w:hAnsi="Consolas" w:eastAsia="Consolas"/>
          <w:sz w:val="18"/>
        </w:rPr>
        <w:t>matplotlib.use("Agg")</w:t>
      </w:r>
    </w:p>
    <w:p w14:paraId="0C0D11B9">
      <w:pPr>
        <w:pStyle w:val="167"/>
      </w:pPr>
      <w:r>
        <w:rPr>
          <w:rFonts w:ascii="Consolas" w:hAnsi="Consolas" w:eastAsia="Consolas"/>
          <w:sz w:val="18"/>
        </w:rPr>
        <w:t>import matplotlib.pyplot as plt</w:t>
      </w:r>
    </w:p>
    <w:p w14:paraId="542B8B20">
      <w:pPr>
        <w:pStyle w:val="167"/>
      </w:pPr>
      <w:r>
        <w:rPr>
          <w:rFonts w:ascii="Consolas" w:hAnsi="Consolas" w:eastAsia="Consolas"/>
          <w:sz w:val="18"/>
        </w:rPr>
        <w:t xml:space="preserve"> </w:t>
      </w:r>
    </w:p>
    <w:p w14:paraId="12EB0DF2">
      <w:pPr>
        <w:pStyle w:val="167"/>
      </w:pPr>
      <w:r>
        <w:rPr>
          <w:rFonts w:ascii="Consolas" w:hAnsi="Consolas" w:eastAsia="Consolas"/>
          <w:sz w:val="18"/>
        </w:rPr>
        <w:t>import sys</w:t>
      </w:r>
    </w:p>
    <w:p w14:paraId="6F94342C">
      <w:pPr>
        <w:pStyle w:val="167"/>
      </w:pPr>
      <w:r>
        <w:rPr>
          <w:rFonts w:ascii="Consolas" w:hAnsi="Consolas" w:eastAsia="Consolas"/>
          <w:sz w:val="18"/>
        </w:rPr>
        <w:t>sys.path.insert(0, os.path.join(os.path.dirname(__file__), "src"))</w:t>
      </w:r>
    </w:p>
    <w:p w14:paraId="3A4A05DC">
      <w:pPr>
        <w:pStyle w:val="167"/>
      </w:pPr>
      <w:r>
        <w:rPr>
          <w:rFonts w:ascii="Consolas" w:hAnsi="Consolas" w:eastAsia="Consolas"/>
          <w:sz w:val="18"/>
        </w:rPr>
        <w:t>from dynmoo.evaluation.statistics import summarize, paired_wilcoxon_holm  # noqa</w:t>
      </w:r>
    </w:p>
    <w:p w14:paraId="4ECA2DC2">
      <w:pPr>
        <w:pStyle w:val="167"/>
      </w:pPr>
      <w:r>
        <w:rPr>
          <w:rFonts w:ascii="Consolas" w:hAnsi="Consolas" w:eastAsia="Consolas"/>
          <w:sz w:val="18"/>
        </w:rPr>
        <w:t xml:space="preserve"> </w:t>
      </w:r>
    </w:p>
    <w:p w14:paraId="0D812AE7">
      <w:pPr>
        <w:pStyle w:val="167"/>
      </w:pPr>
      <w:r>
        <w:rPr>
          <w:rFonts w:ascii="Consolas" w:hAnsi="Consolas" w:eastAsia="Consolas"/>
          <w:sz w:val="18"/>
        </w:rPr>
        <w:t xml:space="preserve"> </w:t>
      </w:r>
    </w:p>
    <w:p w14:paraId="4424C4AC">
      <w:pPr>
        <w:pStyle w:val="167"/>
      </w:pPr>
      <w:r>
        <w:rPr>
          <w:rFonts w:ascii="Consolas" w:hAnsi="Consolas" w:eastAsia="Consolas"/>
          <w:sz w:val="18"/>
        </w:rPr>
        <w:t>def load_raw(in_dir):</w:t>
      </w:r>
    </w:p>
    <w:p w14:paraId="0D35A82D">
      <w:pPr>
        <w:pStyle w:val="167"/>
      </w:pPr>
      <w:r>
        <w:rPr>
          <w:rFonts w:ascii="Consolas" w:hAnsi="Consolas" w:eastAsia="Consolas"/>
          <w:sz w:val="18"/>
        </w:rPr>
        <w:t xml:space="preserve">    files = glob.glob(os.path.join(in_dir, "raw", "*.csv"))</w:t>
      </w:r>
    </w:p>
    <w:p w14:paraId="467935A9">
      <w:pPr>
        <w:pStyle w:val="167"/>
      </w:pPr>
      <w:r>
        <w:rPr>
          <w:rFonts w:ascii="Consolas" w:hAnsi="Consolas" w:eastAsia="Consolas"/>
          <w:sz w:val="18"/>
        </w:rPr>
        <w:t xml:space="preserve">    if not files:</w:t>
      </w:r>
    </w:p>
    <w:p w14:paraId="782CBCBC">
      <w:pPr>
        <w:pStyle w:val="167"/>
      </w:pPr>
      <w:r>
        <w:rPr>
          <w:rFonts w:ascii="Consolas" w:hAnsi="Consolas" w:eastAsia="Consolas"/>
          <w:sz w:val="18"/>
        </w:rPr>
        <w:t xml:space="preserve">        raise FileNotFoundError("未找到 raw CSV，请先运行 run_experiment.py")</w:t>
      </w:r>
    </w:p>
    <w:p w14:paraId="240E0AE2">
      <w:pPr>
        <w:pStyle w:val="167"/>
      </w:pPr>
      <w:r>
        <w:rPr>
          <w:rFonts w:ascii="Consolas" w:hAnsi="Consolas" w:eastAsia="Consolas"/>
          <w:sz w:val="18"/>
        </w:rPr>
        <w:t xml:space="preserve">    return pd.concat([pd.read_csv(f) for f in files], ignore_index=True)</w:t>
      </w:r>
    </w:p>
    <w:p w14:paraId="44ED7B85">
      <w:pPr>
        <w:pStyle w:val="167"/>
      </w:pPr>
      <w:r>
        <w:rPr>
          <w:rFonts w:ascii="Consolas" w:hAnsi="Consolas" w:eastAsia="Consolas"/>
          <w:sz w:val="18"/>
        </w:rPr>
        <w:t xml:space="preserve"> </w:t>
      </w:r>
    </w:p>
    <w:p w14:paraId="15B85C57">
      <w:pPr>
        <w:pStyle w:val="167"/>
      </w:pPr>
      <w:r>
        <w:rPr>
          <w:rFonts w:ascii="Consolas" w:hAnsi="Consolas" w:eastAsia="Consolas"/>
          <w:sz w:val="18"/>
        </w:rPr>
        <w:t xml:space="preserve"> </w:t>
      </w:r>
    </w:p>
    <w:p w14:paraId="0BF66BC4">
      <w:pPr>
        <w:pStyle w:val="167"/>
      </w:pPr>
      <w:r>
        <w:rPr>
          <w:rFonts w:ascii="Consolas" w:hAnsi="Consolas" w:eastAsia="Consolas"/>
          <w:sz w:val="18"/>
        </w:rPr>
        <w:t>def main():</w:t>
      </w:r>
    </w:p>
    <w:p w14:paraId="5A961FE7">
      <w:pPr>
        <w:pStyle w:val="167"/>
      </w:pPr>
      <w:r>
        <w:rPr>
          <w:rFonts w:ascii="Consolas" w:hAnsi="Consolas" w:eastAsia="Consolas"/>
          <w:sz w:val="18"/>
        </w:rPr>
        <w:t xml:space="preserve">    parser = argparse.ArgumentParser()</w:t>
      </w:r>
    </w:p>
    <w:p w14:paraId="569AD76A">
      <w:pPr>
        <w:pStyle w:val="167"/>
      </w:pPr>
      <w:r>
        <w:rPr>
          <w:rFonts w:ascii="Consolas" w:hAnsi="Consolas" w:eastAsia="Consolas"/>
          <w:sz w:val="18"/>
        </w:rPr>
        <w:t xml:space="preserve">    parser.add_argument("--in", dest="in_dir", default="results")</w:t>
      </w:r>
    </w:p>
    <w:p w14:paraId="6D41A87E">
      <w:pPr>
        <w:pStyle w:val="167"/>
      </w:pPr>
      <w:r>
        <w:rPr>
          <w:rFonts w:ascii="Consolas" w:hAnsi="Consolas" w:eastAsia="Consolas"/>
          <w:sz w:val="18"/>
        </w:rPr>
        <w:t xml:space="preserve">    parser.add_argument("--out", default="results/analysis")</w:t>
      </w:r>
    </w:p>
    <w:p w14:paraId="1EAC3157">
      <w:pPr>
        <w:pStyle w:val="167"/>
      </w:pPr>
      <w:r>
        <w:rPr>
          <w:rFonts w:ascii="Consolas" w:hAnsi="Consolas" w:eastAsia="Consolas"/>
          <w:sz w:val="18"/>
        </w:rPr>
        <w:t xml:space="preserve">    args = parser.parse_args()</w:t>
      </w:r>
    </w:p>
    <w:p w14:paraId="45B3E851">
      <w:pPr>
        <w:pStyle w:val="167"/>
      </w:pPr>
      <w:r>
        <w:rPr>
          <w:rFonts w:ascii="Consolas" w:hAnsi="Consolas" w:eastAsia="Consolas"/>
          <w:sz w:val="18"/>
        </w:rPr>
        <w:t xml:space="preserve">    os.makedirs(args.out, exist_ok=True)</w:t>
      </w:r>
    </w:p>
    <w:p w14:paraId="55C75E44">
      <w:pPr>
        <w:pStyle w:val="167"/>
      </w:pPr>
      <w:r>
        <w:rPr>
          <w:rFonts w:ascii="Consolas" w:hAnsi="Consolas" w:eastAsia="Consolas"/>
          <w:sz w:val="18"/>
        </w:rPr>
        <w:t xml:space="preserve"> </w:t>
      </w:r>
    </w:p>
    <w:p w14:paraId="37F1698F">
      <w:pPr>
        <w:pStyle w:val="167"/>
      </w:pPr>
      <w:r>
        <w:rPr>
          <w:rFonts w:ascii="Consolas" w:hAnsi="Consolas" w:eastAsia="Consolas"/>
          <w:sz w:val="18"/>
        </w:rPr>
        <w:t xml:space="preserve">    df = load_raw(args.in_dir)</w:t>
      </w:r>
    </w:p>
    <w:p w14:paraId="493797C1">
      <w:pPr>
        <w:pStyle w:val="167"/>
      </w:pPr>
      <w:r>
        <w:rPr>
          <w:rFonts w:ascii="Consolas" w:hAnsi="Consolas" w:eastAsia="Consolas"/>
          <w:sz w:val="18"/>
        </w:rPr>
        <w:t xml:space="preserve">    # 每个运行每个环境取最后一代作为该环境结果</w:t>
      </w:r>
    </w:p>
    <w:p w14:paraId="0FCAF13B">
      <w:pPr>
        <w:pStyle w:val="167"/>
      </w:pPr>
      <w:r>
        <w:rPr>
          <w:rFonts w:ascii="Consolas" w:hAnsi="Consolas" w:eastAsia="Consolas"/>
          <w:sz w:val="18"/>
        </w:rPr>
        <w:t xml:space="preserve">    last = df.sort_values("gen_in_env").groupby(</w:t>
      </w:r>
    </w:p>
    <w:p w14:paraId="5AF85DB3">
      <w:pPr>
        <w:pStyle w:val="167"/>
      </w:pPr>
      <w:r>
        <w:rPr>
          <w:rFonts w:ascii="Consolas" w:hAnsi="Consolas" w:eastAsia="Consolas"/>
          <w:sz w:val="18"/>
        </w:rPr>
        <w:t xml:space="preserve">        ["algorithm", "problem", "tau_t", "seed", "env"],</w:t>
      </w:r>
    </w:p>
    <w:p w14:paraId="7C999E9B">
      <w:pPr>
        <w:pStyle w:val="167"/>
      </w:pPr>
      <w:r>
        <w:rPr>
          <w:rFonts w:ascii="Consolas" w:hAnsi="Consolas" w:eastAsia="Consolas"/>
          <w:sz w:val="18"/>
        </w:rPr>
        <w:t xml:space="preserve">        as_index=False).tail(1)</w:t>
      </w:r>
    </w:p>
    <w:p w14:paraId="2289FF9E">
      <w:pPr>
        <w:pStyle w:val="167"/>
      </w:pPr>
      <w:r>
        <w:rPr>
          <w:rFonts w:ascii="Consolas" w:hAnsi="Consolas" w:eastAsia="Consolas"/>
          <w:sz w:val="18"/>
        </w:rPr>
        <w:t xml:space="preserve"> </w:t>
      </w:r>
    </w:p>
    <w:p w14:paraId="464D8307">
      <w:pPr>
        <w:pStyle w:val="167"/>
      </w:pPr>
      <w:r>
        <w:rPr>
          <w:rFonts w:ascii="Consolas" w:hAnsi="Consolas" w:eastAsia="Consolas"/>
          <w:sz w:val="18"/>
        </w:rPr>
        <w:t xml:space="preserve">    rows = []</w:t>
      </w:r>
    </w:p>
    <w:p w14:paraId="55E24E64">
      <w:pPr>
        <w:pStyle w:val="167"/>
      </w:pPr>
      <w:r>
        <w:rPr>
          <w:rFonts w:ascii="Consolas" w:hAnsi="Consolas" w:eastAsia="Consolas"/>
          <w:sz w:val="18"/>
        </w:rPr>
        <w:t xml:space="preserve">    grouped = last.groupby(["algorithm", "problem", "tau_t"])</w:t>
      </w:r>
    </w:p>
    <w:p w14:paraId="2204C493">
      <w:pPr>
        <w:pStyle w:val="167"/>
      </w:pPr>
      <w:r>
        <w:rPr>
          <w:rFonts w:ascii="Consolas" w:hAnsi="Consolas" w:eastAsia="Consolas"/>
          <w:sz w:val="18"/>
        </w:rPr>
        <w:t xml:space="preserve">    for (algo, problem, tau), sub in grouped:</w:t>
      </w:r>
    </w:p>
    <w:p w14:paraId="25930C3B">
      <w:pPr>
        <w:pStyle w:val="167"/>
      </w:pPr>
      <w:r>
        <w:rPr>
          <w:rFonts w:ascii="Consolas" w:hAnsi="Consolas" w:eastAsia="Consolas"/>
          <w:sz w:val="18"/>
        </w:rPr>
        <w:t xml:space="preserve">        si = summarize(sub.igd.values)</w:t>
      </w:r>
    </w:p>
    <w:p w14:paraId="41E17B2F">
      <w:pPr>
        <w:pStyle w:val="167"/>
      </w:pPr>
      <w:r>
        <w:rPr>
          <w:rFonts w:ascii="Consolas" w:hAnsi="Consolas" w:eastAsia="Consolas"/>
          <w:sz w:val="18"/>
        </w:rPr>
        <w:t xml:space="preserve">        sh = summarize(sub.hv.values)</w:t>
      </w:r>
    </w:p>
    <w:p w14:paraId="70DE8587">
      <w:pPr>
        <w:pStyle w:val="167"/>
      </w:pPr>
      <w:r>
        <w:rPr>
          <w:rFonts w:ascii="Consolas" w:hAnsi="Consolas" w:eastAsia="Consolas"/>
          <w:sz w:val="18"/>
        </w:rPr>
        <w:t xml:space="preserve">        rows.append({</w:t>
      </w:r>
    </w:p>
    <w:p w14:paraId="2ACD26A9">
      <w:pPr>
        <w:pStyle w:val="167"/>
      </w:pPr>
      <w:r>
        <w:rPr>
          <w:rFonts w:ascii="Consolas" w:hAnsi="Consolas" w:eastAsia="Consolas"/>
          <w:sz w:val="18"/>
        </w:rPr>
        <w:t xml:space="preserve">            "algorithm": algo, "problem": problem, "tau_t": tau,</w:t>
      </w:r>
    </w:p>
    <w:p w14:paraId="2DB2EA7D">
      <w:pPr>
        <w:pStyle w:val="167"/>
      </w:pPr>
      <w:r>
        <w:rPr>
          <w:rFonts w:ascii="Consolas" w:hAnsi="Consolas" w:eastAsia="Consolas"/>
          <w:sz w:val="18"/>
        </w:rPr>
        <w:t xml:space="preserve">            "IGD_mean": si["mean"], "IGD_std": si["std"],</w:t>
      </w:r>
    </w:p>
    <w:p w14:paraId="27F40961">
      <w:pPr>
        <w:pStyle w:val="167"/>
      </w:pPr>
      <w:r>
        <w:rPr>
          <w:rFonts w:ascii="Consolas" w:hAnsi="Consolas" w:eastAsia="Consolas"/>
          <w:sz w:val="18"/>
        </w:rPr>
        <w:t xml:space="preserve">            "IGD_median": si["median"],</w:t>
      </w:r>
    </w:p>
    <w:p w14:paraId="2AEA90AB">
      <w:pPr>
        <w:pStyle w:val="167"/>
      </w:pPr>
      <w:r>
        <w:rPr>
          <w:rFonts w:ascii="Consolas" w:hAnsi="Consolas" w:eastAsia="Consolas"/>
          <w:sz w:val="18"/>
        </w:rPr>
        <w:t xml:space="preserve">            "HV_mean": sh["mean"], "HV_std": sh["std"],</w:t>
      </w:r>
    </w:p>
    <w:p w14:paraId="0DF27D4E">
      <w:pPr>
        <w:pStyle w:val="167"/>
      </w:pPr>
      <w:r>
        <w:rPr>
          <w:rFonts w:ascii="Consolas" w:hAnsi="Consolas" w:eastAsia="Consolas"/>
          <w:sz w:val="18"/>
        </w:rPr>
        <w:t xml:space="preserve">            "n_env_samples": len(sub),</w:t>
      </w:r>
    </w:p>
    <w:p w14:paraId="31D2EC9B">
      <w:pPr>
        <w:pStyle w:val="167"/>
      </w:pPr>
      <w:r>
        <w:rPr>
          <w:rFonts w:ascii="Consolas" w:hAnsi="Consolas" w:eastAsia="Consolas"/>
          <w:sz w:val="18"/>
        </w:rPr>
        <w:t xml:space="preserve">        })</w:t>
      </w:r>
    </w:p>
    <w:p w14:paraId="50C22099">
      <w:pPr>
        <w:pStyle w:val="167"/>
      </w:pPr>
      <w:r>
        <w:rPr>
          <w:rFonts w:ascii="Consolas" w:hAnsi="Consolas" w:eastAsia="Consolas"/>
          <w:sz w:val="18"/>
        </w:rPr>
        <w:t xml:space="preserve">    summary = pd.DataFrame(rows).sort_values(</w:t>
      </w:r>
    </w:p>
    <w:p w14:paraId="3DE858A4">
      <w:pPr>
        <w:pStyle w:val="167"/>
      </w:pPr>
      <w:r>
        <w:rPr>
          <w:rFonts w:ascii="Consolas" w:hAnsi="Consolas" w:eastAsia="Consolas"/>
          <w:sz w:val="18"/>
        </w:rPr>
        <w:t xml:space="preserve">        ["problem", "tau_t", "algorithm"])</w:t>
      </w:r>
    </w:p>
    <w:p w14:paraId="703AD1A7">
      <w:pPr>
        <w:pStyle w:val="167"/>
      </w:pPr>
      <w:r>
        <w:rPr>
          <w:rFonts w:ascii="Consolas" w:hAnsi="Consolas" w:eastAsia="Consolas"/>
          <w:sz w:val="18"/>
        </w:rPr>
        <w:t xml:space="preserve">    summary.to_csv(os.path.join(args.out, "env_end_summary.csv"),</w:t>
      </w:r>
    </w:p>
    <w:p w14:paraId="10C5183E">
      <w:pPr>
        <w:pStyle w:val="167"/>
      </w:pPr>
      <w:r>
        <w:rPr>
          <w:rFonts w:ascii="Consolas" w:hAnsi="Consolas" w:eastAsia="Consolas"/>
          <w:sz w:val="18"/>
        </w:rPr>
        <w:t xml:space="preserve">                   index=False, encoding="utf-8-sig")</w:t>
      </w:r>
    </w:p>
    <w:p w14:paraId="504A3D9C">
      <w:pPr>
        <w:pStyle w:val="167"/>
      </w:pPr>
      <w:r>
        <w:rPr>
          <w:rFonts w:ascii="Consolas" w:hAnsi="Consolas" w:eastAsia="Consolas"/>
          <w:sz w:val="18"/>
        </w:rPr>
        <w:t xml:space="preserve">    print(summary.to_string(index=False))</w:t>
      </w:r>
    </w:p>
    <w:p w14:paraId="0EF78553">
      <w:pPr>
        <w:pStyle w:val="167"/>
      </w:pPr>
      <w:r>
        <w:rPr>
          <w:rFonts w:ascii="Consolas" w:hAnsi="Consolas" w:eastAsia="Consolas"/>
          <w:sz w:val="18"/>
        </w:rPr>
        <w:t xml:space="preserve"> </w:t>
      </w:r>
    </w:p>
    <w:p w14:paraId="5702B03F">
      <w:pPr>
        <w:pStyle w:val="167"/>
      </w:pPr>
      <w:r>
        <w:rPr>
          <w:rFonts w:ascii="Consolas" w:hAnsi="Consolas" w:eastAsia="Consolas"/>
          <w:sz w:val="18"/>
        </w:rPr>
        <w:t xml:space="preserve">    # 箱线图</w:t>
      </w:r>
    </w:p>
    <w:p w14:paraId="1E40AABC">
      <w:pPr>
        <w:pStyle w:val="167"/>
      </w:pPr>
      <w:r>
        <w:rPr>
          <w:rFonts w:ascii="Consolas" w:hAnsi="Consolas" w:eastAsia="Consolas"/>
          <w:sz w:val="18"/>
        </w:rPr>
        <w:t xml:space="preserve">    problems = sorted(last.problem.unique())</w:t>
      </w:r>
    </w:p>
    <w:p w14:paraId="31A4E40D">
      <w:pPr>
        <w:pStyle w:val="167"/>
      </w:pPr>
      <w:r>
        <w:rPr>
          <w:rFonts w:ascii="Consolas" w:hAnsi="Consolas" w:eastAsia="Consolas"/>
          <w:sz w:val="18"/>
        </w:rPr>
        <w:t xml:space="preserve">    fig, axes = plt.subplots(1, len(problems), figsize=(5 * len(problems), 4))</w:t>
      </w:r>
    </w:p>
    <w:p w14:paraId="2D52BC68">
      <w:pPr>
        <w:pStyle w:val="167"/>
      </w:pPr>
      <w:r>
        <w:rPr>
          <w:rFonts w:ascii="Consolas" w:hAnsi="Consolas" w:eastAsia="Consolas"/>
          <w:sz w:val="18"/>
        </w:rPr>
        <w:t xml:space="preserve">    if len(problems) == 1:</w:t>
      </w:r>
    </w:p>
    <w:p w14:paraId="7E0DE46F">
      <w:pPr>
        <w:pStyle w:val="167"/>
      </w:pPr>
      <w:r>
        <w:rPr>
          <w:rFonts w:ascii="Consolas" w:hAnsi="Consolas" w:eastAsia="Consolas"/>
          <w:sz w:val="18"/>
        </w:rPr>
        <w:t xml:space="preserve">        axes = [axes]</w:t>
      </w:r>
    </w:p>
    <w:p w14:paraId="393C4227">
      <w:pPr>
        <w:pStyle w:val="167"/>
      </w:pPr>
      <w:r>
        <w:rPr>
          <w:rFonts w:ascii="Consolas" w:hAnsi="Consolas" w:eastAsia="Consolas"/>
          <w:sz w:val="18"/>
        </w:rPr>
        <w:t xml:space="preserve">    for ax, problem in zip(axes, problems):</w:t>
      </w:r>
    </w:p>
    <w:p w14:paraId="5E561916">
      <w:pPr>
        <w:pStyle w:val="167"/>
      </w:pPr>
      <w:r>
        <w:rPr>
          <w:rFonts w:ascii="Consolas" w:hAnsi="Consolas" w:eastAsia="Consolas"/>
          <w:sz w:val="18"/>
        </w:rPr>
        <w:t xml:space="preserve">        sub = last[last.problem == problem]</w:t>
      </w:r>
    </w:p>
    <w:p w14:paraId="17C68CED">
      <w:pPr>
        <w:pStyle w:val="167"/>
      </w:pPr>
      <w:r>
        <w:rPr>
          <w:rFonts w:ascii="Consolas" w:hAnsi="Consolas" w:eastAsia="Consolas"/>
          <w:sz w:val="18"/>
        </w:rPr>
        <w:t xml:space="preserve">        data, labels = [], []</w:t>
      </w:r>
    </w:p>
    <w:p w14:paraId="393C5184">
      <w:pPr>
        <w:pStyle w:val="167"/>
      </w:pPr>
      <w:r>
        <w:rPr>
          <w:rFonts w:ascii="Consolas" w:hAnsi="Consolas" w:eastAsia="Consolas"/>
          <w:sz w:val="18"/>
        </w:rPr>
        <w:t xml:space="preserve">        for algo in sorted(sub.algorithm.unique()):</w:t>
      </w:r>
    </w:p>
    <w:p w14:paraId="537149BE">
      <w:pPr>
        <w:pStyle w:val="167"/>
      </w:pPr>
      <w:r>
        <w:rPr>
          <w:rFonts w:ascii="Consolas" w:hAnsi="Consolas" w:eastAsia="Consolas"/>
          <w:sz w:val="18"/>
        </w:rPr>
        <w:t xml:space="preserve">            data.append(sub[sub.algorithm == algo].igd.values)</w:t>
      </w:r>
    </w:p>
    <w:p w14:paraId="7BBBEE26">
      <w:pPr>
        <w:pStyle w:val="167"/>
      </w:pPr>
      <w:r>
        <w:rPr>
          <w:rFonts w:ascii="Consolas" w:hAnsi="Consolas" w:eastAsia="Consolas"/>
          <w:sz w:val="18"/>
        </w:rPr>
        <w:t xml:space="preserve">            labels.append(algo)</w:t>
      </w:r>
    </w:p>
    <w:p w14:paraId="2925BC3D">
      <w:pPr>
        <w:pStyle w:val="167"/>
      </w:pPr>
      <w:r>
        <w:rPr>
          <w:rFonts w:ascii="Consolas" w:hAnsi="Consolas" w:eastAsia="Consolas"/>
          <w:sz w:val="18"/>
        </w:rPr>
        <w:t xml:space="preserve">        ax.boxplot(data, labels=labels, showfliers=False)</w:t>
      </w:r>
    </w:p>
    <w:p w14:paraId="64467DDA">
      <w:pPr>
        <w:pStyle w:val="167"/>
      </w:pPr>
      <w:r>
        <w:rPr>
          <w:rFonts w:ascii="Consolas" w:hAnsi="Consolas" w:eastAsia="Consolas"/>
          <w:sz w:val="18"/>
        </w:rPr>
        <w:t xml:space="preserve">        ax.set_title(problem)</w:t>
      </w:r>
    </w:p>
    <w:p w14:paraId="5C364A70">
      <w:pPr>
        <w:pStyle w:val="167"/>
      </w:pPr>
      <w:r>
        <w:rPr>
          <w:rFonts w:ascii="Consolas" w:hAnsi="Consolas" w:eastAsia="Consolas"/>
          <w:sz w:val="18"/>
        </w:rPr>
        <w:t xml:space="preserve">        ax.set_ylabel("IGD (env-end)")</w:t>
      </w:r>
    </w:p>
    <w:p w14:paraId="68B76EF8">
      <w:pPr>
        <w:pStyle w:val="167"/>
      </w:pPr>
      <w:r>
        <w:rPr>
          <w:rFonts w:ascii="Consolas" w:hAnsi="Consolas" w:eastAsia="Consolas"/>
          <w:sz w:val="18"/>
        </w:rPr>
        <w:t xml:space="preserve">        ax.tick_params(axis="x", rotation=30)</w:t>
      </w:r>
    </w:p>
    <w:p w14:paraId="11B54665">
      <w:pPr>
        <w:pStyle w:val="167"/>
      </w:pPr>
      <w:r>
        <w:rPr>
          <w:rFonts w:ascii="Consolas" w:hAnsi="Consolas" w:eastAsia="Consolas"/>
          <w:sz w:val="18"/>
        </w:rPr>
        <w:t xml:space="preserve">    fig.tight_layout()</w:t>
      </w:r>
    </w:p>
    <w:p w14:paraId="2B65782D">
      <w:pPr>
        <w:pStyle w:val="167"/>
      </w:pPr>
      <w:r>
        <w:rPr>
          <w:rFonts w:ascii="Consolas" w:hAnsi="Consolas" w:eastAsia="Consolas"/>
          <w:sz w:val="18"/>
        </w:rPr>
        <w:t xml:space="preserve">    fig.savefig(os.path.join(args.out, "igd_box.png"), dpi=150)</w:t>
      </w:r>
    </w:p>
    <w:p w14:paraId="432FB574">
      <w:pPr>
        <w:pStyle w:val="167"/>
      </w:pPr>
      <w:r>
        <w:rPr>
          <w:rFonts w:ascii="Consolas" w:hAnsi="Consolas" w:eastAsia="Consolas"/>
          <w:sz w:val="18"/>
        </w:rPr>
        <w:t xml:space="preserve">    plt.close(fig)</w:t>
      </w:r>
    </w:p>
    <w:p w14:paraId="7BB00963">
      <w:pPr>
        <w:pStyle w:val="167"/>
      </w:pPr>
      <w:r>
        <w:rPr>
          <w:rFonts w:ascii="Consolas" w:hAnsi="Consolas" w:eastAsia="Consolas"/>
          <w:sz w:val="18"/>
        </w:rPr>
        <w:t xml:space="preserve"> </w:t>
      </w:r>
    </w:p>
    <w:p w14:paraId="1E0E2161">
      <w:pPr>
        <w:pStyle w:val="167"/>
      </w:pPr>
      <w:r>
        <w:rPr>
          <w:rFonts w:ascii="Consolas" w:hAnsi="Consolas" w:eastAsia="Consolas"/>
          <w:sz w:val="18"/>
        </w:rPr>
        <w:t xml:space="preserve">    # 恢复曲线（取 seed=0 各算法）</w:t>
      </w:r>
    </w:p>
    <w:p w14:paraId="4F7FF820">
      <w:pPr>
        <w:pStyle w:val="167"/>
      </w:pPr>
      <w:r>
        <w:rPr>
          <w:rFonts w:ascii="Consolas" w:hAnsi="Consolas" w:eastAsia="Consolas"/>
          <w:sz w:val="18"/>
        </w:rPr>
        <w:t xml:space="preserve">    fig, ax = plt.subplots(figsize=(8, 4))</w:t>
      </w:r>
    </w:p>
    <w:p w14:paraId="40510260">
      <w:pPr>
        <w:pStyle w:val="167"/>
      </w:pPr>
      <w:r>
        <w:rPr>
          <w:rFonts w:ascii="Consolas" w:hAnsi="Consolas" w:eastAsia="Consolas"/>
          <w:sz w:val="18"/>
        </w:rPr>
        <w:t xml:space="preserve">    curve = df[df.seed == 0]</w:t>
      </w:r>
    </w:p>
    <w:p w14:paraId="6E454FD8">
      <w:pPr>
        <w:pStyle w:val="167"/>
      </w:pPr>
      <w:r>
        <w:rPr>
          <w:rFonts w:ascii="Consolas" w:hAnsi="Consolas" w:eastAsia="Consolas"/>
          <w:sz w:val="18"/>
        </w:rPr>
        <w:t xml:space="preserve">    for algo in sorted(curve.algorithm.unique()):</w:t>
      </w:r>
    </w:p>
    <w:p w14:paraId="7961C626">
      <w:pPr>
        <w:pStyle w:val="167"/>
      </w:pPr>
      <w:r>
        <w:rPr>
          <w:rFonts w:ascii="Consolas" w:hAnsi="Consolas" w:eastAsia="Consolas"/>
          <w:sz w:val="18"/>
        </w:rPr>
        <w:t xml:space="preserve">        sub = curve[curve.algorithm == algo].sort_values("global_gen")</w:t>
      </w:r>
    </w:p>
    <w:p w14:paraId="3228A7CD">
      <w:pPr>
        <w:pStyle w:val="167"/>
      </w:pPr>
      <w:r>
        <w:rPr>
          <w:rFonts w:ascii="Consolas" w:hAnsi="Consolas" w:eastAsia="Consolas"/>
          <w:sz w:val="18"/>
        </w:rPr>
        <w:t xml:space="preserve">        ax.plot(sub.global_gen, sub.igd, label=algo, linewidth=1)</w:t>
      </w:r>
    </w:p>
    <w:p w14:paraId="2DA4037A">
      <w:pPr>
        <w:pStyle w:val="167"/>
      </w:pPr>
      <w:r>
        <w:rPr>
          <w:rFonts w:ascii="Consolas" w:hAnsi="Consolas" w:eastAsia="Consolas"/>
          <w:sz w:val="18"/>
        </w:rPr>
        <w:t xml:space="preserve">    ax.set_xlabel("generation")</w:t>
      </w:r>
    </w:p>
    <w:p w14:paraId="0F4E7A67">
      <w:pPr>
        <w:pStyle w:val="167"/>
      </w:pPr>
      <w:r>
        <w:rPr>
          <w:rFonts w:ascii="Consolas" w:hAnsi="Consolas" w:eastAsia="Consolas"/>
          <w:sz w:val="18"/>
        </w:rPr>
        <w:t xml:space="preserve">    ax.set_ylabel("IGD")</w:t>
      </w:r>
    </w:p>
    <w:p w14:paraId="578C9CE8">
      <w:pPr>
        <w:pStyle w:val="167"/>
      </w:pPr>
      <w:r>
        <w:rPr>
          <w:rFonts w:ascii="Consolas" w:hAnsi="Consolas" w:eastAsia="Consolas"/>
          <w:sz w:val="18"/>
        </w:rPr>
        <w:t xml:space="preserve">    ax.legend(fontsize=8)</w:t>
      </w:r>
    </w:p>
    <w:p w14:paraId="7BC4121A">
      <w:pPr>
        <w:pStyle w:val="167"/>
      </w:pPr>
      <w:r>
        <w:rPr>
          <w:rFonts w:ascii="Consolas" w:hAnsi="Consolas" w:eastAsia="Consolas"/>
          <w:sz w:val="18"/>
        </w:rPr>
        <w:t xml:space="preserve">    ax.set_title("IGD recovery curve (seed=0)")</w:t>
      </w:r>
    </w:p>
    <w:p w14:paraId="329189EE">
      <w:pPr>
        <w:pStyle w:val="167"/>
      </w:pPr>
      <w:r>
        <w:rPr>
          <w:rFonts w:ascii="Consolas" w:hAnsi="Consolas" w:eastAsia="Consolas"/>
          <w:sz w:val="18"/>
        </w:rPr>
        <w:t xml:space="preserve">    fig.tight_layout()</w:t>
      </w:r>
    </w:p>
    <w:p w14:paraId="726AB925">
      <w:pPr>
        <w:pStyle w:val="167"/>
      </w:pPr>
      <w:r>
        <w:rPr>
          <w:rFonts w:ascii="Consolas" w:hAnsi="Consolas" w:eastAsia="Consolas"/>
          <w:sz w:val="18"/>
        </w:rPr>
        <w:t xml:space="preserve">    fig.savefig(os.path.join(args.out, "recovery_curve.png"), dpi=150)</w:t>
      </w:r>
    </w:p>
    <w:p w14:paraId="3C249240">
      <w:pPr>
        <w:pStyle w:val="167"/>
      </w:pPr>
      <w:r>
        <w:rPr>
          <w:rFonts w:ascii="Consolas" w:hAnsi="Consolas" w:eastAsia="Consolas"/>
          <w:sz w:val="18"/>
        </w:rPr>
        <w:t xml:space="preserve">    plt.close(fig)</w:t>
      </w:r>
    </w:p>
    <w:p w14:paraId="1A5AE8ED">
      <w:pPr>
        <w:pStyle w:val="167"/>
      </w:pPr>
      <w:r>
        <w:rPr>
          <w:rFonts w:ascii="Consolas" w:hAnsi="Consolas" w:eastAsia="Consolas"/>
          <w:sz w:val="18"/>
        </w:rPr>
        <w:t xml:space="preserve">    print("分析结果已写入：%s" % args.out)</w:t>
      </w:r>
    </w:p>
    <w:p w14:paraId="387B8B35">
      <w:pPr>
        <w:pStyle w:val="167"/>
      </w:pPr>
      <w:r>
        <w:rPr>
          <w:rFonts w:ascii="Consolas" w:hAnsi="Consolas" w:eastAsia="Consolas"/>
          <w:sz w:val="18"/>
        </w:rPr>
        <w:t xml:space="preserve"> </w:t>
      </w:r>
    </w:p>
    <w:p w14:paraId="02D3A96F">
      <w:pPr>
        <w:pStyle w:val="167"/>
      </w:pPr>
      <w:r>
        <w:rPr>
          <w:rFonts w:ascii="Consolas" w:hAnsi="Consolas" w:eastAsia="Consolas"/>
          <w:sz w:val="18"/>
        </w:rPr>
        <w:t xml:space="preserve"> </w:t>
      </w:r>
    </w:p>
    <w:p w14:paraId="44D8001C">
      <w:pPr>
        <w:pStyle w:val="167"/>
      </w:pPr>
      <w:r>
        <w:rPr>
          <w:rFonts w:ascii="Consolas" w:hAnsi="Consolas" w:eastAsia="Consolas"/>
          <w:sz w:val="18"/>
        </w:rPr>
        <w:t>if __name__ == "__main__":</w:t>
      </w:r>
    </w:p>
    <w:p w14:paraId="200F764B">
      <w:pPr>
        <w:pStyle w:val="167"/>
      </w:pPr>
      <w:r>
        <w:rPr>
          <w:rFonts w:ascii="Consolas" w:hAnsi="Consolas" w:eastAsia="Consolas"/>
          <w:sz w:val="18"/>
        </w:rPr>
        <w:t xml:space="preserve">    main()</w:t>
      </w:r>
    </w:p>
    <w:p w14:paraId="3563F538">
      <w:pPr>
        <w:pStyle w:val="4"/>
      </w:pPr>
      <w:bookmarkStart w:id="47" w:name="_Toc11709"/>
      <w:r>
        <w:t>6.4 运行与验证（真实运行结果）</w:t>
      </w:r>
      <w:bookmarkEnd w:id="47"/>
    </w:p>
    <w:p w14:paraId="2C09F3FA">
      <w:pPr>
        <w:jc w:val="both"/>
        <w:rPr>
          <w:b w:val="0"/>
        </w:rPr>
      </w:pPr>
      <w:r>
        <w:rPr>
          <w:b w:val="0"/>
        </w:rPr>
        <w:t>完成上述文件后，在已激活虚拟环境的项目根目录执行单元测试。下列结果为本课题在本机实际运行所得（非编造、非预期值）：</w:t>
      </w:r>
      <w:r>
        <w:rPr>
          <w:rFonts w:hint="eastAsia"/>
          <w:b w:val="0"/>
          <w:lang w:val="en-US" w:eastAsia="zh-CN"/>
        </w:rPr>
        <w:t>4</w:t>
      </w:r>
      <w:r>
        <w:rPr>
          <w:b w:val="0"/>
        </w:rPr>
        <w:t>5 个测试全部通过。</w:t>
      </w:r>
    </w:p>
    <w:p w14:paraId="4C500CFD">
      <w:pPr>
        <w:ind w:left="0" w:leftChars="0" w:firstLine="0" w:firstLineChars="0"/>
        <w:jc w:val="both"/>
        <w:rPr>
          <w:b w:val="0"/>
        </w:rPr>
      </w:pPr>
      <w:bookmarkStart w:id="56" w:name="_GoBack"/>
      <w:bookmarkEnd w:id="56"/>
      <w:r>
        <w:rPr>
          <w:b w:val="0"/>
        </w:rPr>
        <w:drawing>
          <wp:inline distT="0" distB="0" distL="114300" distR="114300">
            <wp:extent cx="5751195" cy="894715"/>
            <wp:effectExtent l="0" t="0" r="1905" b="6985"/>
            <wp:docPr id="1" name="图片 1" descr="QQ_1791722746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_1791722746533"/>
                    <pic:cNvPicPr>
                      <a:picLocks noChangeAspect="1"/>
                    </pic:cNvPicPr>
                  </pic:nvPicPr>
                  <pic:blipFill>
                    <a:blip r:embed="rId7"/>
                    <a:stretch>
                      <a:fillRect/>
                    </a:stretch>
                  </pic:blipFill>
                  <pic:spPr>
                    <a:xfrm>
                      <a:off x="0" y="0"/>
                      <a:ext cx="5751195" cy="894715"/>
                    </a:xfrm>
                    <a:prstGeom prst="rect">
                      <a:avLst/>
                    </a:prstGeom>
                  </pic:spPr>
                </pic:pic>
              </a:graphicData>
            </a:graphic>
          </wp:inline>
        </w:drawing>
      </w:r>
    </w:p>
    <w:p w14:paraId="4C32B0FA">
      <w:pPr>
        <w:jc w:val="both"/>
      </w:pPr>
      <w:r>
        <w:rPr>
          <w:b w:val="0"/>
        </w:rPr>
        <w:t>其中警告主要来自 pymoo 内部对 numpy 个别旧别名的使用提示，不影响程序正确性。随后执行冒烟测试，五种算法各运行一个短流程，下列为实际输出，IGD/HV 数值为程序真实计算结果：</w:t>
      </w:r>
    </w:p>
    <w:p w14:paraId="77BEC265">
      <w:pPr>
        <w:pStyle w:val="167"/>
      </w:pPr>
      <w:r>
        <w:rPr>
          <w:rFonts w:ascii="Consolas" w:hAnsi="Consolas" w:eastAsia="Consolas"/>
          <w:sz w:val="18"/>
        </w:rPr>
        <w:t>&gt; python run_experiment.py --suite smoke --out results</w:t>
      </w:r>
    </w:p>
    <w:p w14:paraId="59DA8724">
      <w:pPr>
        <w:pStyle w:val="167"/>
      </w:pPr>
      <w:r>
        <w:rPr>
          <w:rFonts w:ascii="Consolas" w:hAnsi="Consolas" w:eastAsia="Consolas"/>
          <w:sz w:val="18"/>
        </w:rPr>
        <w:t>[1/5] FDA1 NSGA-II seed=0 tau=10 IGD=0.0432 HV=0.8017</w:t>
      </w:r>
    </w:p>
    <w:p w14:paraId="1A467E02">
      <w:pPr>
        <w:pStyle w:val="167"/>
      </w:pPr>
      <w:r>
        <w:rPr>
          <w:rFonts w:ascii="Consolas" w:hAnsi="Consolas" w:eastAsia="Consolas"/>
          <w:sz w:val="18"/>
        </w:rPr>
        <w:t>[2/5] FDA1 DNSGA-II seed=0 tau=10 IGD=0.0390 HV=0.8066</w:t>
      </w:r>
    </w:p>
    <w:p w14:paraId="14CEF2CE">
      <w:pPr>
        <w:pStyle w:val="167"/>
      </w:pPr>
      <w:r>
        <w:rPr>
          <w:rFonts w:ascii="Consolas" w:hAnsi="Consolas" w:eastAsia="Consolas"/>
          <w:sz w:val="18"/>
        </w:rPr>
        <w:t>[3/5] FDA1 AR1 seed=0 tau=10 IGD=0.0432 HV=0.8017</w:t>
      </w:r>
    </w:p>
    <w:p w14:paraId="486CF7E2">
      <w:pPr>
        <w:pStyle w:val="167"/>
      </w:pPr>
      <w:r>
        <w:rPr>
          <w:rFonts w:ascii="Consolas" w:hAnsi="Consolas" w:eastAsia="Consolas"/>
          <w:sz w:val="18"/>
        </w:rPr>
        <w:t>[4/5] FDA1 GMM seed=0 tau=10 IGD=0.0403 HV=0.8081</w:t>
      </w:r>
    </w:p>
    <w:p w14:paraId="0F94B18A">
      <w:pPr>
        <w:pStyle w:val="167"/>
      </w:pPr>
      <w:r>
        <w:rPr>
          <w:rFonts w:ascii="Consolas" w:hAnsi="Consolas" w:eastAsia="Consolas"/>
          <w:sz w:val="18"/>
        </w:rPr>
        <w:t>[5/5] FDA1 LDMT seed=0 tau=10 IGD=0.0422 HV=0.8034</w:t>
      </w:r>
    </w:p>
    <w:p w14:paraId="3716CD80">
      <w:pPr>
        <w:pStyle w:val="167"/>
      </w:pPr>
      <w:r>
        <w:rPr>
          <w:rFonts w:ascii="Consolas" w:hAnsi="Consolas" w:eastAsia="Consolas"/>
          <w:sz w:val="18"/>
        </w:rPr>
        <w:t>全部完成，共 5 个运行，用时 0.1 分钟</w:t>
      </w:r>
    </w:p>
    <w:p w14:paraId="270E6040">
      <w:pPr>
        <w:jc w:val="both"/>
        <w:rPr>
          <w:b w:val="0"/>
        </w:rPr>
      </w:pPr>
      <w:r>
        <w:rPr>
          <w:b w:val="0"/>
        </w:rPr>
        <w:t>再执行分析脚本，将在 results/analysis 目录生成环境末指标汇总表 env_end_summary.csv、IGD 箱线图 igd_box.png 与恢复曲线图 recovery_curve.png：</w:t>
      </w:r>
    </w:p>
    <w:p w14:paraId="541BD4C9">
      <w:pPr>
        <w:ind w:left="0" w:leftChars="0" w:firstLine="0" w:firstLineChars="0"/>
        <w:jc w:val="both"/>
        <w:rPr>
          <w:rFonts w:hint="eastAsia" w:eastAsia="宋体"/>
          <w:b w:val="0"/>
          <w:lang w:eastAsia="zh-CN"/>
        </w:rPr>
      </w:pPr>
      <w:r>
        <w:rPr>
          <w:rFonts w:hint="eastAsia" w:eastAsia="宋体"/>
          <w:b w:val="0"/>
          <w:lang w:eastAsia="zh-CN"/>
        </w:rPr>
        <w:drawing>
          <wp:inline distT="0" distB="0" distL="114300" distR="114300">
            <wp:extent cx="5746750" cy="398145"/>
            <wp:effectExtent l="0" t="0" r="6350" b="8255"/>
            <wp:docPr id="2" name="图片 2" descr="QQ_179172328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_1791723288538"/>
                    <pic:cNvPicPr>
                      <a:picLocks noChangeAspect="1"/>
                    </pic:cNvPicPr>
                  </pic:nvPicPr>
                  <pic:blipFill>
                    <a:blip r:embed="rId8"/>
                    <a:stretch>
                      <a:fillRect/>
                    </a:stretch>
                  </pic:blipFill>
                  <pic:spPr>
                    <a:xfrm>
                      <a:off x="0" y="0"/>
                      <a:ext cx="5746750" cy="398145"/>
                    </a:xfrm>
                    <a:prstGeom prst="rect">
                      <a:avLst/>
                    </a:prstGeom>
                  </pic:spPr>
                </pic:pic>
              </a:graphicData>
            </a:graphic>
          </wp:inline>
        </w:drawing>
      </w:r>
    </w:p>
    <w:p w14:paraId="1D47D7E1">
      <w:pPr>
        <w:jc w:val="both"/>
      </w:pPr>
      <w:r>
        <w:rPr>
          <w:b w:val="0"/>
        </w:rPr>
        <w:t>需要强调：冒烟测试仅用于验证程序链路正确，每个算法只运行了一个种子、两个环境，其数值不能作为算法优劣的结论。正式结论须按第五章配置运行完整主对比（30 个独立种子、12 个环境、三种变化频率）并结合统计检验得出。</w:t>
      </w:r>
    </w:p>
    <w:p w14:paraId="20FB8E42">
      <w:pPr>
        <w:pStyle w:val="3"/>
      </w:pPr>
      <w:bookmarkStart w:id="48" w:name="_Toc20281"/>
    </w:p>
    <w:p w14:paraId="4956AFBC">
      <w:pPr>
        <w:pStyle w:val="3"/>
      </w:pPr>
      <w:r>
        <w:t>第七章 研究基础与可行性分析</w:t>
      </w:r>
      <w:bookmarkEnd w:id="48"/>
    </w:p>
    <w:p w14:paraId="3CFFDA26">
      <w:pPr>
        <w:pStyle w:val="4"/>
      </w:pPr>
      <w:bookmarkStart w:id="49" w:name="_Toc15178"/>
      <w:r>
        <w:t>7.1 已有工作基础</w:t>
      </w:r>
      <w:bookmarkEnd w:id="49"/>
    </w:p>
    <w:p w14:paraId="3D9BA64B">
      <w:pPr>
        <w:jc w:val="both"/>
        <w:rPr>
          <w:b w:val="0"/>
        </w:rPr>
      </w:pPr>
      <w:r>
        <w:rPr>
          <w:b w:val="0"/>
        </w:rPr>
        <w:t>在确定本课题过程中，已完成以下准备工作：</w:t>
      </w:r>
    </w:p>
    <w:p w14:paraId="4A5F6552">
      <w:pPr>
        <w:numPr>
          <w:ilvl w:val="0"/>
          <w:numId w:val="10"/>
        </w:numPr>
        <w:ind w:left="0" w:leftChars="0" w:firstLine="420" w:firstLineChars="0"/>
        <w:jc w:val="both"/>
        <w:rPr>
          <w:b w:val="0"/>
        </w:rPr>
      </w:pPr>
      <w:r>
        <w:rPr>
          <w:b w:val="0"/>
        </w:rPr>
        <w:t>系统调研了静态与动态多目标优化的代表性文献，明确了 NSGA-II、FDA、</w:t>
      </w:r>
      <w:r>
        <w:rPr>
          <w:rFonts w:hint="eastAsia"/>
          <w:b w:val="0"/>
          <w:lang w:val="en-US" w:eastAsia="zh-CN"/>
        </w:rPr>
        <w:tab/>
      </w:r>
      <w:r>
        <w:rPr>
          <w:b w:val="0"/>
        </w:rPr>
        <w:t>随机响应、前向预测与分布/知识迁移等关键技术的来源；</w:t>
      </w:r>
    </w:p>
    <w:p w14:paraId="62235FC7">
      <w:pPr>
        <w:numPr>
          <w:ilvl w:val="0"/>
          <w:numId w:val="10"/>
        </w:numPr>
        <w:ind w:left="0" w:leftChars="0" w:firstLine="420" w:firstLineChars="0"/>
        <w:jc w:val="both"/>
        <w:rPr>
          <w:b w:val="0"/>
        </w:rPr>
      </w:pPr>
      <w:r>
        <w:rPr>
          <w:b w:val="0"/>
        </w:rPr>
        <w:t>通过 PlatEMO 官方源码逐行核验了 FDA1、FDA3、FDA4 的公式、变量维度</w:t>
      </w:r>
      <w:r>
        <w:rPr>
          <w:rFonts w:hint="eastAsia"/>
          <w:b w:val="0"/>
          <w:lang w:val="en-US" w:eastAsia="zh-CN"/>
        </w:rPr>
        <w:tab/>
      </w:r>
      <w:r>
        <w:rPr>
          <w:b w:val="0"/>
        </w:rPr>
        <w:t>与边界，纠正了早期材料中关于 FDA3 变量数的偏差；</w:t>
      </w:r>
    </w:p>
    <w:p w14:paraId="40929E91">
      <w:pPr>
        <w:numPr>
          <w:ilvl w:val="0"/>
          <w:numId w:val="10"/>
        </w:numPr>
        <w:ind w:left="0" w:leftChars="0" w:firstLine="420" w:firstLineChars="0"/>
        <w:jc w:val="both"/>
      </w:pPr>
      <w:r>
        <w:rPr>
          <w:b w:val="0"/>
        </w:rPr>
        <w:t>基于 pymoo 搭建了完整的可运行项目，实现了三个动态问题、五种响应策</w:t>
      </w:r>
      <w:r>
        <w:rPr>
          <w:rFonts w:hint="eastAsia"/>
          <w:b w:val="0"/>
          <w:lang w:val="en-US" w:eastAsia="zh-CN"/>
        </w:rPr>
        <w:tab/>
      </w:r>
      <w:r>
        <w:rPr>
          <w:b w:val="0"/>
        </w:rPr>
        <w:t>略、IGD/HV 评价、配对 Wilcoxon 与 Holm 校正以及动态分段驱动，并编写了</w:t>
      </w:r>
      <w:r>
        <w:rPr>
          <w:rFonts w:hint="eastAsia"/>
          <w:b w:val="0"/>
          <w:lang w:val="en-US" w:eastAsia="zh-CN"/>
        </w:rPr>
        <w:tab/>
      </w:r>
      <w:r>
        <w:rPr>
          <w:b w:val="0"/>
        </w:rPr>
        <w:t>单元测试。</w:t>
      </w:r>
    </w:p>
    <w:p w14:paraId="2FE9CEBF">
      <w:pPr>
        <w:jc w:val="both"/>
      </w:pPr>
      <w:r>
        <w:rPr>
          <w:b w:val="0"/>
        </w:rPr>
        <w:t>截至本报告撰写时，项目的 15 个单元测试已全部通过，五种算法的端到端冒烟流程与结果分析脚本均已实际跑通（详见第六章）。这表明研究所需的核心技术链路已经打通，为后续正式实验与论文撰写奠定了工程基础。</w:t>
      </w:r>
    </w:p>
    <w:p w14:paraId="14DDAC64">
      <w:pPr>
        <w:pStyle w:val="4"/>
      </w:pPr>
      <w:bookmarkStart w:id="50" w:name="_Toc8888"/>
      <w:r>
        <w:t>7.2 可行性分析</w:t>
      </w:r>
      <w:bookmarkEnd w:id="50"/>
    </w:p>
    <w:p w14:paraId="14AF774D">
      <w:pPr>
        <w:numPr>
          <w:ilvl w:val="0"/>
          <w:numId w:val="11"/>
        </w:numPr>
        <w:ind w:left="420" w:leftChars="0" w:hanging="420" w:firstLineChars="0"/>
        <w:jc w:val="both"/>
      </w:pPr>
      <w:r>
        <w:rPr>
          <w:b/>
          <w:bCs/>
        </w:rPr>
        <w:t>技术可行性：</w:t>
      </w:r>
      <w:r>
        <w:rPr>
          <w:b w:val="0"/>
        </w:rPr>
        <w:t>本课题以成熟的 NSGA-II 与 pymoo 为基础，核心算子与指标均有可靠实现和明确出处；所提轻量级迁移仅涉及均值、标准差等简单统计量与确定</w:t>
      </w:r>
      <w:r>
        <w:rPr>
          <w:rFonts w:hint="eastAsia"/>
          <w:b w:val="0"/>
          <w:lang w:val="en-US" w:eastAsia="zh-CN"/>
        </w:rPr>
        <w:tab/>
      </w:r>
      <w:r>
        <w:rPr>
          <w:b w:val="0"/>
        </w:rPr>
        <w:t>性变换，实现难度可控，且已有可运行原型验证。</w:t>
      </w:r>
    </w:p>
    <w:p w14:paraId="52914D96">
      <w:pPr>
        <w:numPr>
          <w:ilvl w:val="0"/>
          <w:numId w:val="11"/>
        </w:numPr>
        <w:ind w:left="420" w:leftChars="0" w:hanging="420" w:firstLineChars="0"/>
        <w:jc w:val="both"/>
      </w:pPr>
      <w:r>
        <w:rPr>
          <w:b/>
          <w:bCs/>
        </w:rPr>
        <w:t>数据与基准可行性：</w:t>
      </w:r>
      <w:r>
        <w:rPr>
          <w:b w:val="0"/>
        </w:rPr>
        <w:t>FDA 系列为公开、标准化的动态测试问题，真实 Pareto 前沿可由解析/数值方式获得，不依赖难以获取的私有数据，实验可随时重复。</w:t>
      </w:r>
    </w:p>
    <w:p w14:paraId="15339789">
      <w:pPr>
        <w:numPr>
          <w:ilvl w:val="0"/>
          <w:numId w:val="11"/>
        </w:numPr>
        <w:ind w:left="420" w:leftChars="0" w:hanging="420" w:firstLineChars="0"/>
        <w:jc w:val="both"/>
      </w:pPr>
      <w:r>
        <w:rPr>
          <w:b/>
          <w:bCs/>
        </w:rPr>
        <w:t>设备与时间可行性：</w:t>
      </w:r>
      <w:r>
        <w:rPr>
          <w:b w:val="0"/>
        </w:rPr>
        <w:t>完整实验可在普通个人计算机上完成；通过先小规模冒烟、再批量跑主实验的方式，可合理安排计算时间。研究在时间安排上预留了实验、分析、撰写与修改的余量（见第九章）。</w:t>
      </w:r>
    </w:p>
    <w:p w14:paraId="1D37A6F5">
      <w:pPr>
        <w:pStyle w:val="4"/>
      </w:pPr>
      <w:bookmarkStart w:id="51" w:name="_Toc20991"/>
      <w:r>
        <w:t>7.3 风险分析与应对措施</w:t>
      </w:r>
      <w:bookmarkEnd w:id="51"/>
    </w:p>
    <w:p w14:paraId="008CAA5A">
      <w:pPr>
        <w:jc w:val="both"/>
      </w:pPr>
      <w:r>
        <w:rPr>
          <w:b w:val="0"/>
        </w:rPr>
        <w:t>结合前期对已有代码的审查，本课题识别出若干风险并制定应对措施，如表7-1。其中部分工程问题（坐标空间不统一、切片索引、算法标识、预算计数等）已在当前实现中修复。</w:t>
      </w:r>
    </w:p>
    <w:p w14:paraId="767211F7">
      <w:pPr>
        <w:spacing w:before="80" w:after="80"/>
        <w:ind w:firstLine="0"/>
        <w:jc w:val="center"/>
        <w:rPr>
          <w:i/>
          <w:iCs/>
        </w:rPr>
      </w:pPr>
      <w:r>
        <w:rPr>
          <w:rFonts w:ascii="Times New Roman" w:hAnsi="Times New Roman" w:eastAsia="宋体"/>
          <w:i/>
          <w:iCs/>
          <w:sz w:val="21"/>
        </w:rPr>
        <w:t>表7-1 风险与应对措施</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268"/>
        <w:gridCol w:w="3628"/>
      </w:tblGrid>
      <w:tr w14:paraId="4C0F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81" w:type="dxa"/>
            <w:shd w:val="clear" w:color="auto" w:fill="F2F2F2"/>
            <w:vAlign w:val="center"/>
          </w:tcPr>
          <w:p w14:paraId="46B0D36E">
            <w:pPr>
              <w:spacing w:line="240" w:lineRule="auto"/>
              <w:ind w:firstLine="0"/>
              <w:jc w:val="center"/>
            </w:pPr>
            <w:r>
              <w:rPr>
                <w:rFonts w:ascii="Times New Roman" w:hAnsi="Times New Roman" w:eastAsia="黑体"/>
                <w:b/>
                <w:sz w:val="21"/>
              </w:rPr>
              <w:t>风险</w:t>
            </w:r>
          </w:p>
        </w:tc>
        <w:tc>
          <w:tcPr>
            <w:tcW w:w="2268" w:type="dxa"/>
            <w:shd w:val="clear" w:color="auto" w:fill="F2F2F2"/>
            <w:vAlign w:val="center"/>
          </w:tcPr>
          <w:p w14:paraId="1611FCB9">
            <w:pPr>
              <w:spacing w:line="240" w:lineRule="auto"/>
              <w:ind w:firstLine="0"/>
              <w:jc w:val="center"/>
            </w:pPr>
            <w:r>
              <w:rPr>
                <w:rFonts w:ascii="Times New Roman" w:hAnsi="Times New Roman" w:eastAsia="黑体"/>
                <w:b/>
                <w:sz w:val="21"/>
              </w:rPr>
              <w:t>影响</w:t>
            </w:r>
          </w:p>
        </w:tc>
        <w:tc>
          <w:tcPr>
            <w:tcW w:w="3628" w:type="dxa"/>
            <w:shd w:val="clear" w:color="auto" w:fill="F2F2F2"/>
            <w:vAlign w:val="center"/>
          </w:tcPr>
          <w:p w14:paraId="077BC4F5">
            <w:pPr>
              <w:spacing w:line="240" w:lineRule="auto"/>
              <w:ind w:firstLine="0"/>
              <w:jc w:val="center"/>
            </w:pPr>
            <w:r>
              <w:rPr>
                <w:rFonts w:ascii="Times New Roman" w:hAnsi="Times New Roman" w:eastAsia="黑体"/>
                <w:b/>
                <w:sz w:val="21"/>
              </w:rPr>
              <w:t>应对措施</w:t>
            </w:r>
          </w:p>
        </w:tc>
      </w:tr>
      <w:tr w14:paraId="5165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102D1696">
            <w:pPr>
              <w:spacing w:line="240" w:lineRule="auto"/>
              <w:ind w:firstLine="0"/>
              <w:jc w:val="left"/>
            </w:pPr>
            <w:r>
              <w:rPr>
                <w:rFonts w:ascii="Times New Roman" w:hAnsi="Times New Roman" w:eastAsia="宋体"/>
                <w:sz w:val="21"/>
              </w:rPr>
              <w:t>坐标空间不统一导致迁移偏差</w:t>
            </w:r>
          </w:p>
        </w:tc>
        <w:tc>
          <w:tcPr>
            <w:tcW w:w="2268" w:type="dxa"/>
            <w:vAlign w:val="center"/>
          </w:tcPr>
          <w:p w14:paraId="241DB0E7">
            <w:pPr>
              <w:spacing w:line="240" w:lineRule="auto"/>
              <w:ind w:firstLine="0"/>
              <w:jc w:val="left"/>
            </w:pPr>
            <w:r>
              <w:rPr>
                <w:rFonts w:ascii="Times New Roman" w:hAnsi="Times New Roman" w:eastAsia="宋体"/>
                <w:sz w:val="21"/>
              </w:rPr>
              <w:t>迁移个体偏离可行区域</w:t>
            </w:r>
          </w:p>
        </w:tc>
        <w:tc>
          <w:tcPr>
            <w:tcW w:w="3628" w:type="dxa"/>
            <w:vAlign w:val="center"/>
          </w:tcPr>
          <w:p w14:paraId="21EBBCD2">
            <w:pPr>
              <w:spacing w:line="240" w:lineRule="auto"/>
              <w:ind w:firstLine="0"/>
              <w:jc w:val="left"/>
            </w:pPr>
            <w:r>
              <w:rPr>
                <w:rFonts w:ascii="Times New Roman" w:hAnsi="Times New Roman" w:eastAsia="宋体"/>
                <w:sz w:val="21"/>
              </w:rPr>
              <w:t>统一在归一化空间[0,1]运算并裁剪边界（已修复）</w:t>
            </w:r>
          </w:p>
        </w:tc>
      </w:tr>
      <w:tr w14:paraId="13242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1D38A93F">
            <w:pPr>
              <w:spacing w:line="240" w:lineRule="auto"/>
              <w:ind w:firstLine="0"/>
              <w:jc w:val="left"/>
            </w:pPr>
            <w:r>
              <w:rPr>
                <w:rFonts w:ascii="Times New Roman" w:hAnsi="Times New Roman" w:eastAsia="宋体"/>
                <w:sz w:val="21"/>
              </w:rPr>
              <w:t>切片/索引错误（三目标）</w:t>
            </w:r>
          </w:p>
        </w:tc>
        <w:tc>
          <w:tcPr>
            <w:tcW w:w="2268" w:type="dxa"/>
            <w:vAlign w:val="center"/>
          </w:tcPr>
          <w:p w14:paraId="145BA3DE">
            <w:pPr>
              <w:spacing w:line="240" w:lineRule="auto"/>
              <w:ind w:firstLine="0"/>
              <w:jc w:val="left"/>
            </w:pPr>
            <w:r>
              <w:rPr>
                <w:rFonts w:ascii="Times New Roman" w:hAnsi="Times New Roman" w:eastAsia="宋体"/>
                <w:sz w:val="21"/>
              </w:rPr>
              <w:t>距离变量计算错误</w:t>
            </w:r>
          </w:p>
        </w:tc>
        <w:tc>
          <w:tcPr>
            <w:tcW w:w="3628" w:type="dxa"/>
            <w:vAlign w:val="center"/>
          </w:tcPr>
          <w:p w14:paraId="7776039F">
            <w:pPr>
              <w:spacing w:line="240" w:lineRule="auto"/>
              <w:ind w:firstLine="0"/>
              <w:jc w:val="left"/>
            </w:pPr>
            <w:r>
              <w:rPr>
                <w:rFonts w:ascii="Times New Roman" w:hAnsi="Times New Roman" w:eastAsia="宋体"/>
                <w:sz w:val="21"/>
              </w:rPr>
              <w:t>MATLAB 1基与 Python 0基对应 X[:,M-1:]（已修复）</w:t>
            </w:r>
          </w:p>
        </w:tc>
      </w:tr>
      <w:tr w14:paraId="3973F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1083D808">
            <w:pPr>
              <w:spacing w:line="240" w:lineRule="auto"/>
              <w:ind w:firstLine="0"/>
              <w:jc w:val="left"/>
            </w:pPr>
            <w:r>
              <w:rPr>
                <w:rFonts w:ascii="Times New Roman" w:hAnsi="Times New Roman" w:eastAsia="宋体"/>
                <w:sz w:val="21"/>
              </w:rPr>
              <w:t>迁移方向判断失误</w:t>
            </w:r>
          </w:p>
        </w:tc>
        <w:tc>
          <w:tcPr>
            <w:tcW w:w="2268" w:type="dxa"/>
            <w:vAlign w:val="center"/>
          </w:tcPr>
          <w:p w14:paraId="1B866212">
            <w:pPr>
              <w:spacing w:line="240" w:lineRule="auto"/>
              <w:ind w:firstLine="0"/>
              <w:jc w:val="left"/>
            </w:pPr>
            <w:r>
              <w:rPr>
                <w:rFonts w:ascii="Times New Roman" w:hAnsi="Times New Roman" w:eastAsia="宋体"/>
                <w:sz w:val="21"/>
              </w:rPr>
              <w:t>错误迁移误导搜索</w:t>
            </w:r>
          </w:p>
        </w:tc>
        <w:tc>
          <w:tcPr>
            <w:tcW w:w="3628" w:type="dxa"/>
            <w:vAlign w:val="center"/>
          </w:tcPr>
          <w:p w14:paraId="3C9D8CEB">
            <w:pPr>
              <w:spacing w:line="240" w:lineRule="auto"/>
              <w:ind w:firstLine="0"/>
              <w:jc w:val="left"/>
            </w:pPr>
            <w:r>
              <w:rPr>
                <w:rFonts w:ascii="Times New Roman" w:hAnsi="Times New Roman" w:eastAsia="宋体"/>
                <w:sz w:val="21"/>
              </w:rPr>
              <w:t>混合局部扰动与随机个体，降低迁移比例风险</w:t>
            </w:r>
          </w:p>
        </w:tc>
      </w:tr>
      <w:tr w14:paraId="37C1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57FF684F">
            <w:pPr>
              <w:spacing w:line="240" w:lineRule="auto"/>
              <w:ind w:firstLine="0"/>
              <w:jc w:val="left"/>
            </w:pPr>
            <w:r>
              <w:rPr>
                <w:rFonts w:ascii="Times New Roman" w:hAnsi="Times New Roman" w:eastAsia="宋体"/>
                <w:sz w:val="21"/>
              </w:rPr>
              <w:t>单次结果偶然性</w:t>
            </w:r>
          </w:p>
        </w:tc>
        <w:tc>
          <w:tcPr>
            <w:tcW w:w="2268" w:type="dxa"/>
            <w:vAlign w:val="center"/>
          </w:tcPr>
          <w:p w14:paraId="569D2FF1">
            <w:pPr>
              <w:spacing w:line="240" w:lineRule="auto"/>
              <w:ind w:firstLine="0"/>
              <w:jc w:val="left"/>
            </w:pPr>
            <w:r>
              <w:rPr>
                <w:rFonts w:ascii="Times New Roman" w:hAnsi="Times New Roman" w:eastAsia="宋体"/>
                <w:sz w:val="21"/>
              </w:rPr>
              <w:t>结论不可靠</w:t>
            </w:r>
          </w:p>
        </w:tc>
        <w:tc>
          <w:tcPr>
            <w:tcW w:w="3628" w:type="dxa"/>
            <w:vAlign w:val="center"/>
          </w:tcPr>
          <w:p w14:paraId="79150C94">
            <w:pPr>
              <w:spacing w:line="240" w:lineRule="auto"/>
              <w:ind w:firstLine="0"/>
              <w:jc w:val="left"/>
            </w:pPr>
            <w:r>
              <w:rPr>
                <w:rFonts w:ascii="Times New Roman" w:hAnsi="Times New Roman" w:eastAsia="宋体"/>
                <w:sz w:val="21"/>
              </w:rPr>
              <w:t>30 次独立运行 + Wilcoxon/Holm 统计检验</w:t>
            </w:r>
          </w:p>
        </w:tc>
      </w:tr>
      <w:tr w14:paraId="3797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2328BE9A">
            <w:pPr>
              <w:spacing w:line="240" w:lineRule="auto"/>
              <w:ind w:firstLine="0"/>
              <w:jc w:val="left"/>
            </w:pPr>
            <w:r>
              <w:rPr>
                <w:rFonts w:ascii="Times New Roman" w:hAnsi="Times New Roman" w:eastAsia="宋体"/>
                <w:sz w:val="21"/>
              </w:rPr>
              <w:t>主实验计算量较大</w:t>
            </w:r>
          </w:p>
        </w:tc>
        <w:tc>
          <w:tcPr>
            <w:tcW w:w="2268" w:type="dxa"/>
            <w:vAlign w:val="center"/>
          </w:tcPr>
          <w:p w14:paraId="35E4F877">
            <w:pPr>
              <w:spacing w:line="240" w:lineRule="auto"/>
              <w:ind w:firstLine="0"/>
              <w:jc w:val="left"/>
            </w:pPr>
            <w:r>
              <w:rPr>
                <w:rFonts w:ascii="Times New Roman" w:hAnsi="Times New Roman" w:eastAsia="宋体"/>
                <w:sz w:val="21"/>
              </w:rPr>
              <w:t>时间紧张</w:t>
            </w:r>
          </w:p>
        </w:tc>
        <w:tc>
          <w:tcPr>
            <w:tcW w:w="3628" w:type="dxa"/>
            <w:vAlign w:val="center"/>
          </w:tcPr>
          <w:p w14:paraId="5795748C">
            <w:pPr>
              <w:spacing w:line="240" w:lineRule="auto"/>
              <w:ind w:firstLine="0"/>
              <w:jc w:val="left"/>
            </w:pPr>
            <w:r>
              <w:rPr>
                <w:rFonts w:ascii="Times New Roman" w:hAnsi="Times New Roman" w:eastAsia="宋体"/>
                <w:sz w:val="21"/>
              </w:rPr>
              <w:t>先冒烟验证，再后台批量运行，分问题并行</w:t>
            </w:r>
          </w:p>
        </w:tc>
      </w:tr>
      <w:tr w14:paraId="0CC7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40C763FF">
            <w:pPr>
              <w:spacing w:line="240" w:lineRule="auto"/>
              <w:ind w:firstLine="0"/>
              <w:jc w:val="left"/>
            </w:pPr>
            <w:r>
              <w:rPr>
                <w:rFonts w:ascii="Times New Roman" w:hAnsi="Times New Roman" w:eastAsia="宋体"/>
                <w:sz w:val="21"/>
              </w:rPr>
              <w:t>对照实现与原文有出入</w:t>
            </w:r>
          </w:p>
        </w:tc>
        <w:tc>
          <w:tcPr>
            <w:tcW w:w="2268" w:type="dxa"/>
            <w:vAlign w:val="center"/>
          </w:tcPr>
          <w:p w14:paraId="246F2F98">
            <w:pPr>
              <w:spacing w:line="240" w:lineRule="auto"/>
              <w:ind w:firstLine="0"/>
              <w:jc w:val="left"/>
            </w:pPr>
            <w:r>
              <w:rPr>
                <w:rFonts w:ascii="Times New Roman" w:hAnsi="Times New Roman" w:eastAsia="宋体"/>
                <w:sz w:val="21"/>
              </w:rPr>
              <w:t>比较不公平/表述不准</w:t>
            </w:r>
          </w:p>
        </w:tc>
        <w:tc>
          <w:tcPr>
            <w:tcW w:w="3628" w:type="dxa"/>
            <w:vAlign w:val="center"/>
          </w:tcPr>
          <w:p w14:paraId="398B0B3E">
            <w:pPr>
              <w:spacing w:line="240" w:lineRule="auto"/>
              <w:ind w:firstLine="0"/>
              <w:jc w:val="left"/>
            </w:pPr>
            <w:r>
              <w:rPr>
                <w:rFonts w:ascii="Times New Roman" w:hAnsi="Times New Roman" w:eastAsia="宋体"/>
                <w:sz w:val="21"/>
              </w:rPr>
              <w:t>明确标注 inspired，统一内核与预算口径</w:t>
            </w:r>
          </w:p>
        </w:tc>
      </w:tr>
    </w:tbl>
    <w:p w14:paraId="62629C2A">
      <w:pPr>
        <w:pStyle w:val="3"/>
      </w:pPr>
      <w:bookmarkStart w:id="52" w:name="_Toc6694"/>
    </w:p>
    <w:p w14:paraId="4142DF73">
      <w:pPr>
        <w:pStyle w:val="3"/>
      </w:pPr>
      <w:r>
        <w:t>第八章 预期成果</w:t>
      </w:r>
      <w:bookmarkEnd w:id="52"/>
    </w:p>
    <w:p w14:paraId="79790D56">
      <w:pPr>
        <w:jc w:val="both"/>
      </w:pPr>
      <w:r>
        <w:rPr>
          <w:b w:val="0"/>
        </w:rPr>
        <w:t>本课题预期形成以下成果</w:t>
      </w:r>
      <w:r>
        <w:rPr>
          <w:b w:val="0"/>
          <w:highlight w:val="yellow"/>
        </w:rPr>
        <w:t>（具体形式与数量以所在学院毕业要求为准，此处按一般情况列出）</w:t>
      </w:r>
      <w:r>
        <w:rPr>
          <w:b w:val="0"/>
        </w:rPr>
        <w:t>：</w:t>
      </w:r>
    </w:p>
    <w:p w14:paraId="0547D7A0">
      <w:pPr>
        <w:pStyle w:val="16"/>
        <w:spacing w:line="360" w:lineRule="auto"/>
        <w:ind w:firstLine="0"/>
      </w:pPr>
      <w:r>
        <w:rPr>
          <w:rFonts w:ascii="Times New Roman" w:hAnsi="Times New Roman" w:eastAsia="宋体"/>
          <w:sz w:val="24"/>
        </w:rPr>
        <w:t>一篇符合学术规范、达到答辩要求的研究生学位论文，系统阐述 LDMT-NSGA-</w:t>
      </w:r>
      <w:r>
        <w:rPr>
          <w:rFonts w:hint="eastAsia"/>
          <w:sz w:val="24"/>
          <w:lang w:val="en-US" w:eastAsia="zh-CN"/>
        </w:rPr>
        <w:tab/>
      </w:r>
      <w:r>
        <w:rPr>
          <w:rFonts w:ascii="Times New Roman" w:hAnsi="Times New Roman" w:eastAsia="宋体"/>
          <w:sz w:val="24"/>
        </w:rPr>
        <w:t>II 的方法、实验与结论。</w:t>
      </w:r>
    </w:p>
    <w:p w14:paraId="55E2E900">
      <w:pPr>
        <w:pStyle w:val="16"/>
        <w:spacing w:line="360" w:lineRule="auto"/>
        <w:ind w:firstLine="0"/>
      </w:pPr>
      <w:r>
        <w:rPr>
          <w:rFonts w:ascii="Times New Roman" w:hAnsi="Times New Roman" w:eastAsia="宋体"/>
          <w:sz w:val="24"/>
        </w:rPr>
        <w:t>一套完整、可运行、可复现的动态多目标优化实验代码（含动态问题、五种算</w:t>
      </w:r>
      <w:r>
        <w:rPr>
          <w:rFonts w:hint="eastAsia"/>
          <w:sz w:val="24"/>
          <w:lang w:val="en-US" w:eastAsia="zh-CN"/>
        </w:rPr>
        <w:tab/>
      </w:r>
      <w:r>
        <w:rPr>
          <w:rFonts w:ascii="Times New Roman" w:hAnsi="Times New Roman" w:eastAsia="宋体"/>
          <w:sz w:val="24"/>
        </w:rPr>
        <w:t>法、评价指标、统计检验与分析脚本），并附单元测试。</w:t>
      </w:r>
    </w:p>
    <w:p w14:paraId="4D705BAF">
      <w:pPr>
        <w:pStyle w:val="16"/>
        <w:spacing w:line="360" w:lineRule="auto"/>
        <w:ind w:firstLine="0"/>
      </w:pPr>
      <w:r>
        <w:rPr>
          <w:rFonts w:ascii="Times New Roman" w:hAnsi="Times New Roman" w:eastAsia="宋体"/>
          <w:sz w:val="24"/>
        </w:rPr>
        <w:t>一份完整的实验结果与统计分析材料，包括环境末 IGD/HV 汇总、恢复曲线、</w:t>
      </w:r>
      <w:r>
        <w:rPr>
          <w:rFonts w:hint="eastAsia"/>
          <w:sz w:val="24"/>
          <w:lang w:val="en-US" w:eastAsia="zh-CN"/>
        </w:rPr>
        <w:tab/>
      </w:r>
      <w:r>
        <w:rPr>
          <w:rFonts w:ascii="Times New Roman" w:hAnsi="Times New Roman" w:eastAsia="宋体"/>
          <w:sz w:val="24"/>
        </w:rPr>
        <w:t>显著性检验结果及消融分析。</w:t>
      </w:r>
    </w:p>
    <w:p w14:paraId="693EFC0E">
      <w:pPr>
        <w:pStyle w:val="16"/>
        <w:spacing w:line="360" w:lineRule="auto"/>
        <w:ind w:firstLine="0"/>
      </w:pPr>
      <w:r>
        <w:rPr>
          <w:rFonts w:ascii="Times New Roman" w:hAnsi="Times New Roman" w:eastAsia="宋体"/>
          <w:sz w:val="24"/>
        </w:rPr>
        <w:t>在研究取得充分实验支撑的前提下，争取形成一篇可投稿的学术论文</w:t>
      </w:r>
      <w:r>
        <w:rPr>
          <w:rFonts w:ascii="Times New Roman" w:hAnsi="Times New Roman" w:eastAsia="宋体"/>
          <w:sz w:val="24"/>
          <w:highlight w:val="yellow"/>
        </w:rPr>
        <w:t>（是否投</w:t>
      </w:r>
      <w:r>
        <w:rPr>
          <w:rFonts w:hint="eastAsia"/>
          <w:sz w:val="24"/>
          <w:highlight w:val="yellow"/>
          <w:lang w:val="en-US" w:eastAsia="zh-CN"/>
        </w:rPr>
        <w:tab/>
      </w:r>
      <w:r>
        <w:rPr>
          <w:rFonts w:ascii="Times New Roman" w:hAnsi="Times New Roman" w:eastAsia="宋体"/>
          <w:sz w:val="24"/>
          <w:highlight w:val="yellow"/>
        </w:rPr>
        <w:t>稿、投何刊物，由研究进展与导师意见决定，此处不作承诺）</w:t>
      </w:r>
      <w:r>
        <w:rPr>
          <w:rFonts w:ascii="Times New Roman" w:hAnsi="Times New Roman" w:eastAsia="宋体"/>
          <w:sz w:val="24"/>
        </w:rPr>
        <w:t>。</w:t>
      </w:r>
    </w:p>
    <w:p w14:paraId="539051E1">
      <w:pPr>
        <w:jc w:val="both"/>
      </w:pPr>
      <w:r>
        <w:rPr>
          <w:b w:val="0"/>
        </w:rPr>
        <w:t>需要区分“已有成果”与“拟完成成果”：可运行原型与已通过的测试属于当前已完成的工作；正式对比实验结果、结论与论文属于拟完成成果，须在后续工作中依据真实数据形成，本报告不预填结论。</w:t>
      </w:r>
    </w:p>
    <w:p w14:paraId="791B0677">
      <w:pPr>
        <w:pStyle w:val="3"/>
      </w:pPr>
      <w:bookmarkStart w:id="53" w:name="_Toc27570"/>
    </w:p>
    <w:p w14:paraId="6AA3ED6E">
      <w:pPr>
        <w:pStyle w:val="3"/>
      </w:pPr>
      <w:r>
        <w:t>第九章 进度安排</w:t>
      </w:r>
      <w:bookmarkEnd w:id="53"/>
    </w:p>
    <w:p w14:paraId="22E17C20">
      <w:pPr>
        <w:jc w:val="both"/>
      </w:pPr>
      <w:r>
        <w:rPr>
          <w:b w:val="0"/>
        </w:rPr>
        <w:t>本课题按“文献与方案—原型实现—正式实验—分析与撰写—修改与答辩”的顺序推进。表9-1 给出阶段安排，起止月份以研究生实际开题时间为基准，具体日期以“＿＿”占位，由研究生结合所在学院时间节点填写。</w:t>
      </w:r>
    </w:p>
    <w:p w14:paraId="1F659846">
      <w:pPr>
        <w:spacing w:before="80" w:after="80"/>
        <w:ind w:firstLine="0"/>
        <w:jc w:val="center"/>
        <w:rPr>
          <w:i/>
          <w:iCs/>
        </w:rPr>
      </w:pPr>
      <w:r>
        <w:rPr>
          <w:rFonts w:ascii="Times New Roman" w:hAnsi="Times New Roman" w:eastAsia="宋体"/>
          <w:i/>
          <w:iCs/>
          <w:sz w:val="21"/>
        </w:rPr>
        <w:t>表9-1 研究进度安排</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948"/>
        <w:gridCol w:w="2381"/>
        <w:gridCol w:w="1928"/>
      </w:tblGrid>
      <w:tr w14:paraId="16109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F2F2F2"/>
            <w:vAlign w:val="center"/>
          </w:tcPr>
          <w:p w14:paraId="44047A96">
            <w:pPr>
              <w:spacing w:line="240" w:lineRule="auto"/>
              <w:ind w:firstLine="0"/>
              <w:jc w:val="center"/>
            </w:pPr>
            <w:r>
              <w:rPr>
                <w:rFonts w:ascii="Times New Roman" w:hAnsi="Times New Roman" w:eastAsia="黑体"/>
                <w:b/>
                <w:sz w:val="21"/>
              </w:rPr>
              <w:t>阶段</w:t>
            </w:r>
          </w:p>
        </w:tc>
        <w:tc>
          <w:tcPr>
            <w:tcW w:w="2948" w:type="dxa"/>
            <w:shd w:val="clear" w:color="auto" w:fill="F2F2F2"/>
            <w:vAlign w:val="center"/>
          </w:tcPr>
          <w:p w14:paraId="2BA969BF">
            <w:pPr>
              <w:spacing w:line="240" w:lineRule="auto"/>
              <w:ind w:firstLine="0"/>
              <w:jc w:val="center"/>
            </w:pPr>
            <w:r>
              <w:rPr>
                <w:rFonts w:ascii="Times New Roman" w:hAnsi="Times New Roman" w:eastAsia="黑体"/>
                <w:b/>
                <w:sz w:val="21"/>
              </w:rPr>
              <w:t>主要任务</w:t>
            </w:r>
          </w:p>
        </w:tc>
        <w:tc>
          <w:tcPr>
            <w:tcW w:w="2381" w:type="dxa"/>
            <w:shd w:val="clear" w:color="auto" w:fill="F2F2F2"/>
            <w:vAlign w:val="center"/>
          </w:tcPr>
          <w:p w14:paraId="1360177B">
            <w:pPr>
              <w:spacing w:line="240" w:lineRule="auto"/>
              <w:ind w:firstLine="0"/>
              <w:jc w:val="center"/>
            </w:pPr>
            <w:r>
              <w:rPr>
                <w:rFonts w:ascii="Times New Roman" w:hAnsi="Times New Roman" w:eastAsia="黑体"/>
                <w:b/>
                <w:sz w:val="21"/>
              </w:rPr>
              <w:t>预期产出</w:t>
            </w:r>
          </w:p>
        </w:tc>
        <w:tc>
          <w:tcPr>
            <w:tcW w:w="1928" w:type="dxa"/>
            <w:shd w:val="clear" w:color="auto" w:fill="F2F2F2"/>
            <w:vAlign w:val="center"/>
          </w:tcPr>
          <w:p w14:paraId="4E59109E">
            <w:pPr>
              <w:spacing w:line="240" w:lineRule="auto"/>
              <w:ind w:firstLine="0"/>
              <w:jc w:val="center"/>
            </w:pPr>
            <w:r>
              <w:rPr>
                <w:rFonts w:ascii="Times New Roman" w:hAnsi="Times New Roman" w:eastAsia="黑体"/>
                <w:b/>
                <w:sz w:val="21"/>
              </w:rPr>
              <w:t>时间（相对开题）</w:t>
            </w:r>
          </w:p>
        </w:tc>
      </w:tr>
      <w:tr w14:paraId="2F76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082474CA">
            <w:pPr>
              <w:spacing w:line="240" w:lineRule="auto"/>
              <w:ind w:firstLine="0"/>
              <w:jc w:val="left"/>
            </w:pPr>
            <w:r>
              <w:rPr>
                <w:rFonts w:ascii="Times New Roman" w:hAnsi="Times New Roman" w:eastAsia="宋体"/>
                <w:sz w:val="21"/>
              </w:rPr>
              <w:t>第一阶段</w:t>
            </w:r>
          </w:p>
        </w:tc>
        <w:tc>
          <w:tcPr>
            <w:tcW w:w="2948" w:type="dxa"/>
            <w:vAlign w:val="center"/>
          </w:tcPr>
          <w:p w14:paraId="389FAB6D">
            <w:pPr>
              <w:spacing w:line="240" w:lineRule="auto"/>
              <w:ind w:firstLine="0"/>
              <w:jc w:val="left"/>
            </w:pPr>
            <w:r>
              <w:rPr>
                <w:rFonts w:ascii="Times New Roman" w:hAnsi="Times New Roman" w:eastAsia="宋体"/>
                <w:sz w:val="21"/>
              </w:rPr>
              <w:t>完善文献调研，锁定问题与指标口径</w:t>
            </w:r>
          </w:p>
        </w:tc>
        <w:tc>
          <w:tcPr>
            <w:tcW w:w="2381" w:type="dxa"/>
            <w:vAlign w:val="center"/>
          </w:tcPr>
          <w:p w14:paraId="1C99E30F">
            <w:pPr>
              <w:spacing w:line="240" w:lineRule="auto"/>
              <w:ind w:firstLine="0"/>
              <w:jc w:val="left"/>
            </w:pPr>
            <w:r>
              <w:rPr>
                <w:rFonts w:ascii="Times New Roman" w:hAnsi="Times New Roman" w:eastAsia="宋体"/>
                <w:sz w:val="21"/>
              </w:rPr>
              <w:t>文献综述、技术方案</w:t>
            </w:r>
          </w:p>
        </w:tc>
        <w:tc>
          <w:tcPr>
            <w:tcW w:w="1928" w:type="dxa"/>
            <w:vAlign w:val="center"/>
          </w:tcPr>
          <w:p w14:paraId="432F9BB1">
            <w:pPr>
              <w:spacing w:line="240" w:lineRule="auto"/>
              <w:ind w:firstLine="0"/>
              <w:jc w:val="left"/>
            </w:pPr>
            <w:r>
              <w:rPr>
                <w:rFonts w:ascii="Times New Roman" w:hAnsi="Times New Roman" w:eastAsia="宋体"/>
                <w:sz w:val="21"/>
              </w:rPr>
              <w:t>第1—2个月</w:t>
            </w:r>
          </w:p>
        </w:tc>
      </w:tr>
      <w:tr w14:paraId="64CE2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686EEB44">
            <w:pPr>
              <w:spacing w:line="240" w:lineRule="auto"/>
              <w:ind w:firstLine="0"/>
              <w:jc w:val="left"/>
            </w:pPr>
            <w:r>
              <w:rPr>
                <w:rFonts w:ascii="Times New Roman" w:hAnsi="Times New Roman" w:eastAsia="宋体"/>
                <w:sz w:val="21"/>
              </w:rPr>
              <w:t>第二阶段</w:t>
            </w:r>
          </w:p>
        </w:tc>
        <w:tc>
          <w:tcPr>
            <w:tcW w:w="2948" w:type="dxa"/>
            <w:vAlign w:val="center"/>
          </w:tcPr>
          <w:p w14:paraId="35C823CF">
            <w:pPr>
              <w:spacing w:line="240" w:lineRule="auto"/>
              <w:ind w:firstLine="0"/>
              <w:jc w:val="left"/>
            </w:pPr>
            <w:r>
              <w:rPr>
                <w:rFonts w:ascii="Times New Roman" w:hAnsi="Times New Roman" w:eastAsia="宋体"/>
                <w:sz w:val="21"/>
              </w:rPr>
              <w:t>完善可运行代码与单元测试</w:t>
            </w:r>
          </w:p>
        </w:tc>
        <w:tc>
          <w:tcPr>
            <w:tcW w:w="2381" w:type="dxa"/>
            <w:vAlign w:val="center"/>
          </w:tcPr>
          <w:p w14:paraId="796E3800">
            <w:pPr>
              <w:spacing w:line="240" w:lineRule="auto"/>
              <w:ind w:firstLine="0"/>
              <w:jc w:val="left"/>
            </w:pPr>
            <w:r>
              <w:rPr>
                <w:rFonts w:ascii="Times New Roman" w:hAnsi="Times New Roman" w:eastAsia="宋体"/>
                <w:sz w:val="21"/>
              </w:rPr>
              <w:t>可运行项目、测试通过</w:t>
            </w:r>
          </w:p>
        </w:tc>
        <w:tc>
          <w:tcPr>
            <w:tcW w:w="1928" w:type="dxa"/>
            <w:vAlign w:val="center"/>
          </w:tcPr>
          <w:p w14:paraId="6AB3D7C1">
            <w:pPr>
              <w:spacing w:line="240" w:lineRule="auto"/>
              <w:ind w:firstLine="0"/>
              <w:jc w:val="left"/>
            </w:pPr>
            <w:r>
              <w:rPr>
                <w:rFonts w:ascii="Times New Roman" w:hAnsi="Times New Roman" w:eastAsia="宋体"/>
                <w:sz w:val="21"/>
              </w:rPr>
              <w:t>第2—3个月</w:t>
            </w:r>
          </w:p>
        </w:tc>
      </w:tr>
      <w:tr w14:paraId="3EB40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7C30195E">
            <w:pPr>
              <w:spacing w:line="240" w:lineRule="auto"/>
              <w:ind w:firstLine="0"/>
              <w:jc w:val="left"/>
            </w:pPr>
            <w:r>
              <w:rPr>
                <w:rFonts w:ascii="Times New Roman" w:hAnsi="Times New Roman" w:eastAsia="宋体"/>
                <w:sz w:val="21"/>
              </w:rPr>
              <w:t>第三阶段</w:t>
            </w:r>
          </w:p>
        </w:tc>
        <w:tc>
          <w:tcPr>
            <w:tcW w:w="2948" w:type="dxa"/>
            <w:vAlign w:val="center"/>
          </w:tcPr>
          <w:p w14:paraId="506764F8">
            <w:pPr>
              <w:spacing w:line="240" w:lineRule="auto"/>
              <w:ind w:firstLine="0"/>
              <w:jc w:val="left"/>
            </w:pPr>
            <w:r>
              <w:rPr>
                <w:rFonts w:ascii="Times New Roman" w:hAnsi="Times New Roman" w:eastAsia="宋体"/>
                <w:sz w:val="21"/>
              </w:rPr>
              <w:t>运行正式主对比与消融实验</w:t>
            </w:r>
          </w:p>
        </w:tc>
        <w:tc>
          <w:tcPr>
            <w:tcW w:w="2381" w:type="dxa"/>
            <w:vAlign w:val="center"/>
          </w:tcPr>
          <w:p w14:paraId="2699FF23">
            <w:pPr>
              <w:spacing w:line="240" w:lineRule="auto"/>
              <w:ind w:firstLine="0"/>
              <w:jc w:val="left"/>
            </w:pPr>
            <w:r>
              <w:rPr>
                <w:rFonts w:ascii="Times New Roman" w:hAnsi="Times New Roman" w:eastAsia="宋体"/>
                <w:sz w:val="21"/>
              </w:rPr>
              <w:t>原始实验数据</w:t>
            </w:r>
          </w:p>
        </w:tc>
        <w:tc>
          <w:tcPr>
            <w:tcW w:w="1928" w:type="dxa"/>
            <w:vAlign w:val="center"/>
          </w:tcPr>
          <w:p w14:paraId="3AE974C3">
            <w:pPr>
              <w:spacing w:line="240" w:lineRule="auto"/>
              <w:ind w:firstLine="0"/>
              <w:jc w:val="left"/>
            </w:pPr>
            <w:r>
              <w:rPr>
                <w:rFonts w:ascii="Times New Roman" w:hAnsi="Times New Roman" w:eastAsia="宋体"/>
                <w:sz w:val="21"/>
              </w:rPr>
              <w:t>第4—6个月</w:t>
            </w:r>
          </w:p>
        </w:tc>
      </w:tr>
      <w:tr w14:paraId="5790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6A0611FF">
            <w:pPr>
              <w:spacing w:line="240" w:lineRule="auto"/>
              <w:ind w:firstLine="0"/>
              <w:jc w:val="left"/>
            </w:pPr>
            <w:r>
              <w:rPr>
                <w:rFonts w:ascii="Times New Roman" w:hAnsi="Times New Roman" w:eastAsia="宋体"/>
                <w:sz w:val="21"/>
              </w:rPr>
              <w:t>第四阶段</w:t>
            </w:r>
          </w:p>
        </w:tc>
        <w:tc>
          <w:tcPr>
            <w:tcW w:w="2948" w:type="dxa"/>
            <w:vAlign w:val="center"/>
          </w:tcPr>
          <w:p w14:paraId="1CC41F05">
            <w:pPr>
              <w:spacing w:line="240" w:lineRule="auto"/>
              <w:ind w:firstLine="0"/>
              <w:jc w:val="left"/>
            </w:pPr>
            <w:r>
              <w:rPr>
                <w:rFonts w:ascii="Times New Roman" w:hAnsi="Times New Roman" w:eastAsia="宋体"/>
                <w:sz w:val="21"/>
              </w:rPr>
              <w:t>统计分析、绘制图表、形成中期成果</w:t>
            </w:r>
          </w:p>
        </w:tc>
        <w:tc>
          <w:tcPr>
            <w:tcW w:w="2381" w:type="dxa"/>
            <w:vAlign w:val="center"/>
          </w:tcPr>
          <w:p w14:paraId="205DC652">
            <w:pPr>
              <w:spacing w:line="240" w:lineRule="auto"/>
              <w:ind w:firstLine="0"/>
              <w:jc w:val="left"/>
            </w:pPr>
            <w:r>
              <w:rPr>
                <w:rFonts w:ascii="Times New Roman" w:hAnsi="Times New Roman" w:eastAsia="宋体"/>
                <w:sz w:val="21"/>
              </w:rPr>
              <w:t>统计结果、中期报告</w:t>
            </w:r>
          </w:p>
        </w:tc>
        <w:tc>
          <w:tcPr>
            <w:tcW w:w="1928" w:type="dxa"/>
            <w:vAlign w:val="center"/>
          </w:tcPr>
          <w:p w14:paraId="49624D34">
            <w:pPr>
              <w:spacing w:line="240" w:lineRule="auto"/>
              <w:ind w:firstLine="0"/>
              <w:jc w:val="left"/>
            </w:pPr>
            <w:r>
              <w:rPr>
                <w:rFonts w:ascii="Times New Roman" w:hAnsi="Times New Roman" w:eastAsia="宋体"/>
                <w:sz w:val="21"/>
              </w:rPr>
              <w:t>第6—8个月</w:t>
            </w:r>
          </w:p>
        </w:tc>
      </w:tr>
      <w:tr w14:paraId="289D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77B0DE16">
            <w:pPr>
              <w:spacing w:line="240" w:lineRule="auto"/>
              <w:ind w:firstLine="0"/>
              <w:jc w:val="left"/>
            </w:pPr>
            <w:r>
              <w:rPr>
                <w:rFonts w:ascii="Times New Roman" w:hAnsi="Times New Roman" w:eastAsia="宋体"/>
                <w:sz w:val="21"/>
              </w:rPr>
              <w:t>第五阶段</w:t>
            </w:r>
          </w:p>
        </w:tc>
        <w:tc>
          <w:tcPr>
            <w:tcW w:w="2948" w:type="dxa"/>
            <w:vAlign w:val="center"/>
          </w:tcPr>
          <w:p w14:paraId="21922FFB">
            <w:pPr>
              <w:spacing w:line="240" w:lineRule="auto"/>
              <w:ind w:firstLine="0"/>
              <w:jc w:val="left"/>
            </w:pPr>
            <w:r>
              <w:rPr>
                <w:rFonts w:ascii="Times New Roman" w:hAnsi="Times New Roman" w:eastAsia="宋体"/>
                <w:sz w:val="21"/>
              </w:rPr>
              <w:t>撰写学位论文初稿</w:t>
            </w:r>
          </w:p>
        </w:tc>
        <w:tc>
          <w:tcPr>
            <w:tcW w:w="2381" w:type="dxa"/>
            <w:vAlign w:val="center"/>
          </w:tcPr>
          <w:p w14:paraId="6A24050E">
            <w:pPr>
              <w:spacing w:line="240" w:lineRule="auto"/>
              <w:ind w:firstLine="0"/>
              <w:jc w:val="left"/>
            </w:pPr>
            <w:r>
              <w:rPr>
                <w:rFonts w:ascii="Times New Roman" w:hAnsi="Times New Roman" w:eastAsia="宋体"/>
                <w:sz w:val="21"/>
              </w:rPr>
              <w:t>论文初稿</w:t>
            </w:r>
          </w:p>
        </w:tc>
        <w:tc>
          <w:tcPr>
            <w:tcW w:w="1928" w:type="dxa"/>
            <w:vAlign w:val="center"/>
          </w:tcPr>
          <w:p w14:paraId="3BBAAA76">
            <w:pPr>
              <w:spacing w:line="240" w:lineRule="auto"/>
              <w:ind w:firstLine="0"/>
              <w:jc w:val="left"/>
            </w:pPr>
            <w:r>
              <w:rPr>
                <w:rFonts w:ascii="Times New Roman" w:hAnsi="Times New Roman" w:eastAsia="宋体"/>
                <w:sz w:val="21"/>
              </w:rPr>
              <w:t>第8—12个月</w:t>
            </w:r>
          </w:p>
        </w:tc>
      </w:tr>
      <w:tr w14:paraId="5D18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28FBEA5D">
            <w:pPr>
              <w:spacing w:line="240" w:lineRule="auto"/>
              <w:ind w:firstLine="0"/>
              <w:jc w:val="left"/>
            </w:pPr>
            <w:r>
              <w:rPr>
                <w:rFonts w:ascii="Times New Roman" w:hAnsi="Times New Roman" w:eastAsia="宋体"/>
                <w:sz w:val="21"/>
              </w:rPr>
              <w:t>第六阶段</w:t>
            </w:r>
          </w:p>
        </w:tc>
        <w:tc>
          <w:tcPr>
            <w:tcW w:w="2948" w:type="dxa"/>
            <w:vAlign w:val="center"/>
          </w:tcPr>
          <w:p w14:paraId="631BA4CE">
            <w:pPr>
              <w:spacing w:line="240" w:lineRule="auto"/>
              <w:ind w:firstLine="0"/>
              <w:jc w:val="left"/>
            </w:pPr>
            <w:r>
              <w:rPr>
                <w:rFonts w:ascii="Times New Roman" w:hAnsi="Times New Roman" w:eastAsia="宋体"/>
                <w:sz w:val="21"/>
              </w:rPr>
              <w:t>补充实验、修改完善论文</w:t>
            </w:r>
          </w:p>
        </w:tc>
        <w:tc>
          <w:tcPr>
            <w:tcW w:w="2381" w:type="dxa"/>
            <w:vAlign w:val="center"/>
          </w:tcPr>
          <w:p w14:paraId="17A87B03">
            <w:pPr>
              <w:spacing w:line="240" w:lineRule="auto"/>
              <w:ind w:firstLine="0"/>
              <w:jc w:val="left"/>
            </w:pPr>
            <w:r>
              <w:rPr>
                <w:rFonts w:ascii="Times New Roman" w:hAnsi="Times New Roman" w:eastAsia="宋体"/>
                <w:sz w:val="21"/>
              </w:rPr>
              <w:t>论文送审稿</w:t>
            </w:r>
          </w:p>
        </w:tc>
        <w:tc>
          <w:tcPr>
            <w:tcW w:w="1928" w:type="dxa"/>
            <w:vAlign w:val="center"/>
          </w:tcPr>
          <w:p w14:paraId="12D02D7D">
            <w:pPr>
              <w:spacing w:line="240" w:lineRule="auto"/>
              <w:ind w:firstLine="0"/>
              <w:jc w:val="left"/>
            </w:pPr>
            <w:r>
              <w:rPr>
                <w:rFonts w:ascii="Times New Roman" w:hAnsi="Times New Roman" w:eastAsia="宋体"/>
                <w:sz w:val="21"/>
              </w:rPr>
              <w:t>第12—16个月</w:t>
            </w:r>
          </w:p>
        </w:tc>
      </w:tr>
      <w:tr w14:paraId="407C5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7B768FEA">
            <w:pPr>
              <w:spacing w:line="240" w:lineRule="auto"/>
              <w:ind w:firstLine="0"/>
              <w:jc w:val="left"/>
            </w:pPr>
            <w:r>
              <w:rPr>
                <w:rFonts w:ascii="Times New Roman" w:hAnsi="Times New Roman" w:eastAsia="宋体"/>
                <w:sz w:val="21"/>
              </w:rPr>
              <w:t>第七阶段</w:t>
            </w:r>
          </w:p>
        </w:tc>
        <w:tc>
          <w:tcPr>
            <w:tcW w:w="2948" w:type="dxa"/>
            <w:vAlign w:val="center"/>
          </w:tcPr>
          <w:p w14:paraId="2837E75B">
            <w:pPr>
              <w:spacing w:line="240" w:lineRule="auto"/>
              <w:ind w:firstLine="0"/>
              <w:jc w:val="left"/>
            </w:pPr>
            <w:r>
              <w:rPr>
                <w:rFonts w:ascii="Times New Roman" w:hAnsi="Times New Roman" w:eastAsia="宋体"/>
                <w:sz w:val="21"/>
              </w:rPr>
              <w:t>外审、答辩准备与定稿</w:t>
            </w:r>
          </w:p>
        </w:tc>
        <w:tc>
          <w:tcPr>
            <w:tcW w:w="2381" w:type="dxa"/>
            <w:vAlign w:val="center"/>
          </w:tcPr>
          <w:p w14:paraId="16D48D99">
            <w:pPr>
              <w:spacing w:line="240" w:lineRule="auto"/>
              <w:ind w:firstLine="0"/>
              <w:jc w:val="left"/>
            </w:pPr>
            <w:r>
              <w:rPr>
                <w:rFonts w:ascii="Times New Roman" w:hAnsi="Times New Roman" w:eastAsia="宋体"/>
                <w:sz w:val="21"/>
              </w:rPr>
              <w:t>答辩、论文定稿</w:t>
            </w:r>
          </w:p>
        </w:tc>
        <w:tc>
          <w:tcPr>
            <w:tcW w:w="1928" w:type="dxa"/>
            <w:vAlign w:val="center"/>
          </w:tcPr>
          <w:p w14:paraId="584082E4">
            <w:pPr>
              <w:spacing w:line="240" w:lineRule="auto"/>
              <w:ind w:firstLine="0"/>
              <w:jc w:val="left"/>
            </w:pPr>
            <w:r>
              <w:rPr>
                <w:rFonts w:ascii="Times New Roman" w:hAnsi="Times New Roman" w:eastAsia="宋体"/>
                <w:sz w:val="21"/>
              </w:rPr>
              <w:t>第16—18个月</w:t>
            </w:r>
          </w:p>
        </w:tc>
      </w:tr>
    </w:tbl>
    <w:p w14:paraId="7210156C">
      <w:pPr>
        <w:jc w:val="both"/>
        <w:rPr>
          <w:rFonts w:hint="eastAsia" w:eastAsia="宋体"/>
          <w:color w:val="595959" w:themeColor="text1" w:themeTint="A6"/>
          <w:sz w:val="22"/>
          <w:szCs w:val="21"/>
          <w:lang w:eastAsia="zh-CN"/>
          <w14:textFill>
            <w14:solidFill>
              <w14:schemeClr w14:val="tx1">
                <w14:lumMod w14:val="65000"/>
                <w14:lumOff w14:val="35000"/>
              </w14:schemeClr>
            </w14:solidFill>
          </w14:textFill>
        </w:rPr>
      </w:pPr>
      <w:r>
        <w:rPr>
          <w:rFonts w:hint="eastAsia"/>
          <w:b w:val="0"/>
          <w:color w:val="595959" w:themeColor="text1" w:themeTint="A6"/>
          <w:sz w:val="22"/>
          <w:szCs w:val="21"/>
          <w:lang w:eastAsia="zh-CN"/>
          <w14:textFill>
            <w14:solidFill>
              <w14:schemeClr w14:val="tx1">
                <w14:lumMod w14:val="65000"/>
                <w14:lumOff w14:val="35000"/>
              </w14:schemeClr>
            </w14:solidFill>
          </w14:textFill>
        </w:rPr>
        <w:t>（</w:t>
      </w:r>
      <w:r>
        <w:rPr>
          <w:b w:val="0"/>
          <w:color w:val="595959" w:themeColor="text1" w:themeTint="A6"/>
          <w:sz w:val="22"/>
          <w:szCs w:val="21"/>
          <w14:textFill>
            <w14:solidFill>
              <w14:schemeClr w14:val="tx1">
                <w14:lumMod w14:val="65000"/>
                <w14:lumOff w14:val="35000"/>
              </w14:schemeClr>
            </w14:solidFill>
          </w14:textFill>
        </w:rPr>
        <w:t>上述时间为参考安排，研究生应根据导师要求、学院中期检查与答辩节点动态调整，并在每阶段结束时对照计划检查完成情况。</w:t>
      </w:r>
      <w:r>
        <w:rPr>
          <w:rFonts w:hint="eastAsia"/>
          <w:b w:val="0"/>
          <w:color w:val="595959" w:themeColor="text1" w:themeTint="A6"/>
          <w:sz w:val="22"/>
          <w:szCs w:val="21"/>
          <w:lang w:eastAsia="zh-CN"/>
          <w14:textFill>
            <w14:solidFill>
              <w14:schemeClr w14:val="tx1">
                <w14:lumMod w14:val="65000"/>
                <w14:lumOff w14:val="35000"/>
              </w14:schemeClr>
            </w14:solidFill>
          </w14:textFill>
        </w:rPr>
        <w:t>）</w:t>
      </w:r>
    </w:p>
    <w:p w14:paraId="12DB9EB0">
      <w:pPr>
        <w:ind w:firstLine="0"/>
      </w:pPr>
      <w:r>
        <w:br w:type="page"/>
      </w:r>
    </w:p>
    <w:p w14:paraId="5C45D6D3">
      <w:pPr>
        <w:pStyle w:val="3"/>
      </w:pPr>
      <w:bookmarkStart w:id="54" w:name="_Toc13626"/>
      <w:r>
        <w:t>参考文献</w:t>
      </w:r>
      <w:bookmarkEnd w:id="54"/>
    </w:p>
    <w:p w14:paraId="189F4781">
      <w:pPr>
        <w:spacing w:after="40" w:line="240" w:lineRule="auto"/>
        <w:ind w:left="360" w:hanging="180"/>
        <w:jc w:val="both"/>
        <w:rPr>
          <w:sz w:val="32"/>
          <w:szCs w:val="28"/>
        </w:rPr>
      </w:pPr>
      <w:r>
        <w:rPr>
          <w:rFonts w:ascii="Times New Roman" w:hAnsi="Times New Roman" w:eastAsia="宋体"/>
          <w:sz w:val="21"/>
          <w:szCs w:val="28"/>
        </w:rPr>
        <w:t>[1] Deb K, Pratap A, Agarwal S, et al. A fast and elitist multiobjective genetic algorithm: NSGA-II[J]. IEEE Transactions on Evolutionary Computation, 2002, 6(2): 182-197. DOI: 10.1109/4235.996017.</w:t>
      </w:r>
    </w:p>
    <w:p w14:paraId="6DF16327">
      <w:pPr>
        <w:spacing w:after="40" w:line="240" w:lineRule="auto"/>
        <w:ind w:left="360" w:hanging="180"/>
        <w:jc w:val="both"/>
        <w:rPr>
          <w:sz w:val="32"/>
          <w:szCs w:val="28"/>
        </w:rPr>
      </w:pPr>
      <w:r>
        <w:rPr>
          <w:rFonts w:ascii="Times New Roman" w:hAnsi="Times New Roman" w:eastAsia="宋体"/>
          <w:sz w:val="21"/>
          <w:szCs w:val="28"/>
        </w:rPr>
        <w:t>[2] Farina M, Deb K, Amato P. Dynamic multiobjective optimization problems: test cases, approximations, and implications[J]. IEEE Transactions on Evolutionary Computation, 2004, 8(5): 425-442. DOI: 10.1109/TEVC.2004.831456.</w:t>
      </w:r>
    </w:p>
    <w:p w14:paraId="5AEE39B2">
      <w:pPr>
        <w:spacing w:after="40" w:line="240" w:lineRule="auto"/>
        <w:ind w:left="360" w:hanging="180"/>
        <w:jc w:val="both"/>
        <w:rPr>
          <w:sz w:val="32"/>
          <w:szCs w:val="28"/>
        </w:rPr>
      </w:pPr>
      <w:r>
        <w:rPr>
          <w:rFonts w:ascii="Times New Roman" w:hAnsi="Times New Roman" w:eastAsia="宋体"/>
          <w:sz w:val="21"/>
          <w:szCs w:val="28"/>
        </w:rPr>
        <w:t>[3] Jiang S, Zou J, Yang S, et al. Evolutionary dynamic multiobjective optimization: a survey[J]. ACM Computing Surveys, 2023, 55(4): 76. DOI: 10.1145/3524495.</w:t>
      </w:r>
    </w:p>
    <w:p w14:paraId="57DDF154">
      <w:pPr>
        <w:spacing w:after="40" w:line="240" w:lineRule="auto"/>
        <w:ind w:left="360" w:hanging="180"/>
        <w:jc w:val="both"/>
        <w:rPr>
          <w:sz w:val="32"/>
          <w:szCs w:val="28"/>
        </w:rPr>
      </w:pPr>
      <w:r>
        <w:rPr>
          <w:rFonts w:ascii="Times New Roman" w:hAnsi="Times New Roman" w:eastAsia="宋体"/>
          <w:sz w:val="21"/>
          <w:szCs w:val="28"/>
        </w:rPr>
        <w:t>[4] Jiang M, Huang Z, Qiu L, et al. Transfer learning-based dynamic multiobjective optimization algorithms[J]. IEEE Transactions on Evolutionary Computation, 2018, 22(4): 501-514.</w:t>
      </w:r>
    </w:p>
    <w:p w14:paraId="64B6E7B4">
      <w:pPr>
        <w:spacing w:after="40" w:line="240" w:lineRule="auto"/>
        <w:ind w:left="360" w:hanging="180"/>
        <w:jc w:val="both"/>
        <w:rPr>
          <w:sz w:val="32"/>
          <w:szCs w:val="28"/>
        </w:rPr>
      </w:pPr>
      <w:r>
        <w:rPr>
          <w:rFonts w:ascii="Times New Roman" w:hAnsi="Times New Roman" w:eastAsia="宋体"/>
          <w:sz w:val="21"/>
          <w:szCs w:val="28"/>
        </w:rPr>
        <w:t>[5] Goh C K, Tan K C. A competitive-cooperative coevolutionary paradigm for dynamic multiobjective optimization[J]. IEEE Transactions on Evolutionary Computation, 2009, 13(1): 103-127.</w:t>
      </w:r>
    </w:p>
    <w:p w14:paraId="1405BD0E">
      <w:pPr>
        <w:spacing w:after="40" w:line="240" w:lineRule="auto"/>
        <w:ind w:left="360" w:hanging="180"/>
        <w:jc w:val="both"/>
        <w:rPr>
          <w:sz w:val="32"/>
          <w:szCs w:val="28"/>
        </w:rPr>
      </w:pPr>
      <w:r>
        <w:rPr>
          <w:rFonts w:ascii="Times New Roman" w:hAnsi="Times New Roman" w:eastAsia="宋体"/>
          <w:sz w:val="21"/>
          <w:szCs w:val="28"/>
        </w:rPr>
        <w:t>[6] Deb K, Rao N U B, Karthik S. Dynamic multi-objective optimization and decision-making using modified NSGA-II: a case study on hydro-thermal power scheduling[C]//Evolutionary Multi-Criterion Optimization (EMO 2007), LNCS 4403. Berlin: Springer, 2007: 803-817.</w:t>
      </w:r>
    </w:p>
    <w:p w14:paraId="665DE4C0">
      <w:pPr>
        <w:spacing w:after="40" w:line="240" w:lineRule="auto"/>
        <w:ind w:left="360" w:hanging="180"/>
        <w:jc w:val="both"/>
        <w:rPr>
          <w:sz w:val="32"/>
          <w:szCs w:val="28"/>
        </w:rPr>
      </w:pPr>
      <w:r>
        <w:rPr>
          <w:rFonts w:ascii="Times New Roman" w:hAnsi="Times New Roman" w:eastAsia="宋体"/>
          <w:sz w:val="21"/>
          <w:szCs w:val="28"/>
        </w:rPr>
        <w:t>[7] Hatzakis I, Wallace D. Dynamic multi-objective optimization with evolutionary algorithms: a forward-looking approach[C]//Proceedings of the 8th Annual Conference on Genetic and Evolutionary Computation (GECCO 2006). New York: ACM, 2006: 1201-1208. DOI: 10.1145/1143997.1144187.</w:t>
      </w:r>
    </w:p>
    <w:p w14:paraId="40D2231D">
      <w:pPr>
        <w:spacing w:after="40" w:line="240" w:lineRule="auto"/>
        <w:ind w:left="360" w:hanging="180"/>
        <w:jc w:val="both"/>
        <w:rPr>
          <w:sz w:val="32"/>
          <w:szCs w:val="28"/>
        </w:rPr>
      </w:pPr>
      <w:r>
        <w:rPr>
          <w:rFonts w:ascii="Times New Roman" w:hAnsi="Times New Roman" w:eastAsia="宋体"/>
          <w:sz w:val="21"/>
          <w:szCs w:val="28"/>
        </w:rPr>
        <w:t>[8] Jiang S, Yang S. Evolutionary dynamic multiobjective optimization: benchmarks and algorithm comparisons[J]. IEEE Transactions on Cybernetics, 2017, 47(1): 198-211. DOI: 10.1109/TCYB.2016.2517552.</w:t>
      </w:r>
    </w:p>
    <w:p w14:paraId="11E84628">
      <w:pPr>
        <w:spacing w:after="40" w:line="240" w:lineRule="auto"/>
        <w:ind w:left="360" w:hanging="180"/>
        <w:jc w:val="both"/>
        <w:rPr>
          <w:sz w:val="32"/>
          <w:szCs w:val="28"/>
        </w:rPr>
      </w:pPr>
      <w:r>
        <w:rPr>
          <w:rFonts w:ascii="Times New Roman" w:hAnsi="Times New Roman" w:eastAsia="宋体"/>
          <w:sz w:val="21"/>
          <w:szCs w:val="28"/>
        </w:rPr>
        <w:t>[9] Zou J, Hou Z, Jiang S, et al. Knowledge transfer with mixture model in dynamic multiobjective optimization[J]. IEEE Transactions on Evolutionary Computation, 2025, 29(5): 1517-1530. DOI: 10.1109/TEVC.2025.3566481.</w:t>
      </w:r>
    </w:p>
    <w:p w14:paraId="7F400CFA">
      <w:pPr>
        <w:spacing w:after="40" w:line="240" w:lineRule="auto"/>
        <w:ind w:left="360" w:hanging="180"/>
        <w:jc w:val="both"/>
        <w:rPr>
          <w:sz w:val="32"/>
          <w:szCs w:val="28"/>
        </w:rPr>
      </w:pPr>
      <w:r>
        <w:rPr>
          <w:rFonts w:ascii="Times New Roman" w:hAnsi="Times New Roman" w:eastAsia="宋体"/>
          <w:sz w:val="21"/>
          <w:szCs w:val="28"/>
        </w:rPr>
        <w:t>[10] Blank J, Deb K. pymoo: multi-objective optimization in Python[J]. IEEE Access, 2020, 8: 89497-89509. DOI: 10.1109/ACCESS.2020.2990567.</w:t>
      </w:r>
    </w:p>
    <w:p w14:paraId="5D18A153">
      <w:pPr>
        <w:spacing w:after="40" w:line="240" w:lineRule="auto"/>
        <w:ind w:left="360" w:hanging="180"/>
        <w:jc w:val="both"/>
        <w:rPr>
          <w:sz w:val="32"/>
          <w:szCs w:val="28"/>
        </w:rPr>
      </w:pPr>
      <w:r>
        <w:rPr>
          <w:rFonts w:ascii="Times New Roman" w:hAnsi="Times New Roman" w:eastAsia="宋体"/>
          <w:sz w:val="21"/>
          <w:szCs w:val="28"/>
        </w:rPr>
        <w:t>[11] Sierra M R, Coello Coello C A. Improving PSO-based multi-objective optimization using crowding, mutation and epsilon-dominance[C]//Evolutionary Multi-Criterion Optimization (EMO 2005), LNCS 3410. Berlin: Springer, 2005: 505-519.</w:t>
      </w:r>
    </w:p>
    <w:p w14:paraId="70C77BE8">
      <w:pPr>
        <w:spacing w:after="40" w:line="240" w:lineRule="auto"/>
        <w:ind w:left="360" w:hanging="180"/>
        <w:jc w:val="both"/>
        <w:rPr>
          <w:sz w:val="32"/>
          <w:szCs w:val="28"/>
        </w:rPr>
      </w:pPr>
      <w:r>
        <w:rPr>
          <w:rFonts w:ascii="Times New Roman" w:hAnsi="Times New Roman" w:eastAsia="宋体"/>
          <w:sz w:val="21"/>
          <w:szCs w:val="28"/>
        </w:rPr>
        <w:t>[12] Zitzler E, Thiele L. Multiobjective evolutionary algorithms: a comparative case study and the strength Pareto approach[J]. IEEE Transactions on Evolutionary Computation, 1999, 3(4): 257-271. DOI: 10.1109/4235.797969.</w:t>
      </w:r>
    </w:p>
    <w:p w14:paraId="1E00D711">
      <w:pPr>
        <w:spacing w:after="40" w:line="240" w:lineRule="auto"/>
        <w:ind w:left="360" w:hanging="180"/>
        <w:jc w:val="both"/>
        <w:rPr>
          <w:sz w:val="32"/>
          <w:szCs w:val="28"/>
        </w:rPr>
      </w:pPr>
      <w:r>
        <w:rPr>
          <w:rFonts w:ascii="Times New Roman" w:hAnsi="Times New Roman" w:eastAsia="宋体"/>
          <w:sz w:val="21"/>
          <w:szCs w:val="28"/>
        </w:rPr>
        <w:t>[13] Deb K, Agrawal R B. Simulated binary crossover for continuous search space[J]. Complex Systems, 1995, 9(2): 115-148.</w:t>
      </w:r>
    </w:p>
    <w:p w14:paraId="0CDCBED7">
      <w:pPr>
        <w:spacing w:after="40" w:line="240" w:lineRule="auto"/>
        <w:ind w:left="360" w:hanging="180"/>
        <w:jc w:val="both"/>
        <w:rPr>
          <w:sz w:val="32"/>
          <w:szCs w:val="28"/>
        </w:rPr>
      </w:pPr>
      <w:r>
        <w:rPr>
          <w:rFonts w:ascii="Times New Roman" w:hAnsi="Times New Roman" w:eastAsia="宋体"/>
          <w:sz w:val="21"/>
          <w:szCs w:val="28"/>
        </w:rPr>
        <w:t>[14] Deb K, Goyal M. A combined genetic adaptive search (GeneAS) for engineering design[J]. Computer Science and Informatics, 1996, 26(4): 30-45.</w:t>
      </w:r>
    </w:p>
    <w:p w14:paraId="572D7311">
      <w:pPr>
        <w:spacing w:after="40" w:line="240" w:lineRule="auto"/>
        <w:ind w:left="360" w:hanging="180"/>
        <w:jc w:val="both"/>
        <w:rPr>
          <w:sz w:val="32"/>
          <w:szCs w:val="28"/>
        </w:rPr>
      </w:pPr>
      <w:r>
        <w:rPr>
          <w:rFonts w:ascii="Times New Roman" w:hAnsi="Times New Roman" w:eastAsia="宋体"/>
          <w:sz w:val="21"/>
          <w:szCs w:val="28"/>
        </w:rPr>
        <w:t>[15] Wilcoxon F. Individual comparisons by ranking methods[J]. Biometrics Bulletin, 1945, 1(6): 80-83. DOI: 10.2307/3001968.</w:t>
      </w:r>
    </w:p>
    <w:p w14:paraId="2C03FEB5">
      <w:pPr>
        <w:spacing w:after="40" w:line="240" w:lineRule="auto"/>
        <w:ind w:left="360" w:hanging="180"/>
        <w:jc w:val="both"/>
        <w:rPr>
          <w:sz w:val="32"/>
          <w:szCs w:val="28"/>
        </w:rPr>
      </w:pPr>
      <w:r>
        <w:rPr>
          <w:rFonts w:ascii="Times New Roman" w:hAnsi="Times New Roman" w:eastAsia="宋体"/>
          <w:sz w:val="21"/>
          <w:szCs w:val="28"/>
        </w:rPr>
        <w:t>[16] Holm S. A simple sequentially rejective multiple test procedure[J]. Scandinavian Journal of Statistics, 1979, 6(2): 65-70.</w:t>
      </w:r>
    </w:p>
    <w:p w14:paraId="0D250E3F">
      <w:pPr>
        <w:spacing w:after="40" w:line="240" w:lineRule="auto"/>
        <w:ind w:left="360" w:hanging="180"/>
        <w:jc w:val="both"/>
        <w:rPr>
          <w:sz w:val="32"/>
          <w:szCs w:val="28"/>
        </w:rPr>
      </w:pPr>
      <w:r>
        <w:rPr>
          <w:rFonts w:ascii="Times New Roman" w:hAnsi="Times New Roman" w:eastAsia="宋体"/>
          <w:sz w:val="21"/>
          <w:szCs w:val="28"/>
        </w:rPr>
        <w:t>[17] Tian Y, Cheng R, Zhang X, et al. PlatEMO: a MATLAB platform for evolutionary multi-objective optimization[J]. IEEE Computational Intelligence Magazine, 2017, 12(4): 73-87.</w:t>
      </w:r>
    </w:p>
    <w:p w14:paraId="017E018A">
      <w:pPr>
        <w:spacing w:after="40" w:line="240" w:lineRule="auto"/>
        <w:ind w:left="360" w:hanging="180"/>
        <w:jc w:val="both"/>
        <w:rPr>
          <w:sz w:val="32"/>
          <w:szCs w:val="28"/>
        </w:rPr>
      </w:pPr>
      <w:r>
        <w:rPr>
          <w:rFonts w:ascii="Times New Roman" w:hAnsi="Times New Roman" w:eastAsia="宋体"/>
          <w:sz w:val="21"/>
          <w:szCs w:val="28"/>
        </w:rPr>
        <w:t>[18] Zhang Q, Li H. MOEA/D: a multiobjective evolutionary algorithm based on decomposition[J]. IEEE Transactions on Evolutionary Computation, 2007, 11(6): 712-731. DOI: 10.1109/TEVC.2007.892759.</w:t>
      </w:r>
    </w:p>
    <w:p w14:paraId="32F89FEC">
      <w:pPr>
        <w:ind w:firstLine="0"/>
        <w:jc w:val="both"/>
        <w:rPr>
          <w:rFonts w:hint="eastAsia" w:eastAsia="宋体"/>
          <w:color w:val="595959" w:themeColor="text1" w:themeTint="A6"/>
          <w:sz w:val="22"/>
          <w:szCs w:val="21"/>
          <w:lang w:eastAsia="zh-CN"/>
          <w14:textFill>
            <w14:solidFill>
              <w14:schemeClr w14:val="tx1">
                <w14:lumMod w14:val="65000"/>
                <w14:lumOff w14:val="35000"/>
              </w14:schemeClr>
            </w14:solidFill>
          </w14:textFill>
        </w:rPr>
      </w:pPr>
      <w:r>
        <w:rPr>
          <w:rFonts w:hint="eastAsia"/>
          <w:b w:val="0"/>
          <w:color w:val="595959" w:themeColor="text1" w:themeTint="A6"/>
          <w:sz w:val="22"/>
          <w:szCs w:val="21"/>
          <w:lang w:eastAsia="zh-CN"/>
          <w14:textFill>
            <w14:solidFill>
              <w14:schemeClr w14:val="tx1">
                <w14:lumMod w14:val="65000"/>
                <w14:lumOff w14:val="35000"/>
              </w14:schemeClr>
            </w14:solidFill>
          </w14:textFill>
        </w:rPr>
        <w:t>（</w:t>
      </w:r>
      <w:r>
        <w:rPr>
          <w:b w:val="0"/>
          <w:color w:val="595959" w:themeColor="text1" w:themeTint="A6"/>
          <w:sz w:val="22"/>
          <w:szCs w:val="21"/>
          <w14:textFill>
            <w14:solidFill>
              <w14:schemeClr w14:val="tx1">
                <w14:lumMod w14:val="65000"/>
                <w14:lumOff w14:val="35000"/>
              </w14:schemeClr>
            </w14:solidFill>
          </w14:textFill>
        </w:rPr>
        <w:t>著录说明：以上文献的卷、期、页码及 DOI 均经联网核验；其中第[4][5][11][17]条未获可靠确认的 DOI，仅保留卷期与可核验来源。</w:t>
      </w:r>
      <w:r>
        <w:rPr>
          <w:rFonts w:hint="eastAsia"/>
          <w:b w:val="0"/>
          <w:color w:val="595959" w:themeColor="text1" w:themeTint="A6"/>
          <w:sz w:val="22"/>
          <w:szCs w:val="21"/>
          <w:lang w:eastAsia="zh-CN"/>
          <w14:textFill>
            <w14:solidFill>
              <w14:schemeClr w14:val="tx1">
                <w14:lumMod w14:val="65000"/>
                <w14:lumOff w14:val="35000"/>
              </w14:schemeClr>
            </w14:solidFill>
          </w14:textFill>
        </w:rPr>
        <w:t>）</w:t>
      </w:r>
    </w:p>
    <w:p w14:paraId="0CA48CB3">
      <w:pPr>
        <w:ind w:firstLine="0"/>
      </w:pPr>
      <w:r>
        <w:br w:type="page"/>
      </w:r>
    </w:p>
    <w:p w14:paraId="636B514F">
      <w:pPr>
        <w:pStyle w:val="3"/>
      </w:pPr>
      <w:bookmarkStart w:id="55" w:name="_Toc10637"/>
      <w:r>
        <w:t>附录A 正式实验前检查清单</w:t>
      </w:r>
      <w:bookmarkEnd w:id="55"/>
    </w:p>
    <w:p w14:paraId="65D9DD71">
      <w:pPr>
        <w:jc w:val="both"/>
      </w:pPr>
      <w:r>
        <w:rPr>
          <w:b w:val="0"/>
        </w:rPr>
        <w:t>为保证正式实验口径统一、结果可复现，在运行主对比前请逐项确认下列检查项。</w:t>
      </w:r>
    </w:p>
    <w:p w14:paraId="00C99210">
      <w:pPr>
        <w:spacing w:before="80" w:after="80"/>
        <w:ind w:firstLine="0"/>
        <w:jc w:val="center"/>
        <w:rPr>
          <w:i/>
          <w:iCs/>
        </w:rPr>
      </w:pPr>
      <w:r>
        <w:rPr>
          <w:rFonts w:ascii="Times New Roman" w:hAnsi="Times New Roman" w:eastAsia="宋体"/>
          <w:i/>
          <w:iCs/>
          <w:sz w:val="21"/>
        </w:rPr>
        <w:t>表A.1 正式实验前检查清单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3061"/>
        <w:gridCol w:w="3969"/>
      </w:tblGrid>
      <w:tr w14:paraId="3554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F2F2F2"/>
            <w:vAlign w:val="center"/>
          </w:tcPr>
          <w:p w14:paraId="0503EA8F">
            <w:pPr>
              <w:spacing w:line="240" w:lineRule="auto"/>
              <w:ind w:firstLine="0"/>
              <w:jc w:val="center"/>
            </w:pPr>
            <w:r>
              <w:rPr>
                <w:rFonts w:ascii="Times New Roman" w:hAnsi="Times New Roman" w:eastAsia="黑体"/>
                <w:b/>
                <w:sz w:val="21"/>
              </w:rPr>
              <w:t>序号</w:t>
            </w:r>
          </w:p>
        </w:tc>
        <w:tc>
          <w:tcPr>
            <w:tcW w:w="3061" w:type="dxa"/>
            <w:shd w:val="clear" w:color="auto" w:fill="F2F2F2"/>
            <w:vAlign w:val="center"/>
          </w:tcPr>
          <w:p w14:paraId="19FB6C46">
            <w:pPr>
              <w:spacing w:line="240" w:lineRule="auto"/>
              <w:ind w:firstLine="0"/>
              <w:jc w:val="center"/>
            </w:pPr>
            <w:r>
              <w:rPr>
                <w:rFonts w:ascii="Times New Roman" w:hAnsi="Times New Roman" w:eastAsia="黑体"/>
                <w:b/>
                <w:sz w:val="21"/>
              </w:rPr>
              <w:t>检查项</w:t>
            </w:r>
          </w:p>
        </w:tc>
        <w:tc>
          <w:tcPr>
            <w:tcW w:w="3969" w:type="dxa"/>
            <w:shd w:val="clear" w:color="auto" w:fill="F2F2F2"/>
            <w:vAlign w:val="center"/>
          </w:tcPr>
          <w:p w14:paraId="60730D58">
            <w:pPr>
              <w:spacing w:line="240" w:lineRule="auto"/>
              <w:ind w:firstLine="0"/>
              <w:jc w:val="center"/>
            </w:pPr>
            <w:r>
              <w:rPr>
                <w:rFonts w:ascii="Times New Roman" w:hAnsi="Times New Roman" w:eastAsia="黑体"/>
                <w:b/>
                <w:sz w:val="21"/>
              </w:rPr>
              <w:t>确认标准</w:t>
            </w:r>
          </w:p>
        </w:tc>
      </w:tr>
      <w:tr w14:paraId="7D66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03BCAAEE">
            <w:pPr>
              <w:spacing w:line="240" w:lineRule="auto"/>
              <w:ind w:firstLine="0"/>
              <w:jc w:val="left"/>
            </w:pPr>
            <w:r>
              <w:rPr>
                <w:rFonts w:ascii="Times New Roman" w:hAnsi="Times New Roman" w:eastAsia="宋体"/>
                <w:sz w:val="21"/>
              </w:rPr>
              <w:t>1</w:t>
            </w:r>
          </w:p>
        </w:tc>
        <w:tc>
          <w:tcPr>
            <w:tcW w:w="3061" w:type="dxa"/>
            <w:vAlign w:val="center"/>
          </w:tcPr>
          <w:p w14:paraId="14614FC1">
            <w:pPr>
              <w:spacing w:line="240" w:lineRule="auto"/>
              <w:ind w:firstLine="0"/>
              <w:jc w:val="left"/>
            </w:pPr>
            <w:r>
              <w:rPr>
                <w:rFonts w:ascii="Times New Roman" w:hAnsi="Times New Roman" w:eastAsia="宋体"/>
                <w:sz w:val="21"/>
              </w:rPr>
              <w:t>代码版本</w:t>
            </w:r>
          </w:p>
        </w:tc>
        <w:tc>
          <w:tcPr>
            <w:tcW w:w="3969" w:type="dxa"/>
            <w:vAlign w:val="center"/>
          </w:tcPr>
          <w:p w14:paraId="58A54022">
            <w:pPr>
              <w:spacing w:line="240" w:lineRule="auto"/>
              <w:ind w:firstLine="0"/>
              <w:jc w:val="left"/>
            </w:pPr>
            <w:r>
              <w:rPr>
                <w:rFonts w:ascii="Times New Roman" w:hAnsi="Times New Roman" w:eastAsia="宋体"/>
                <w:sz w:val="21"/>
              </w:rPr>
              <w:t>所有算法使用同一份已通过测试的代码</w:t>
            </w:r>
          </w:p>
        </w:tc>
      </w:tr>
      <w:tr w14:paraId="65707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37F54D97">
            <w:pPr>
              <w:spacing w:line="240" w:lineRule="auto"/>
              <w:ind w:firstLine="0"/>
              <w:jc w:val="left"/>
            </w:pPr>
            <w:r>
              <w:rPr>
                <w:rFonts w:ascii="Times New Roman" w:hAnsi="Times New Roman" w:eastAsia="宋体"/>
                <w:sz w:val="21"/>
              </w:rPr>
              <w:t>2</w:t>
            </w:r>
          </w:p>
        </w:tc>
        <w:tc>
          <w:tcPr>
            <w:tcW w:w="3061" w:type="dxa"/>
            <w:vAlign w:val="center"/>
          </w:tcPr>
          <w:p w14:paraId="006F9C77">
            <w:pPr>
              <w:spacing w:line="240" w:lineRule="auto"/>
              <w:ind w:firstLine="0"/>
              <w:jc w:val="left"/>
            </w:pPr>
            <w:r>
              <w:rPr>
                <w:rFonts w:ascii="Times New Roman" w:hAnsi="Times New Roman" w:eastAsia="宋体"/>
                <w:sz w:val="21"/>
              </w:rPr>
              <w:t>单元测试</w:t>
            </w:r>
          </w:p>
        </w:tc>
        <w:tc>
          <w:tcPr>
            <w:tcW w:w="3969" w:type="dxa"/>
            <w:vAlign w:val="center"/>
          </w:tcPr>
          <w:p w14:paraId="309EA3F6">
            <w:pPr>
              <w:spacing w:line="240" w:lineRule="auto"/>
              <w:ind w:firstLine="0"/>
              <w:jc w:val="left"/>
            </w:pPr>
            <w:r>
              <w:rPr>
                <w:rFonts w:ascii="Times New Roman" w:hAnsi="Times New Roman" w:eastAsia="宋体"/>
                <w:sz w:val="21"/>
              </w:rPr>
              <w:t>python -m pytest tests 全部通过</w:t>
            </w:r>
          </w:p>
        </w:tc>
      </w:tr>
      <w:tr w14:paraId="7A0DE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46BFFA45">
            <w:pPr>
              <w:spacing w:line="240" w:lineRule="auto"/>
              <w:ind w:firstLine="0"/>
              <w:jc w:val="left"/>
            </w:pPr>
            <w:r>
              <w:rPr>
                <w:rFonts w:ascii="Times New Roman" w:hAnsi="Times New Roman" w:eastAsia="宋体"/>
                <w:sz w:val="21"/>
              </w:rPr>
              <w:t>3</w:t>
            </w:r>
          </w:p>
        </w:tc>
        <w:tc>
          <w:tcPr>
            <w:tcW w:w="3061" w:type="dxa"/>
            <w:vAlign w:val="center"/>
          </w:tcPr>
          <w:p w14:paraId="40798017">
            <w:pPr>
              <w:spacing w:line="240" w:lineRule="auto"/>
              <w:ind w:firstLine="0"/>
              <w:jc w:val="left"/>
            </w:pPr>
            <w:r>
              <w:rPr>
                <w:rFonts w:ascii="Times New Roman" w:hAnsi="Times New Roman" w:eastAsia="宋体"/>
                <w:sz w:val="21"/>
              </w:rPr>
              <w:t>问题公式</w:t>
            </w:r>
          </w:p>
        </w:tc>
        <w:tc>
          <w:tcPr>
            <w:tcW w:w="3969" w:type="dxa"/>
            <w:vAlign w:val="center"/>
          </w:tcPr>
          <w:p w14:paraId="58520250">
            <w:pPr>
              <w:spacing w:line="240" w:lineRule="auto"/>
              <w:ind w:firstLine="0"/>
              <w:jc w:val="left"/>
            </w:pPr>
            <w:r>
              <w:rPr>
                <w:rFonts w:ascii="Times New Roman" w:hAnsi="Times New Roman" w:eastAsia="宋体"/>
                <w:sz w:val="21"/>
              </w:rPr>
              <w:t>FDA1/3/4 已与 PlatEMO 锁定版本核对一致</w:t>
            </w:r>
          </w:p>
        </w:tc>
      </w:tr>
      <w:tr w14:paraId="0EA1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55CBC64B">
            <w:pPr>
              <w:spacing w:line="240" w:lineRule="auto"/>
              <w:ind w:firstLine="0"/>
              <w:jc w:val="left"/>
            </w:pPr>
            <w:r>
              <w:rPr>
                <w:rFonts w:ascii="Times New Roman" w:hAnsi="Times New Roman" w:eastAsia="宋体"/>
                <w:sz w:val="21"/>
              </w:rPr>
              <w:t>4</w:t>
            </w:r>
          </w:p>
        </w:tc>
        <w:tc>
          <w:tcPr>
            <w:tcW w:w="3061" w:type="dxa"/>
            <w:vAlign w:val="center"/>
          </w:tcPr>
          <w:p w14:paraId="4ECCC29E">
            <w:pPr>
              <w:spacing w:line="240" w:lineRule="auto"/>
              <w:ind w:firstLine="0"/>
              <w:jc w:val="left"/>
            </w:pPr>
            <w:r>
              <w:rPr>
                <w:rFonts w:ascii="Times New Roman" w:hAnsi="Times New Roman" w:eastAsia="宋体"/>
                <w:sz w:val="21"/>
              </w:rPr>
              <w:t>变量维度</w:t>
            </w:r>
          </w:p>
        </w:tc>
        <w:tc>
          <w:tcPr>
            <w:tcW w:w="3969" w:type="dxa"/>
            <w:vAlign w:val="center"/>
          </w:tcPr>
          <w:p w14:paraId="3C50C45F">
            <w:pPr>
              <w:spacing w:line="240" w:lineRule="auto"/>
              <w:ind w:firstLine="0"/>
              <w:jc w:val="left"/>
            </w:pPr>
            <w:r>
              <w:rPr>
                <w:rFonts w:ascii="Times New Roman" w:hAnsi="Times New Roman" w:eastAsia="宋体"/>
                <w:sz w:val="21"/>
              </w:rPr>
              <w:t>FDA1 D=10、FDA3 D=10、FDA4 D=12</w:t>
            </w:r>
          </w:p>
        </w:tc>
      </w:tr>
      <w:tr w14:paraId="19A0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284C1BAC">
            <w:pPr>
              <w:spacing w:line="240" w:lineRule="auto"/>
              <w:ind w:firstLine="0"/>
              <w:jc w:val="left"/>
            </w:pPr>
            <w:r>
              <w:rPr>
                <w:rFonts w:ascii="Times New Roman" w:hAnsi="Times New Roman" w:eastAsia="宋体"/>
                <w:sz w:val="21"/>
              </w:rPr>
              <w:t>5</w:t>
            </w:r>
          </w:p>
        </w:tc>
        <w:tc>
          <w:tcPr>
            <w:tcW w:w="3061" w:type="dxa"/>
            <w:vAlign w:val="center"/>
          </w:tcPr>
          <w:p w14:paraId="7A6C3D1A">
            <w:pPr>
              <w:spacing w:line="240" w:lineRule="auto"/>
              <w:ind w:firstLine="0"/>
              <w:jc w:val="left"/>
            </w:pPr>
            <w:r>
              <w:rPr>
                <w:rFonts w:ascii="Times New Roman" w:hAnsi="Times New Roman" w:eastAsia="宋体"/>
                <w:sz w:val="21"/>
              </w:rPr>
              <w:t>切片索引</w:t>
            </w:r>
          </w:p>
        </w:tc>
        <w:tc>
          <w:tcPr>
            <w:tcW w:w="3969" w:type="dxa"/>
            <w:vAlign w:val="center"/>
          </w:tcPr>
          <w:p w14:paraId="44280034">
            <w:pPr>
              <w:spacing w:line="240" w:lineRule="auto"/>
              <w:ind w:firstLine="0"/>
              <w:jc w:val="left"/>
            </w:pPr>
            <w:r>
              <w:rPr>
                <w:rFonts w:ascii="Times New Roman" w:hAnsi="Times New Roman" w:eastAsia="宋体"/>
                <w:sz w:val="21"/>
              </w:rPr>
              <w:t>三目标距离变量为</w:t>
            </w:r>
            <m:oMath>
              <m:r>
                <m:rPr/>
                <w:rPr>
                  <w:rFonts w:hint="default" w:ascii="Cambria Math" w:hAnsi="Cambria Math" w:eastAsia="宋体"/>
                  <w:sz w:val="21"/>
                </w:rPr>
                <m:t>X[:,M−1:]</m:t>
              </m:r>
            </m:oMath>
          </w:p>
        </w:tc>
      </w:tr>
      <w:tr w14:paraId="0A01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7E5F744A">
            <w:pPr>
              <w:spacing w:line="240" w:lineRule="auto"/>
              <w:ind w:firstLine="0"/>
              <w:jc w:val="left"/>
            </w:pPr>
            <w:r>
              <w:rPr>
                <w:rFonts w:ascii="Times New Roman" w:hAnsi="Times New Roman" w:eastAsia="宋体"/>
                <w:sz w:val="21"/>
              </w:rPr>
              <w:t>6</w:t>
            </w:r>
          </w:p>
        </w:tc>
        <w:tc>
          <w:tcPr>
            <w:tcW w:w="3061" w:type="dxa"/>
            <w:vAlign w:val="center"/>
          </w:tcPr>
          <w:p w14:paraId="32B1FBFF">
            <w:pPr>
              <w:spacing w:line="240" w:lineRule="auto"/>
              <w:ind w:firstLine="0"/>
              <w:jc w:val="left"/>
            </w:pPr>
            <w:r>
              <w:rPr>
                <w:rFonts w:ascii="Times New Roman" w:hAnsi="Times New Roman" w:eastAsia="宋体"/>
                <w:sz w:val="21"/>
              </w:rPr>
              <w:t>坐标空间</w:t>
            </w:r>
          </w:p>
        </w:tc>
        <w:tc>
          <w:tcPr>
            <w:tcW w:w="3969" w:type="dxa"/>
            <w:vAlign w:val="center"/>
          </w:tcPr>
          <w:p w14:paraId="5BF92074">
            <w:pPr>
              <w:spacing w:line="240" w:lineRule="auto"/>
              <w:ind w:firstLine="0"/>
              <w:jc w:val="left"/>
            </w:pPr>
            <w:r>
              <w:rPr>
                <w:rFonts w:ascii="Times New Roman" w:hAnsi="Times New Roman" w:eastAsia="宋体"/>
                <w:sz w:val="21"/>
              </w:rPr>
              <w:t>特征与迁移统一在归一化空间[0,1]进行</w:t>
            </w:r>
          </w:p>
        </w:tc>
      </w:tr>
      <w:tr w14:paraId="3B660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5C4F8499">
            <w:pPr>
              <w:spacing w:line="240" w:lineRule="auto"/>
              <w:ind w:firstLine="0"/>
              <w:jc w:val="left"/>
            </w:pPr>
            <w:r>
              <w:rPr>
                <w:rFonts w:ascii="Times New Roman" w:hAnsi="Times New Roman" w:eastAsia="宋体"/>
                <w:sz w:val="21"/>
              </w:rPr>
              <w:t>7</w:t>
            </w:r>
          </w:p>
        </w:tc>
        <w:tc>
          <w:tcPr>
            <w:tcW w:w="3061" w:type="dxa"/>
            <w:vAlign w:val="center"/>
          </w:tcPr>
          <w:p w14:paraId="1A19C095">
            <w:pPr>
              <w:spacing w:line="240" w:lineRule="auto"/>
              <w:ind w:firstLine="0"/>
              <w:jc w:val="left"/>
            </w:pPr>
            <w:r>
              <w:rPr>
                <w:rFonts w:ascii="Times New Roman" w:hAnsi="Times New Roman" w:eastAsia="宋体"/>
                <w:sz w:val="21"/>
              </w:rPr>
              <w:t>IGD 参考前沿</w:t>
            </w:r>
          </w:p>
        </w:tc>
        <w:tc>
          <w:tcPr>
            <w:tcW w:w="3969" w:type="dxa"/>
            <w:vAlign w:val="center"/>
          </w:tcPr>
          <w:p w14:paraId="7EAE7410">
            <w:pPr>
              <w:spacing w:line="240" w:lineRule="auto"/>
              <w:ind w:firstLine="0"/>
              <w:jc w:val="left"/>
            </w:pPr>
            <w:r>
              <w:rPr>
                <w:rFonts w:ascii="Times New Roman" w:hAnsi="Times New Roman" w:eastAsia="宋体"/>
                <w:sz w:val="21"/>
              </w:rPr>
              <w:t>二目标1000点、三目标约990点，全程一致</w:t>
            </w:r>
          </w:p>
        </w:tc>
      </w:tr>
      <w:tr w14:paraId="72850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12B98657">
            <w:pPr>
              <w:spacing w:line="240" w:lineRule="auto"/>
              <w:ind w:firstLine="0"/>
              <w:jc w:val="left"/>
            </w:pPr>
            <w:r>
              <w:rPr>
                <w:rFonts w:ascii="Times New Roman" w:hAnsi="Times New Roman" w:eastAsia="宋体"/>
                <w:sz w:val="21"/>
              </w:rPr>
              <w:t>8</w:t>
            </w:r>
          </w:p>
        </w:tc>
        <w:tc>
          <w:tcPr>
            <w:tcW w:w="3061" w:type="dxa"/>
            <w:vAlign w:val="center"/>
          </w:tcPr>
          <w:p w14:paraId="1BBF82CC">
            <w:pPr>
              <w:spacing w:line="240" w:lineRule="auto"/>
              <w:ind w:firstLine="0"/>
              <w:jc w:val="left"/>
            </w:pPr>
            <w:r>
              <w:rPr>
                <w:rFonts w:ascii="Times New Roman" w:hAnsi="Times New Roman" w:eastAsia="宋体"/>
                <w:sz w:val="21"/>
              </w:rPr>
              <w:t>HV 参考点</w:t>
            </w:r>
          </w:p>
        </w:tc>
        <w:tc>
          <w:tcPr>
            <w:tcW w:w="3969" w:type="dxa"/>
            <w:vAlign w:val="center"/>
          </w:tcPr>
          <w:p w14:paraId="02590A59">
            <w:pPr>
              <w:spacing w:line="240" w:lineRule="auto"/>
              <w:ind w:firstLine="0"/>
              <w:jc w:val="left"/>
            </w:pPr>
            <w:r>
              <w:rPr>
                <w:rFonts w:ascii="Times New Roman" w:hAnsi="Times New Roman" w:eastAsia="宋体"/>
                <w:sz w:val="21"/>
              </w:rPr>
              <w:t>各维固定为1.1，全程一致</w:t>
            </w:r>
          </w:p>
        </w:tc>
      </w:tr>
      <w:tr w14:paraId="23BF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7306D968">
            <w:pPr>
              <w:spacing w:line="240" w:lineRule="auto"/>
              <w:ind w:firstLine="0"/>
              <w:jc w:val="left"/>
            </w:pPr>
            <w:r>
              <w:rPr>
                <w:rFonts w:ascii="Times New Roman" w:hAnsi="Times New Roman" w:eastAsia="宋体"/>
                <w:sz w:val="21"/>
              </w:rPr>
              <w:t>9</w:t>
            </w:r>
          </w:p>
        </w:tc>
        <w:tc>
          <w:tcPr>
            <w:tcW w:w="3061" w:type="dxa"/>
            <w:vAlign w:val="center"/>
          </w:tcPr>
          <w:p w14:paraId="395D04C7">
            <w:pPr>
              <w:spacing w:line="240" w:lineRule="auto"/>
              <w:ind w:firstLine="0"/>
              <w:jc w:val="left"/>
            </w:pPr>
            <w:r>
              <w:rPr>
                <w:rFonts w:ascii="Times New Roman" w:hAnsi="Times New Roman" w:eastAsia="宋体"/>
                <w:sz w:val="21"/>
              </w:rPr>
              <w:t>预算计数</w:t>
            </w:r>
          </w:p>
        </w:tc>
        <w:tc>
          <w:tcPr>
            <w:tcW w:w="3969" w:type="dxa"/>
            <w:vAlign w:val="center"/>
          </w:tcPr>
          <w:p w14:paraId="2BA6DB00">
            <w:pPr>
              <w:spacing w:line="240" w:lineRule="auto"/>
              <w:ind w:firstLine="0"/>
              <w:jc w:val="left"/>
            </w:pPr>
            <w:r>
              <w:rPr>
                <w:rFonts w:ascii="Times New Roman" w:hAnsi="Times New Roman" w:eastAsia="宋体"/>
                <w:sz w:val="21"/>
              </w:rPr>
              <w:t>各算法评价次数一致且被准确记录</w:t>
            </w:r>
          </w:p>
        </w:tc>
      </w:tr>
      <w:tr w14:paraId="128BA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0861C807">
            <w:pPr>
              <w:spacing w:line="240" w:lineRule="auto"/>
              <w:ind w:firstLine="0"/>
              <w:jc w:val="left"/>
            </w:pPr>
            <w:r>
              <w:rPr>
                <w:rFonts w:ascii="Times New Roman" w:hAnsi="Times New Roman" w:eastAsia="宋体"/>
                <w:sz w:val="21"/>
              </w:rPr>
              <w:t>10</w:t>
            </w:r>
          </w:p>
        </w:tc>
        <w:tc>
          <w:tcPr>
            <w:tcW w:w="3061" w:type="dxa"/>
            <w:vAlign w:val="center"/>
          </w:tcPr>
          <w:p w14:paraId="440C4D35">
            <w:pPr>
              <w:spacing w:line="240" w:lineRule="auto"/>
              <w:ind w:firstLine="0"/>
              <w:jc w:val="left"/>
            </w:pPr>
            <w:r>
              <w:rPr>
                <w:rFonts w:ascii="Times New Roman" w:hAnsi="Times New Roman" w:eastAsia="宋体"/>
                <w:sz w:val="21"/>
              </w:rPr>
              <w:t>环境切换</w:t>
            </w:r>
          </w:p>
        </w:tc>
        <w:tc>
          <w:tcPr>
            <w:tcW w:w="3969" w:type="dxa"/>
            <w:vAlign w:val="center"/>
          </w:tcPr>
          <w:p w14:paraId="401E61D5">
            <w:pPr>
              <w:spacing w:line="240" w:lineRule="auto"/>
              <w:ind w:firstLine="0"/>
              <w:jc w:val="left"/>
            </w:pPr>
            <w:r>
              <w:rPr>
                <w:rFonts w:ascii="Times New Roman" w:hAnsi="Times New Roman" w:eastAsia="宋体"/>
                <w:sz w:val="21"/>
              </w:rPr>
              <w:t xml:space="preserve">每环境 </w:t>
            </w:r>
            <m:oMath>
              <m:sSub>
                <m:sSubPr>
                  <m:ctrlPr>
                    <w:rPr>
                      <w:rFonts w:hint="default" w:ascii="Cambria Math" w:hAnsi="Cambria Math" w:eastAsia="宋体"/>
                      <w:sz w:val="21"/>
                    </w:rPr>
                  </m:ctrlPr>
                </m:sSubPr>
                <m:e>
                  <m:r>
                    <m:rPr/>
                    <w:rPr>
                      <w:rFonts w:hint="default" w:ascii="Cambria Math" w:hAnsi="Cambria Math" w:eastAsia="宋体"/>
                      <w:sz w:val="21"/>
                    </w:rPr>
                    <m:t>τ</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ascii="Times New Roman" w:hAnsi="Times New Roman" w:eastAsia="宋体"/>
                <w:sz w:val="21"/>
              </w:rPr>
              <w:t xml:space="preserve"> 代，时间参数</w:t>
            </w:r>
            <m:oMath>
              <m:r>
                <m:rPr/>
                <w:rPr>
                  <w:rFonts w:hint="default" w:ascii="Cambria Math" w:hAnsi="Cambria Math" w:eastAsia="宋体"/>
                  <w:sz w:val="21"/>
                </w:rPr>
                <m:t>t=k/</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p>
        </w:tc>
      </w:tr>
      <w:tr w14:paraId="5D84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37E2CDF6">
            <w:pPr>
              <w:spacing w:line="240" w:lineRule="auto"/>
              <w:ind w:firstLine="0"/>
              <w:jc w:val="left"/>
            </w:pPr>
            <w:r>
              <w:rPr>
                <w:rFonts w:ascii="Times New Roman" w:hAnsi="Times New Roman" w:eastAsia="宋体"/>
                <w:sz w:val="21"/>
              </w:rPr>
              <w:t>11</w:t>
            </w:r>
          </w:p>
        </w:tc>
        <w:tc>
          <w:tcPr>
            <w:tcW w:w="3061" w:type="dxa"/>
            <w:vAlign w:val="center"/>
          </w:tcPr>
          <w:p w14:paraId="7B0FE2B0">
            <w:pPr>
              <w:spacing w:line="240" w:lineRule="auto"/>
              <w:ind w:firstLine="0"/>
              <w:jc w:val="left"/>
            </w:pPr>
            <w:r>
              <w:rPr>
                <w:rFonts w:ascii="Times New Roman" w:hAnsi="Times New Roman" w:eastAsia="宋体"/>
                <w:sz w:val="21"/>
              </w:rPr>
              <w:t>独立运行</w:t>
            </w:r>
          </w:p>
        </w:tc>
        <w:tc>
          <w:tcPr>
            <w:tcW w:w="3969" w:type="dxa"/>
            <w:vAlign w:val="center"/>
          </w:tcPr>
          <w:p w14:paraId="12444FDE">
            <w:pPr>
              <w:spacing w:line="240" w:lineRule="auto"/>
              <w:ind w:firstLine="0"/>
              <w:jc w:val="left"/>
            </w:pPr>
            <w:r>
              <w:rPr>
                <w:rFonts w:ascii="Times New Roman" w:hAnsi="Times New Roman" w:eastAsia="宋体"/>
                <w:sz w:val="21"/>
              </w:rPr>
              <w:t>每个配置30个不同随机种子</w:t>
            </w:r>
          </w:p>
        </w:tc>
      </w:tr>
      <w:tr w14:paraId="1F42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08C25648">
            <w:pPr>
              <w:spacing w:line="240" w:lineRule="auto"/>
              <w:ind w:firstLine="0"/>
              <w:jc w:val="left"/>
            </w:pPr>
            <w:r>
              <w:rPr>
                <w:rFonts w:ascii="Times New Roman" w:hAnsi="Times New Roman" w:eastAsia="宋体"/>
                <w:sz w:val="21"/>
              </w:rPr>
              <w:t>12</w:t>
            </w:r>
          </w:p>
        </w:tc>
        <w:tc>
          <w:tcPr>
            <w:tcW w:w="3061" w:type="dxa"/>
            <w:vAlign w:val="center"/>
          </w:tcPr>
          <w:p w14:paraId="2D9267D5">
            <w:pPr>
              <w:spacing w:line="240" w:lineRule="auto"/>
              <w:ind w:firstLine="0"/>
              <w:jc w:val="left"/>
            </w:pPr>
            <w:r>
              <w:rPr>
                <w:rFonts w:ascii="Times New Roman" w:hAnsi="Times New Roman" w:eastAsia="宋体"/>
                <w:sz w:val="21"/>
              </w:rPr>
              <w:t>统计检验</w:t>
            </w:r>
          </w:p>
        </w:tc>
        <w:tc>
          <w:tcPr>
            <w:tcW w:w="3969" w:type="dxa"/>
            <w:vAlign w:val="center"/>
          </w:tcPr>
          <w:p w14:paraId="1E02CCC9">
            <w:pPr>
              <w:spacing w:line="240" w:lineRule="auto"/>
              <w:ind w:firstLine="0"/>
              <w:jc w:val="left"/>
            </w:pPr>
            <w:r>
              <w:rPr>
                <w:rFonts w:ascii="Times New Roman" w:hAnsi="Times New Roman" w:eastAsia="宋体"/>
                <w:sz w:val="21"/>
              </w:rPr>
              <w:t>配对 Wilcoxon + Holm 校正由程序完成</w:t>
            </w:r>
          </w:p>
        </w:tc>
      </w:tr>
      <w:tr w14:paraId="4AB64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6E21042F">
            <w:pPr>
              <w:spacing w:line="240" w:lineRule="auto"/>
              <w:ind w:firstLine="0"/>
              <w:jc w:val="left"/>
            </w:pPr>
            <w:r>
              <w:rPr>
                <w:rFonts w:ascii="Times New Roman" w:hAnsi="Times New Roman" w:eastAsia="宋体"/>
                <w:sz w:val="21"/>
              </w:rPr>
              <w:t>13</w:t>
            </w:r>
          </w:p>
        </w:tc>
        <w:tc>
          <w:tcPr>
            <w:tcW w:w="3061" w:type="dxa"/>
            <w:vAlign w:val="center"/>
          </w:tcPr>
          <w:p w14:paraId="2D491A2E">
            <w:pPr>
              <w:spacing w:line="240" w:lineRule="auto"/>
              <w:ind w:firstLine="0"/>
              <w:jc w:val="left"/>
            </w:pPr>
            <w:r>
              <w:rPr>
                <w:rFonts w:ascii="Times New Roman" w:hAnsi="Times New Roman" w:eastAsia="宋体"/>
                <w:sz w:val="21"/>
              </w:rPr>
              <w:t>结果保存</w:t>
            </w:r>
          </w:p>
        </w:tc>
        <w:tc>
          <w:tcPr>
            <w:tcW w:w="3969" w:type="dxa"/>
            <w:vAlign w:val="center"/>
          </w:tcPr>
          <w:p w14:paraId="6484DF68">
            <w:pPr>
              <w:spacing w:line="240" w:lineRule="auto"/>
              <w:ind w:firstLine="0"/>
              <w:jc w:val="left"/>
            </w:pPr>
            <w:r>
              <w:rPr>
                <w:rFonts w:ascii="Times New Roman" w:hAnsi="Times New Roman" w:eastAsia="宋体"/>
                <w:sz w:val="21"/>
              </w:rPr>
              <w:t>原始CSV与分析图表均已留存</w:t>
            </w:r>
          </w:p>
        </w:tc>
      </w:tr>
      <w:tr w14:paraId="4655C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0DF9D718">
            <w:pPr>
              <w:spacing w:line="240" w:lineRule="auto"/>
              <w:ind w:firstLine="0"/>
              <w:jc w:val="left"/>
            </w:pPr>
            <w:r>
              <w:rPr>
                <w:rFonts w:ascii="Times New Roman" w:hAnsi="Times New Roman" w:eastAsia="宋体"/>
                <w:sz w:val="21"/>
              </w:rPr>
              <w:t>14</w:t>
            </w:r>
          </w:p>
        </w:tc>
        <w:tc>
          <w:tcPr>
            <w:tcW w:w="3061" w:type="dxa"/>
            <w:vAlign w:val="center"/>
          </w:tcPr>
          <w:p w14:paraId="6D76FEE8">
            <w:pPr>
              <w:spacing w:line="240" w:lineRule="auto"/>
              <w:ind w:firstLine="0"/>
              <w:jc w:val="left"/>
            </w:pPr>
            <w:r>
              <w:rPr>
                <w:rFonts w:ascii="Times New Roman" w:hAnsi="Times New Roman" w:eastAsia="宋体"/>
                <w:sz w:val="21"/>
              </w:rPr>
              <w:t>结论口径</w:t>
            </w:r>
          </w:p>
        </w:tc>
        <w:tc>
          <w:tcPr>
            <w:tcW w:w="3969" w:type="dxa"/>
            <w:vAlign w:val="center"/>
          </w:tcPr>
          <w:p w14:paraId="44E6994D">
            <w:pPr>
              <w:spacing w:line="240" w:lineRule="auto"/>
              <w:ind w:firstLine="0"/>
              <w:jc w:val="left"/>
            </w:pPr>
            <w:r>
              <w:rPr>
                <w:rFonts w:ascii="Times New Roman" w:hAnsi="Times New Roman" w:eastAsia="宋体"/>
                <w:sz w:val="21"/>
              </w:rPr>
              <w:t>仅依据真实数据，不预填、不挑选有利结果</w:t>
            </w:r>
          </w:p>
        </w:tc>
      </w:tr>
    </w:tbl>
    <w:p w14:paraId="4B42558B"/>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95815">
    <w:pPr>
      <w:pStyle w:val="25"/>
      <w:ind w:firstLine="0"/>
      <w:jc w:val="center"/>
    </w:pPr>
    <w:r>
      <w:rPr>
        <w:sz w:val="21"/>
      </w:rPr>
      <w:fldChar w:fldCharType="begin"/>
    </w:r>
    <w:r>
      <w:rPr>
        <w:sz w:val="21"/>
      </w:rPr>
      <w:instrText xml:space="preserve">PAGE</w:instrTex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A0528"/>
    <w:multiLevelType w:val="singleLevel"/>
    <w:tmpl w:val="873A0528"/>
    <w:lvl w:ilvl="0" w:tentative="0">
      <w:start w:val="1"/>
      <w:numFmt w:val="chineseCounting"/>
      <w:suff w:val="nothing"/>
      <w:lvlText w:val="%1、"/>
      <w:lvlJc w:val="left"/>
      <w:pPr>
        <w:ind w:left="0" w:firstLine="420"/>
      </w:pPr>
      <w:rPr>
        <w:rFonts w:hint="eastAsia"/>
      </w:rPr>
    </w:lvl>
  </w:abstractNum>
  <w:abstractNum w:abstractNumId="1">
    <w:nsid w:val="B8C5D9C8"/>
    <w:multiLevelType w:val="singleLevel"/>
    <w:tmpl w:val="B8C5D9C8"/>
    <w:lvl w:ilvl="0" w:tentative="0">
      <w:start w:val="1"/>
      <w:numFmt w:val="bullet"/>
      <w:lvlText w:val=""/>
      <w:lvlJc w:val="left"/>
      <w:pPr>
        <w:ind w:left="420" w:hanging="420"/>
      </w:pPr>
      <w:rPr>
        <w:rFonts w:hint="default" w:ascii="Wingdings" w:hAnsi="Wingdings"/>
      </w:rPr>
    </w:lvl>
  </w:abstractNum>
  <w:abstractNum w:abstractNumId="2">
    <w:nsid w:val="D2870CB4"/>
    <w:multiLevelType w:val="singleLevel"/>
    <w:tmpl w:val="D2870CB4"/>
    <w:lvl w:ilvl="0" w:tentative="0">
      <w:start w:val="1"/>
      <w:numFmt w:val="bullet"/>
      <w:lvlText w:val=""/>
      <w:lvlJc w:val="left"/>
      <w:pPr>
        <w:ind w:left="420" w:hanging="420"/>
      </w:pPr>
      <w:rPr>
        <w:rFonts w:hint="default" w:ascii="Wingdings" w:hAnsi="Wingdings"/>
      </w:rPr>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39EE69D0"/>
    <w:multiLevelType w:val="singleLevel"/>
    <w:tmpl w:val="39EE69D0"/>
    <w:lvl w:ilvl="0" w:tentative="0">
      <w:start w:val="1"/>
      <w:numFmt w:val="chineseCounting"/>
      <w:suff w:val="nothing"/>
      <w:lvlText w:val="%1、"/>
      <w:lvlJc w:val="left"/>
      <w:pPr>
        <w:ind w:left="0" w:firstLine="420"/>
      </w:pPr>
      <w:rPr>
        <w:rFonts w:hint="eastAsia"/>
      </w:rPr>
    </w:lvl>
  </w:abstractNum>
  <w:abstractNum w:abstractNumId="10">
    <w:nsid w:val="76881A18"/>
    <w:multiLevelType w:val="singleLevel"/>
    <w:tmpl w:val="76881A18"/>
    <w:lvl w:ilvl="0" w:tentative="0">
      <w:start w:val="1"/>
      <w:numFmt w:val="chineseCounting"/>
      <w:suff w:val="nothing"/>
      <w:lvlText w:val="%1、"/>
      <w:lvlJc w:val="left"/>
      <w:pPr>
        <w:ind w:left="0" w:firstLine="420"/>
      </w:pPr>
      <w:rPr>
        <w:rFonts w:hint="eastAsia"/>
      </w:r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0"/>
  </w:num>
  <w:num w:numId="8">
    <w:abstractNumId w:val="1"/>
  </w:num>
  <w:num w:numId="9">
    <w:abstractNumId w:val="1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56A63"/>
    <w:rsid w:val="04815C0A"/>
    <w:rsid w:val="049D5915"/>
    <w:rsid w:val="05B13426"/>
    <w:rsid w:val="06B5558D"/>
    <w:rsid w:val="085E5949"/>
    <w:rsid w:val="0B3550F2"/>
    <w:rsid w:val="0C9D17A6"/>
    <w:rsid w:val="0D5B02FA"/>
    <w:rsid w:val="0D71063F"/>
    <w:rsid w:val="0E502F4D"/>
    <w:rsid w:val="0E9658AF"/>
    <w:rsid w:val="0F4A19C8"/>
    <w:rsid w:val="10714067"/>
    <w:rsid w:val="12B55B84"/>
    <w:rsid w:val="13BD7245"/>
    <w:rsid w:val="152B6A85"/>
    <w:rsid w:val="16951D1B"/>
    <w:rsid w:val="17A0154D"/>
    <w:rsid w:val="18332E53"/>
    <w:rsid w:val="1910462E"/>
    <w:rsid w:val="1AAC1E50"/>
    <w:rsid w:val="1F2D1657"/>
    <w:rsid w:val="227B42A0"/>
    <w:rsid w:val="2A994270"/>
    <w:rsid w:val="330B7D6A"/>
    <w:rsid w:val="33F8575A"/>
    <w:rsid w:val="366B727E"/>
    <w:rsid w:val="3AC70CA5"/>
    <w:rsid w:val="3D7C7EC5"/>
    <w:rsid w:val="3FC97B3D"/>
    <w:rsid w:val="424E5DBB"/>
    <w:rsid w:val="428433BD"/>
    <w:rsid w:val="44266B5B"/>
    <w:rsid w:val="44465C74"/>
    <w:rsid w:val="45D27E9B"/>
    <w:rsid w:val="491E3F47"/>
    <w:rsid w:val="4CE20FB3"/>
    <w:rsid w:val="4FB84E80"/>
    <w:rsid w:val="52257550"/>
    <w:rsid w:val="541D0E61"/>
    <w:rsid w:val="5BA12694"/>
    <w:rsid w:val="5BC75F7D"/>
    <w:rsid w:val="5C0C7E11"/>
    <w:rsid w:val="5CDC298D"/>
    <w:rsid w:val="5E660BC2"/>
    <w:rsid w:val="641E118C"/>
    <w:rsid w:val="65196977"/>
    <w:rsid w:val="65247FC2"/>
    <w:rsid w:val="658868E5"/>
    <w:rsid w:val="66644208"/>
    <w:rsid w:val="6CE93F71"/>
    <w:rsid w:val="6DDB3357"/>
    <w:rsid w:val="6EB33AAD"/>
    <w:rsid w:val="71DE581F"/>
    <w:rsid w:val="72DA05FA"/>
    <w:rsid w:val="76FF4ABD"/>
    <w:rsid w:val="793D0477"/>
    <w:rsid w:val="7C154A8E"/>
    <w:rsid w:val="7F6A37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1"/>
    <w:qFormat/>
    <w:uiPriority w:val="9"/>
    <w:pPr>
      <w:keepNext/>
      <w:keepLines/>
      <w:spacing w:before="280" w:after="120" w:line="360" w:lineRule="auto"/>
      <w:ind w:firstLine="0"/>
      <w:outlineLvl w:val="0"/>
    </w:pPr>
    <w:rPr>
      <w:rFonts w:ascii="Times New Roman" w:hAnsi="Times New Roman" w:eastAsia="黑体"/>
      <w:b/>
      <w:bCs/>
      <w:color w:val="000000"/>
      <w:sz w:val="32"/>
      <w:szCs w:val="28"/>
    </w:rPr>
  </w:style>
  <w:style w:type="paragraph" w:styleId="4">
    <w:name w:val="heading 2"/>
    <w:basedOn w:val="1"/>
    <w:next w:val="1"/>
    <w:link w:val="142"/>
    <w:unhideWhenUsed/>
    <w:qFormat/>
    <w:uiPriority w:val="9"/>
    <w:pPr>
      <w:keepNext/>
      <w:keepLines/>
      <w:spacing w:before="220" w:after="100" w:line="360" w:lineRule="auto"/>
      <w:ind w:firstLine="0"/>
      <w:outlineLvl w:val="1"/>
    </w:pPr>
    <w:rPr>
      <w:rFonts w:ascii="Times New Roman" w:hAnsi="Times New Roman" w:eastAsia="黑体"/>
      <w:b/>
      <w:bCs/>
      <w:color w:val="000000"/>
      <w:sz w:val="28"/>
      <w:szCs w:val="26"/>
    </w:rPr>
  </w:style>
  <w:style w:type="paragraph" w:styleId="5">
    <w:name w:val="heading 3"/>
    <w:basedOn w:val="1"/>
    <w:next w:val="1"/>
    <w:link w:val="143"/>
    <w:unhideWhenUsed/>
    <w:qFormat/>
    <w:uiPriority w:val="9"/>
    <w:pPr>
      <w:keepNext/>
      <w:keepLines/>
      <w:spacing w:before="180" w:after="80" w:line="360" w:lineRule="auto"/>
      <w:ind w:firstLine="0"/>
      <w:outlineLvl w:val="2"/>
    </w:pPr>
    <w:rPr>
      <w:rFonts w:ascii="Times New Roman" w:hAnsi="Times New Roman" w:eastAsia="黑体"/>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60" w:line="240" w:lineRule="auto"/>
      <w:ind w:firstLine="0"/>
      <w:contextualSpacing/>
      <w:jc w:val="center"/>
    </w:pPr>
    <w:rPr>
      <w:rFonts w:ascii="Times New Roman" w:hAnsi="Times New Roman" w:eastAsia="黑体"/>
      <w:b/>
      <w:color w:val="000000"/>
      <w:spacing w:val="5"/>
      <w:kern w:val="28"/>
      <w:sz w:val="36"/>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Code"/>
    <w:uiPriority w:val="0"/>
    <w:pPr>
      <w:shd w:val="clear" w:color="auto" w:fill="F7F7F7"/>
      <w:spacing w:before="0" w:after="0" w:line="240" w:lineRule="auto"/>
      <w:ind w:left="120" w:firstLine="0"/>
    </w:pPr>
    <w:rPr>
      <w:rFonts w:ascii="Consolas" w:hAnsi="Consolas" w:eastAsia="Consolas"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8052</Words>
  <Characters>9399</Characters>
  <Lines>0</Lines>
  <Paragraphs>0</Paragraphs>
  <TotalTime>3</TotalTime>
  <ScaleCrop>false</ScaleCrop>
  <LinksUpToDate>false</LinksUpToDate>
  <CharactersWithSpaces>9847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迁安镇</cp:lastModifiedBy>
  <dcterms:modified xsi:type="dcterms:W3CDTF">2026-10-11T12:55:19Z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eyJoZGlkIjoiZTE3ZTI1ZGZhNTg5MWFhOTRiZDljN2FjZmQ5N2IwMzQiLCJ1c2VySWQiOiIxNTQ4Nzc4ODE1In0=</vt:lpwstr>
  </property>
  <property fmtid="{D5CDD505-2E9C-101B-9397-08002B2CF9AE}" pid="3" name="KSOProductBuildVer">
    <vt:lpwstr>2052-12.1.0.28505</vt:lpwstr>
  </property>
  <property fmtid="{D5CDD505-2E9C-101B-9397-08002B2CF9AE}" pid="4" name="ICV">
    <vt:lpwstr>5135CC4409BD475687A06B8F27DA441F_12</vt:lpwstr>
  </property>
</Properties>
</file>