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RoboMaster雷达系统研究性项目设计与开发文档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  <w:br/>
      </w:r>
      <w:r>
        <w:rPr>
          <w:rFonts w:eastAsia="等线" w:ascii="Arial" w:cs="Arial" w:hAnsi="Arial"/>
          <w:b w:val="true"/>
          <w:sz w:val="22"/>
        </w:rPr>
        <w:t>适用赛季</w:t>
      </w:r>
      <w:r>
        <w:rPr>
          <w:rFonts w:eastAsia="等线" w:ascii="Arial" w:cs="Arial" w:hAnsi="Arial"/>
          <w:sz w:val="22"/>
        </w:rPr>
        <w:t>：RoboMaster 机甲大师赛</w:t>
        <w:br/>
      </w:r>
      <w:r>
        <w:rPr>
          <w:rFonts w:eastAsia="等线" w:ascii="Arial" w:cs="Arial" w:hAnsi="Arial"/>
          <w:b w:val="true"/>
          <w:sz w:val="22"/>
        </w:rPr>
        <w:t>面向对象</w:t>
      </w:r>
      <w:r>
        <w:rPr>
          <w:rFonts w:eastAsia="等线" w:ascii="Arial" w:cs="Arial" w:hAnsi="Arial"/>
          <w:sz w:val="22"/>
        </w:rPr>
        <w:t>：RM 参赛团队、雷达方向算法与工程开发者</w:t>
        <w:br/>
      </w: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：正式发布版</w:t>
        <w:br/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 年 9 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 录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 1 章 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项目背景与意义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RoboMaster 赛事中，雷达系统是全局态势感知的核心节点，承担敌方目标全域定位、运动轨迹跟踪、战术预警、超视距火力引导等核心职能，是决定团队对抗上限的关键技术之一。2026 赛季雷达技术已形成</w:t>
      </w:r>
      <w:r>
        <w:rPr>
          <w:rFonts w:eastAsia="等线" w:ascii="Arial" w:cs="Arial" w:hAnsi="Arial"/>
          <w:b w:val="true"/>
          <w:sz w:val="22"/>
        </w:rPr>
        <w:t>激光雷达点云感知、多传感器融合、SDR 软件无线电、单目视觉雷达、无人机反制</w:t>
      </w:r>
      <w:r>
        <w:rPr>
          <w:rFonts w:eastAsia="等线" w:ascii="Arial" w:cs="Arial" w:hAnsi="Arial"/>
          <w:sz w:val="22"/>
        </w:rPr>
        <w:t>五大主流技术方向，各类开源方案迭代迅速，但技术体系分散、工程陷阱多、新手入门门槛高的问题突出。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本项目以 “研究 + 落地” 双目标为导向，系统性整合赛季前沿开源方案的架构设计、实现逻辑、关键技术结点与工程避坑经验，构建一套完整的雷达系统开发体系，帮助新手团队在 4-8 周内完成具备赛场竞争力的雷达系统研发，同时为技术进阶提供研究框架。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设计目标与核心性能指标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核心功能目标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实现赛场全域敌方目标的 3D 定位与持续跟踪，输出统一世界坐标系下的目标列表；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支持多传感器冗余感知，单传感器故障时系统可降级运行，保障基础作战能力；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兼容低成本与高端硬件配置，提供分级落地路径，适配不同预算的参赛队伍；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预留战术扩展接口，支持超视距吊射、盲区预警、无人机反制等进阶功能。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量化性能指标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入门级方案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进阶级方案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高端级方案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目标定位精度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≤1.0m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≤0.6m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≤0.3m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系统处理帧率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≥30fps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≥60fps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≥120fps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目标跟踪成功率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最大探测距离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技术选型原则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新手友好优先</w:t>
      </w:r>
      <w:r>
        <w:rPr>
          <w:rFonts w:eastAsia="等线" w:ascii="Arial" w:cs="Arial" w:hAnsi="Arial"/>
          <w:sz w:val="22"/>
        </w:rPr>
        <w:t>：优先选择工程化完善、文档齐全、社区活跃的开源方案，避免从零造轮子；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模块化解耦</w:t>
      </w:r>
      <w:r>
        <w:rPr>
          <w:rFonts w:eastAsia="等线" w:ascii="Arial" w:cs="Arial" w:hAnsi="Arial"/>
          <w:sz w:val="22"/>
        </w:rPr>
        <w:t>：各子系统独立设计、接口统一，支持分步开发、按需组装；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性能与成本平衡</w:t>
      </w:r>
      <w:r>
        <w:rPr>
          <w:rFonts w:eastAsia="等线" w:ascii="Arial" w:cs="Arial" w:hAnsi="Arial"/>
          <w:sz w:val="22"/>
        </w:rPr>
        <w:t>：提供多档硬件与算法选型，兼顾效果与预算；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赛场鲁棒性</w:t>
      </w:r>
      <w:r>
        <w:rPr>
          <w:rFonts w:eastAsia="等线" w:ascii="Arial" w:cs="Arial" w:hAnsi="Arial"/>
          <w:sz w:val="22"/>
        </w:rPr>
        <w:t>：所有方案均经过实战验证，重点考虑环境干扰、故障容错等赛场场景。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 2 章 总体系统架构设计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总体架构范式：模块化后融合架构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传感器级后融合架构</w:t>
      </w:r>
      <w:r>
        <w:rPr>
          <w:rFonts w:eastAsia="等线" w:ascii="Arial" w:cs="Arial" w:hAnsi="Arial"/>
          <w:sz w:val="22"/>
        </w:rPr>
        <w:t>作为核心范式，各感知子系统独立完成数据处理与目标解算，仅在数据输出层进行统一融合。该架构开发难度低、故障隔离性强、调试方便，是新手团队的最优选择。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系统整体分层架构：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感知层</w:t>
      </w:r>
      <w:r>
        <w:rPr>
          <w:rFonts w:eastAsia="等线" w:ascii="Arial" w:cs="Arial" w:hAnsi="Arial"/>
          <w:sz w:val="22"/>
        </w:rPr>
        <w:t>：激光雷达、视觉识别、SDR 无线电、单目雷达、反制感知五大子系统并行独立运行；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融合中心层</w:t>
      </w:r>
      <w:r>
        <w:rPr>
          <w:rFonts w:eastAsia="等线" w:ascii="Arial" w:cs="Arial" w:hAnsi="Arial"/>
          <w:sz w:val="22"/>
        </w:rPr>
        <w:t>：负责时间同步、坐标统一、数据关联、状态加权融合、故障降级管理；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应用输出层</w:t>
      </w:r>
      <w:r>
        <w:rPr>
          <w:rFonts w:eastAsia="等线" w:ascii="Arial" w:cs="Arial" w:hAnsi="Arial"/>
          <w:sz w:val="22"/>
        </w:rPr>
        <w:t>：输出全局目标列表、战术预警信息、火力引导数据与人机交互界面。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五大技术模块定位与依赖关系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激光雷达点云感知子系统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3D 感知，抗环境干扰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无（基础核心模块）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多传感器融合处理子系统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系统中枢，多源数据整合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 / 视觉 / SDR 至少其一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SDR 软件无线电感知子系统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官方数据补全，零误差定位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无（独立增强模块）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低成本单目视觉雷达子系统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低成本替代，无激光雷达时的基础方案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无（独立入门模块）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无人机跟踪与反制子系统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空中目标防御，进阶功能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 + 视觉基础模块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系统核心工作流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</w:t>
      </w:r>
      <w:r>
        <w:rPr>
          <w:rFonts w:eastAsia="等线" w:ascii="Arial" w:cs="Arial" w:hAnsi="Arial"/>
          <w:sz w:val="22"/>
        </w:rPr>
        <w:t>：各传感器并行采集原始数据（点云、图像、射频信号），打上硬件时间戳；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单源处理</w:t>
      </w:r>
      <w:r>
        <w:rPr>
          <w:rFonts w:eastAsia="等线" w:ascii="Arial" w:cs="Arial" w:hAnsi="Arial"/>
          <w:sz w:val="22"/>
        </w:rPr>
        <w:t>：各子系统独立完成预处理、目标检测 / 解算，输出标准化的目标数据；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同步对齐</w:t>
      </w:r>
      <w:r>
        <w:rPr>
          <w:rFonts w:eastAsia="等线" w:ascii="Arial" w:cs="Arial" w:hAnsi="Arial"/>
          <w:sz w:val="22"/>
        </w:rPr>
        <w:t>：融合中心基于统一时间基准，对多源数据进行时间插值与空间坐标统一；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关联融合</w:t>
      </w:r>
      <w:r>
        <w:rPr>
          <w:rFonts w:eastAsia="等线" w:ascii="Arial" w:cs="Arial" w:hAnsi="Arial"/>
          <w:sz w:val="22"/>
        </w:rPr>
        <w:t>：通过匈牙利匹配完成目标 ID 关联，采用动态加权策略输出融合后的目标状态；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输出分发</w:t>
      </w:r>
      <w:r>
        <w:rPr>
          <w:rFonts w:eastAsia="等线" w:ascii="Arial" w:cs="Arial" w:hAnsi="Arial"/>
          <w:sz w:val="22"/>
        </w:rPr>
        <w:t>：将全局目标列表通过 UDP / 串口分发给步兵、英雄车等作战单位，同时输出到人机交互界面。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 3 章 子系统详细设计与实现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激光雷达点云感知子系统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3.1.1 技术选型与架构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采用哈工大深圳南工骁鹰</w:t>
      </w:r>
      <w:r>
        <w:rPr>
          <w:rFonts w:eastAsia="等线" w:ascii="Arial" w:cs="Arial" w:hAnsi="Arial"/>
          <w:b w:val="true"/>
          <w:sz w:val="22"/>
        </w:rPr>
        <w:t>点云聚类优先 + 轻量视觉校验</w:t>
      </w:r>
      <w:r>
        <w:rPr>
          <w:rFonts w:eastAsia="等线" w:ascii="Arial" w:cs="Arial" w:hAnsi="Arial"/>
          <w:sz w:val="22"/>
        </w:rPr>
        <w:t>架构，兼顾速度与准确率，是 2026 赛季纯点云感知的标杆方案。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核心处理流水线：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原始点云输入 → 直通滤波 → 体素下采样 → 地面分割 → 欧式聚类 → 卡尔曼跟踪 → 目标输出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3.1.2 详细实现流程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步骤 1：点云预处理</w:t>
      </w:r>
      <w:bookmarkEnd w:id="1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直通滤波</w:t>
      </w:r>
      <w:r>
        <w:rPr>
          <w:rFonts w:eastAsia="等线" w:ascii="Arial" w:cs="Arial" w:hAnsi="Arial"/>
          <w:sz w:val="22"/>
        </w:rPr>
        <w:t>：限定赛场三维空间范围（X:[-8,8] m、Y:[-15,15] m、Z:[0.1,2.0] m），剔除边界外无效点云；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体素下采样</w:t>
      </w:r>
      <w:r>
        <w:rPr>
          <w:rFonts w:eastAsia="等线" w:ascii="Arial" w:cs="Arial" w:hAnsi="Arial"/>
          <w:sz w:val="22"/>
        </w:rPr>
        <w:t>：采用 0.05m 分辨率体素栅格降采样，远距离区域（&gt;15m）放宽至 0.08m，平衡精度与计算量。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步骤 2：地面点剔除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 RANSAC 平面拟合算法：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随机选取 3 个点拟合地面平面方程 </w:t>
      </w:r>
      <w:r>
        <w:rPr>
          <w:rFonts w:eastAsia="Consolas" w:ascii="Consolas" w:cs="Consolas" w:hAnsi="Consolas"/>
          <w:sz w:val="22"/>
          <w:shd w:fill="EFF0F1"/>
        </w:rPr>
        <w:t>ax + by + cz + d = 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计算所有点到平面的垂直距离，距离小于 0.08m 判定为地面内点；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 100 次优化平面参数，最终剔除全部地面点云。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工程优化：仅对 Z&lt;0.5m 的下半部分点云做平面拟合，处理速度提升 40%。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步骤 3：目标欧式聚类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基于八叉树加速的欧式聚类算法：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构建点云八叉树空间索引，加速邻近点搜索；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0.35m 为搜索半径，将邻近点归入同一聚类；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过滤点数不在 [15, 800] 区间的聚类，排除噪点与大型障碍物。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输出信息：每个聚类的 3D 包围盒、质心坐标、点云数量、平均反射强度。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步骤 4：目标跟踪与 ID 关联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匈牙利匹配 + 卡尔曼滤波</w:t>
      </w:r>
      <w:r>
        <w:rPr>
          <w:rFonts w:eastAsia="等线" w:ascii="Arial" w:cs="Arial" w:hAnsi="Arial"/>
          <w:sz w:val="22"/>
        </w:rPr>
        <w:t>框架：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卡尔曼滤波器预测上一帧目标在当前帧的位置与速度；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以欧氏距离为代价构建匹配矩阵，匈牙利算法求解最优关联；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匹配成功则更新滤波器状态，匹配失败则新建目标轨迹或标记丢失。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关键参数：最大匹配距离 0.5m，目标丢失容忍 3 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3.1.3 关键技术结点</w:t>
      </w:r>
      <w:bookmarkEnd w:id="1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动态聚类阈值</w:t>
      </w:r>
      <w:r>
        <w:rPr>
          <w:rFonts w:eastAsia="等线" w:ascii="Arial" w:cs="Arial" w:hAnsi="Arial"/>
          <w:sz w:val="22"/>
        </w:rPr>
        <w:t>：聚类距离随目标距离线性增大，避免远距离点云稀疏导致的目标分裂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 cluster_radius = 0.35f + 0.012f * target_distance;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静态障碍物过滤</w:t>
      </w:r>
      <w:r>
        <w:rPr>
          <w:rFonts w:eastAsia="等线" w:ascii="Arial" w:cs="Arial" w:hAnsi="Arial"/>
          <w:sz w:val="22"/>
        </w:rPr>
        <w:t>：预存赛场固定障碍物（前哨站、基地、立柱）的坐标模板，通过位置匹配剔除静态点；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多雷达拼接</w:t>
      </w:r>
      <w:r>
        <w:rPr>
          <w:rFonts w:eastAsia="等线" w:ascii="Arial" w:cs="Arial" w:hAnsi="Arial"/>
          <w:sz w:val="22"/>
        </w:rPr>
        <w:t>：双雷达方案通过外参矩阵将两雷达坐标系统一到世界坐标系，再进行融合聚类。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3.1.4 工程陷阱与规避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根本原因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地面剔除残留，误将地面判为目标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赛场地面不平整、雷达安装倾斜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Z 轴高度裕量，结合雷达安装倾角做平面补偿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远距离目标分裂为多个聚类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点云稀疏、反射强度弱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动态调整聚类阈值，合并邻近小聚类，加入反射强度约束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高速目标跟踪 ID 频繁切换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帧间位移大于匹配阈值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提高点云帧率，加入运动模型预测，增大匹配容忍距离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场地立柱误判为机器人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静态障碍物未过滤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提前录入场地静态地图，做位置匹配与几何特征校验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多传感器融合处理子系统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3.2.1 技术选型与架构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采用东北大学 T-DT 战队</w:t>
      </w:r>
      <w:r>
        <w:rPr>
          <w:rFonts w:eastAsia="等线" w:ascii="Arial" w:cs="Arial" w:hAnsi="Arial"/>
          <w:b w:val="true"/>
          <w:sz w:val="22"/>
        </w:rPr>
        <w:t>后融合架构</w:t>
      </w:r>
      <w:r>
        <w:rPr>
          <w:rFonts w:eastAsia="等线" w:ascii="Arial" w:cs="Arial" w:hAnsi="Arial"/>
          <w:sz w:val="22"/>
        </w:rPr>
        <w:t>，模块完全解耦，降级机制完善，是 2026 赛季工程化程度最高的融合方案。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3.2.2 详细实现流程</w:t>
      </w:r>
      <w:bookmarkEnd w:id="2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步骤 1：单源目标输出标准化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各子系统输出统一格式的目标数据：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视觉模块</w:t>
      </w:r>
      <w:r>
        <w:rPr>
          <w:rFonts w:eastAsia="等线" w:ascii="Arial" w:cs="Arial" w:hAnsi="Arial"/>
          <w:sz w:val="22"/>
        </w:rPr>
        <w:t>：YOLOv12n 检测机器人与装甲板，PnP 算法解算相机坐标系下 3D 坐标，输出目标 ID、像素坐标、3D 坐标、置信度、类别；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激光雷达模块</w:t>
      </w:r>
      <w:r>
        <w:rPr>
          <w:rFonts w:eastAsia="等线" w:ascii="Arial" w:cs="Arial" w:hAnsi="Arial"/>
          <w:sz w:val="22"/>
        </w:rPr>
        <w:t>：输出世界坐标系下 3D 坐标、运动速度、点云置信度；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SDR 模块</w:t>
      </w:r>
      <w:r>
        <w:rPr>
          <w:rFonts w:eastAsia="等线" w:ascii="Arial" w:cs="Arial" w:hAnsi="Arial"/>
          <w:sz w:val="22"/>
        </w:rPr>
        <w:t>：输出官方机器人 ID、血量、弹量、世界坐标、更新时间戳。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步骤 2：时间同步</w:t>
      </w:r>
      <w:bookmarkEnd w:id="2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硬件层</w:t>
      </w:r>
      <w:r>
        <w:rPr>
          <w:rFonts w:eastAsia="等线" w:ascii="Arial" w:cs="Arial" w:hAnsi="Arial"/>
          <w:sz w:val="22"/>
        </w:rPr>
        <w:t>：通过硬件触发脉冲同时触发相机曝光与雷达点云采样，同步精度 &lt; 1ms；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软件层</w:t>
      </w:r>
      <w:r>
        <w:rPr>
          <w:rFonts w:eastAsia="等线" w:ascii="Arial" w:cs="Arial" w:hAnsi="Arial"/>
          <w:sz w:val="22"/>
        </w:rPr>
        <w:t>：所有数据绑定统一时间戳，融合时通过线性插值对齐到同一时间基准；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SDR 补偿</w:t>
      </w:r>
      <w:r>
        <w:rPr>
          <w:rFonts w:eastAsia="等线" w:ascii="Arial" w:cs="Arial" w:hAnsi="Arial"/>
          <w:sz w:val="22"/>
        </w:rPr>
        <w:t>：信息波更新频率低（10Hz），通过卡尔曼预测补全中间时刻位置。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步骤 3：空间坐标统一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通过三级坐标转换链，将所有传感器坐标系统一到赛场世界坐标系：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传感器坐标系 → 雷达站车体坐标系 → 赛场世界坐标系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每级转换通过 4×4 变换矩阵实现，转换误差控制在 0.1m 以内。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步骤 4：数据关联与状态融合</w:t>
      </w:r>
      <w:bookmarkEnd w:id="2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数据关联</w:t>
      </w:r>
      <w:r>
        <w:rPr>
          <w:rFonts w:eastAsia="等线" w:ascii="Arial" w:cs="Arial" w:hAnsi="Arial"/>
          <w:sz w:val="22"/>
        </w:rPr>
        <w:t>：以欧氏距离为代价，匈牙利算法完成多源目标的 ID 匹配，匹配阈值 1.0m；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动态加权融合</w:t>
      </w:r>
      <w:r>
        <w:rPr>
          <w:rFonts w:eastAsia="等线" w:ascii="Arial" w:cs="Arial" w:hAnsi="Arial"/>
          <w:sz w:val="22"/>
        </w:rPr>
        <w:t>：根据目标距离与传感器特性动态分配权重：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近距离（&lt;8m）：视觉权重 0.7，雷达权重 0.3；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中距离（8-15m）：视觉权重 0.5，雷达权重 0.5；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远距离（&gt;15m）：视觉权重 0.2，雷达权重 0.8；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SDR 数据：坐标权重 0.9，用于修正系统长期漂移。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3.2.3 关键技术结点</w:t>
      </w:r>
      <w:bookmarkEnd w:id="2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三级降级容错机制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视觉失效 → 纯雷达 + SDR 工作；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雷达失效 → 单目视觉 + PnP 定位；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全部感知失效 → SDR 纯数据维持基础感知。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目标置信度管理</w:t>
      </w:r>
      <w:r>
        <w:rPr>
          <w:rFonts w:eastAsia="等线" w:ascii="Arial" w:cs="Arial" w:hAnsi="Arial"/>
          <w:sz w:val="22"/>
        </w:rPr>
        <w:t>：每个目标维护融合置信度，低于阈值则从目标列表移除，避免幽灵目标残留；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坐标原点校准</w:t>
      </w:r>
      <w:r>
        <w:rPr>
          <w:rFonts w:eastAsia="等线" w:ascii="Arial" w:cs="Arial" w:hAnsi="Arial"/>
          <w:sz w:val="22"/>
        </w:rPr>
        <w:t>：赛前通过基地、前哨站等多个固定特征点，校准世界坐标系原点与航向。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3.2.4 工程陷阱与规避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根本原因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融合后目标位置跳变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时间不同步、外参标定误差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严格硬件同步，重新标定外参，增加滤波平滑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同一目标被识别为多个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数据关联失败、匹配阈值过大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调小匹配阈值，加入目标类别、外观特征约束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雷达站晃动导致定位漂移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安装结构松动、云台震动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加固安装结构，加入 IMU 补偿雷达姿态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全场坐标偏移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场地原点标定偏差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赛前用 4 个以上固定特征点重新校准原点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3.3 SDR 软件无线电感知子系统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3.3.1 技术选型与架构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采用东北大学 T-DT </w:t>
      </w:r>
      <w:r>
        <w:rPr>
          <w:rFonts w:eastAsia="等线" w:ascii="Arial" w:cs="Arial" w:hAnsi="Arial"/>
          <w:b w:val="true"/>
          <w:sz w:val="22"/>
        </w:rPr>
        <w:t>RM_sdr</w:t>
      </w:r>
      <w:r>
        <w:rPr>
          <w:rFonts w:eastAsia="等线" w:ascii="Arial" w:cs="Arial" w:hAnsi="Arial"/>
          <w:sz w:val="22"/>
        </w:rPr>
        <w:t>方案，纯软件实现，兼容主流 SDR 硬件，解析延迟 &lt; 20ms，是 2026 赛季性价比最高的感知增强方案。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核心处理流程：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射频信号接收 → 下变频 → 低通滤波 → GFSK解调 → 帧同步 → CRC校验 → 协议解析 → 数据输出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3.3.2 详细实现流程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步骤 1：硬件与信号采集</w:t>
      </w:r>
      <w:bookmarkEnd w:id="3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硬件选型：入门用 RTL-SDR v3（约 100 元），进阶用 PlutoSDR（约 500 元）；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接收频段：2.4GHz ISM 频段（官方信息波频段）；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采样率设置：2Msps，满足 GFSK 信号带宽要求。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步骤 2：基带信号处理（GNU Radio 实现）</w:t>
      </w:r>
      <w:bookmarkEnd w:id="3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多信道下变频：将 2.4GHz 射频信号下变频到基带；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低通滤波：500kHz 带宽低通滤波器，滤除带外噪声；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GFSK 正交解调：频偏 ±125kHz，符号速率 250kbps，输出二进制比特流。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步骤 3：数据链路层解析</w:t>
      </w:r>
      <w:bookmarkEnd w:id="35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帧同步</w:t>
      </w:r>
      <w:r>
        <w:rPr>
          <w:rFonts w:eastAsia="等线" w:ascii="Arial" w:cs="Arial" w:hAnsi="Arial"/>
          <w:sz w:val="22"/>
        </w:rPr>
        <w:t>：搜索同步字 0xAA55，确定帧起始位置；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CRC 校验</w:t>
      </w:r>
      <w:r>
        <w:rPr>
          <w:rFonts w:eastAsia="等线" w:ascii="Arial" w:cs="Arial" w:hAnsi="Arial"/>
          <w:sz w:val="22"/>
        </w:rPr>
        <w:t>：CRC-16 校验，丢弃错误帧；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协议解包</w:t>
      </w:r>
      <w:r>
        <w:rPr>
          <w:rFonts w:eastAsia="等线" w:ascii="Arial" w:cs="Arial" w:hAnsi="Arial"/>
          <w:sz w:val="22"/>
        </w:rPr>
        <w:t>：按照 RM 官方通信协议解析字段，包含机器人 ID、位置坐标（x/y float 型）、血量、弹量等。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步骤 4：数据分发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UDP 协议向雷达主系统发布解析数据，更新频率与官方信息波同步（10Hz）。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3.3.3 关键技术结点</w:t>
      </w:r>
      <w:bookmarkEnd w:id="3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天线部署优化</w:t>
      </w:r>
      <w:r>
        <w:rPr>
          <w:rFonts w:eastAsia="等线" w:ascii="Arial" w:cs="Arial" w:hAnsi="Arial"/>
          <w:sz w:val="22"/>
        </w:rPr>
        <w:t>：采用全向高增益天线，部署在雷达站最高点，避免金属结构遮挡；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自动信道扫描</w:t>
      </w:r>
      <w:r>
        <w:rPr>
          <w:rFonts w:eastAsia="等线" w:ascii="Arial" w:cs="Arial" w:hAnsi="Arial"/>
          <w:sz w:val="22"/>
        </w:rPr>
        <w:t>：赛前自动扫描 16 个信道，锁定官方工作信道；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轨迹平滑插值</w:t>
      </w:r>
      <w:r>
        <w:rPr>
          <w:rFonts w:eastAsia="等线" w:ascii="Arial" w:cs="Arial" w:hAnsi="Arial"/>
          <w:sz w:val="22"/>
        </w:rPr>
        <w:t>：配合卡尔曼滤波对 10Hz 数据做插值预测，输出 30Hz 以上的平滑轨迹。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3.3.4 工程陷阱与规避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根本原因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信号弱、丢包严重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天线遮挡、增益不足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加高天线位置，更换高增益天线，调整朝向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解调错误率高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频偏未校准、采样率偏差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加入自动频偏校正（AFC），使用高精度时钟源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解析数据乱码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帧同步失败、字节序错误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多重同步字校验，确认大小端格式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误开启发射功能干扰赛场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严格禁用发射链路，仅做接收功能开发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3.4 低成本单目视觉雷达子系统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3.4.1 技术选型与架构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采用厦门理工 PFA </w:t>
      </w:r>
      <w:r>
        <w:rPr>
          <w:rFonts w:eastAsia="等线" w:ascii="Arial" w:cs="Arial" w:hAnsi="Arial"/>
          <w:b w:val="true"/>
          <w:sz w:val="22"/>
        </w:rPr>
        <w:t>单应性矩阵映射</w:t>
      </w:r>
      <w:r>
        <w:rPr>
          <w:rFonts w:eastAsia="等线" w:ascii="Arial" w:cs="Arial" w:hAnsi="Arial"/>
          <w:sz w:val="22"/>
        </w:rPr>
        <w:t>方案，零激光雷达硬件，成本仅百元级，适合预算有限的新手团队快速落地。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相机标定 → 场地单应性矩阵计算 → 目标检测 → 地面点映射 → 轨迹跟踪 → 全局坐标输出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3.4.2 详细实现流程</w:t>
      </w:r>
      <w:bookmarkEnd w:id="4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2" w:id="42"/>
      <w:r>
        <w:rPr>
          <w:rFonts w:eastAsia="等线" w:ascii="Arial" w:cs="Arial" w:hAnsi="Arial"/>
          <w:b w:val="true"/>
          <w:sz w:val="24"/>
        </w:rPr>
        <w:t>步骤 1：场地标定（最关键步骤）</w:t>
      </w:r>
      <w:bookmarkEnd w:id="42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采集标定图像：相机固定在雷达站位置，拍摄包含赛场特征点的全景图像；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选取标记点：至少 8 个已知世界坐标的特征点（基地四角、前哨站、能量机关等）；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求解单应性矩阵：通过 OpenCV </w:t>
      </w:r>
      <w:r>
        <w:rPr>
          <w:rFonts w:eastAsia="Consolas" w:ascii="Consolas" w:cs="Consolas" w:hAnsi="Consolas"/>
          <w:sz w:val="22"/>
          <w:shd w:fill="EFF0F1"/>
        </w:rPr>
        <w:t>findHomography()</w:t>
      </w:r>
      <w:r>
        <w:rPr>
          <w:rFonts w:eastAsia="等线" w:ascii="Arial" w:cs="Arial" w:hAnsi="Arial"/>
          <w:sz w:val="22"/>
        </w:rPr>
        <w:t xml:space="preserve"> 函数计算像素坐标 (u,v) 到世界二维坐标 (x,y) 的映射矩阵，RANSAC 算法剔除外点；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精度验证：用额外标记点验证映射误差，误差 &gt; 0.5m 则重新标定。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3" w:id="43"/>
      <w:r>
        <w:rPr>
          <w:rFonts w:eastAsia="等线" w:ascii="Arial" w:cs="Arial" w:hAnsi="Arial"/>
          <w:b w:val="true"/>
          <w:sz w:val="24"/>
        </w:rPr>
        <w:t>步骤 2：目标检测与地面点提取</w:t>
      </w:r>
      <w:bookmarkEnd w:id="4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YOLOv12n 检测敌方机器人，输出目标检测框；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取检测框底部中心点作为机器人与地面的接触点；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通过单应性矩阵将像素坐标转换为赛场世界坐标。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等线" w:ascii="Arial" w:cs="Arial" w:hAnsi="Arial"/>
          <w:b w:val="true"/>
          <w:sz w:val="24"/>
        </w:rPr>
        <w:t>步骤 3：盲区预测与跟踪</w:t>
      </w:r>
      <w:bookmarkEnd w:id="44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建立场地障碍物几何模型，计算视野盲区范围；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目标进入盲区时，卡尔曼滤波维持轨迹预测；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目标重新出现时，完成 ID 关联匹配。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3.4.3 关键技术结点</w:t>
      </w:r>
      <w:bookmarkEnd w:id="45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相机安装要求</w:t>
      </w:r>
      <w:r>
        <w:rPr>
          <w:rFonts w:eastAsia="等线" w:ascii="Arial" w:cs="Arial" w:hAnsi="Arial"/>
          <w:sz w:val="22"/>
        </w:rPr>
        <w:t>：高度≥3m，俯角 30°-45°，视野覆盖全场，安装绝对稳固；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畸变校正</w:t>
      </w:r>
      <w:r>
        <w:rPr>
          <w:rFonts w:eastAsia="等线" w:ascii="Arial" w:cs="Arial" w:hAnsi="Arial"/>
          <w:sz w:val="22"/>
        </w:rPr>
        <w:t>：提前完成相机内参标定，校正图像径向畸变；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高度补偿</w:t>
      </w:r>
      <w:r>
        <w:rPr>
          <w:rFonts w:eastAsia="等线" w:ascii="Arial" w:cs="Arial" w:hAnsi="Arial"/>
          <w:sz w:val="22"/>
        </w:rPr>
        <w:t>：针对远距离目标的高度差导致的投影偏差，加入距离补偿系数。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3.4.4 工程陷阱与规避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根本原因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远距离定位误差急剧增大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单应性矩阵仅适用于平面，远距投影畸变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分区标定，加入距离补偿系数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相机轻微晃动就完全失效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标定对姿态极度敏感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加固安装结构，赛前必须重新标定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遮挡时定位点偏移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检测框底部不在真实地面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检测车轮 / 装甲板底部替代检测框底边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光线变化导致检测失效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纯视觉依赖光照条件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增加曝光补偿，训练多光照场景数据集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3.5 无人机跟踪与反制子系统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3.5.1 技术选型与架构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二级跟踪架构</w:t>
      </w:r>
      <w:r>
        <w:rPr>
          <w:rFonts w:eastAsia="等线" w:ascii="Arial" w:cs="Arial" w:hAnsi="Arial"/>
          <w:sz w:val="22"/>
        </w:rPr>
        <w:t>：广角相机全局搜索粗跟踪 + 长焦振镜精跟踪，配合激光反制，是 2026 赛季反无人机的主流方案。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广角相机全局搜索 → 无人机检测 → 云台粗对准 → 长焦/振镜精跟踪 → 激光发射反制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3.5.2 详细实现流程</w:t>
      </w:r>
      <w:bookmarkEnd w:id="4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r>
        <w:rPr>
          <w:rFonts w:eastAsia="等线" w:ascii="Arial" w:cs="Arial" w:hAnsi="Arial"/>
          <w:b w:val="true"/>
          <w:sz w:val="24"/>
        </w:rPr>
        <w:t>步骤 1：无人机检测与粗跟踪</w:t>
      </w:r>
      <w:bookmarkEnd w:id="50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广角相机全局画面采集，YOLOv12n 检测无人机目标；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输出无人机像素坐标，控制云台转动将目标移入视野中心；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激光雷达辅助测距，获取无人机三维坐标。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b w:val="true"/>
          <w:sz w:val="24"/>
        </w:rPr>
        <w:t>步骤 2：精跟踪与伺服控制</w:t>
      </w:r>
      <w:bookmarkEnd w:id="51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切换长焦相机 / 振镜系统，在小范围 ROI 内精确定位无人机；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ESKF 误差状态卡尔曼滤波估计无人机三维运动轨迹，预测下一帧位置；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下位机 1kHz 电流闭环控制振镜偏转，实现高速视觉伺服。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b w:val="true"/>
          <w:sz w:val="24"/>
        </w:rPr>
        <w:t>步骤 3：激光反制</w:t>
      </w:r>
      <w:bookmarkEnd w:id="52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跟踪稳定后触发激光发射；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配合光斑检测形成闭环，实时修正激光指向；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有效判定：激光持续照射无人机光电传感器超过阈值时间。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3.5.3 关键技术结点</w:t>
      </w:r>
      <w:bookmarkEnd w:id="53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振镜响应速度</w:t>
      </w:r>
      <w:r>
        <w:rPr>
          <w:rFonts w:eastAsia="等线" w:ascii="Arial" w:cs="Arial" w:hAnsi="Arial"/>
          <w:sz w:val="22"/>
        </w:rPr>
        <w:t>：&lt;1ms，是远距离反制的核心指标；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前馈控制</w:t>
      </w:r>
      <w:r>
        <w:rPr>
          <w:rFonts w:eastAsia="等线" w:ascii="Arial" w:cs="Arial" w:hAnsi="Arial"/>
          <w:sz w:val="22"/>
        </w:rPr>
        <w:t>：加入目标运动前馈量，补偿云台 / 振镜跟随延迟；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光轴同轴标定</w:t>
      </w:r>
      <w:r>
        <w:rPr>
          <w:rFonts w:eastAsia="等线" w:ascii="Arial" w:cs="Arial" w:hAnsi="Arial"/>
          <w:sz w:val="22"/>
        </w:rPr>
        <w:t>：严格校准激光光轴与相机视轴的平行度，保证指向精度。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3.5.4 工程陷阱与规避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根本原因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无人机高速飞行时跟丢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跟踪带宽不足、系统延迟大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提高帧率，加入前馈预测，降低全链路延迟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激光指向偏移大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光轴与视轴不平行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严格同轴标定，做远近距多点校准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环境光干扰激光检测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太阳光 / 赛场灯光干扰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增加窄带滤光片，提高激光发射功率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第 4 章 工程化落地与部署规范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4.1 分级硬件选型方案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入门级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AX650 开发板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ARM 架构，NPU 加速，性价比极高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镭神 C16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线，测距 20m，入门首选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 USB 全局快门相机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满足基础视觉需求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RTL-SDR v3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基础接收功能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进阶级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Jetson Orin NX 8GB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算力充足，生态完善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Livox Mid-40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测距 30m，点云密度高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海康 MV-CA013-21GC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 万像素全局快门，无拖影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PlutoSDR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性能更强，支持进阶调试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高端级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Jetson Orin NX 16GB /x86 迷你主机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极致算力，支持多模型并行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禾赛 AT128 / 双雷达方案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测距 40m，360° 无盲区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全局快门长焦相机 + 广角相机组合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兼顾全局与精跟踪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反制设备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高速振镜 + 高功率激光器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25m 以上有效反制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4.2 全链路标定工程体系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4.2.1 相机内参标定</w:t>
      </w:r>
      <w:bookmarkEnd w:id="6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工具：OpenCV 标定工具、Matlab 标定工具箱；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标定板：12×9 棋盘格，方格大小 30mm；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要求：不同角度、距离拍摄≥20 张图像，重投影误差 &lt; 0.5 像素。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4.2.2 激光雷达 - 相机外参标定</w:t>
      </w:r>
      <w:bookmarkEnd w:id="62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方法：使用 3D 标定板，匹配点云角点与图像角点；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工具：Autoware 标定工具、手动标定微调脚本；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要求：重投影误差 &lt; 2 像素，保证点云与图像精准对齐。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4.2.3 场地世界坐标标定</w:t>
      </w:r>
      <w:bookmarkEnd w:id="63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选取赛场 4 个以上基准点（基地对角、前哨站中心）；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用全站仪 / 卷尺精确测量基准点的世界坐标；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通过匹配计算雷达站在世界坐标系中的位置与航向。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4.3 时间同步实施方案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推荐等级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硬件触发同步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中（需硬件电路）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PTP 网络授时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低（软件实现）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软件时间戳对齐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4.4 模块化集成与通信规范</w:t>
      </w:r>
      <w:bookmarkEnd w:id="65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通信协议</w:t>
      </w:r>
      <w:r>
        <w:rPr>
          <w:rFonts w:eastAsia="等线" w:ascii="Arial" w:cs="Arial" w:hAnsi="Arial"/>
          <w:sz w:val="22"/>
        </w:rPr>
        <w:t>：所有模块采用 UDP 通信，统一 JSON 格式数据交互；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数据格式标准</w:t>
      </w:r>
      <w:r>
        <w:rPr>
          <w:rFonts w:eastAsia="等线" w:ascii="Arial" w:cs="Arial" w:hAnsi="Arial"/>
          <w:sz w:val="22"/>
        </w:rPr>
        <w:t>：目标数据包含唯一 ID、世界坐标 (x,y,z)、速度、置信度、类别、时间戳；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配置管理</w:t>
      </w:r>
      <w:r>
        <w:rPr>
          <w:rFonts w:eastAsia="等线" w:ascii="Arial" w:cs="Arial" w:hAnsi="Arial"/>
          <w:sz w:val="22"/>
        </w:rPr>
        <w:t>：所有阈值、外参、端口号统一存入 YAML 配置文件，禁止硬编码；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日志规范</w:t>
      </w:r>
      <w:r>
        <w:rPr>
          <w:rFonts w:eastAsia="等线" w:ascii="Arial" w:cs="Arial" w:hAnsi="Arial"/>
          <w:sz w:val="22"/>
        </w:rPr>
        <w:t>：分级日志输出，支持离线回放与问题排查。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第 5 章 测试与验证方案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5.1 模块级单元测试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点云感知模块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聚类准确率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固定目标测试，统计正确聚类占比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点云感知模块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处理帧率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≥60fps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计时统计单帧处理耗时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定位误差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≤0.6m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与真值坐标对比统计均方误差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SDR 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解调正确率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统计正确接收帧占比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单目雷达模块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定位误差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≤1.0m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全场多点位对比测试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5.2 系统集成测试</w:t>
      </w:r>
      <w:bookmarkEnd w:id="68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静态目标测试</w:t>
      </w:r>
      <w:r>
        <w:rPr>
          <w:rFonts w:eastAsia="等线" w:ascii="Arial" w:cs="Arial" w:hAnsi="Arial"/>
          <w:sz w:val="22"/>
        </w:rPr>
        <w:t>：场地内布置静态目标，测试全场定位精度与一致性；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动态目标测试</w:t>
      </w:r>
      <w:r>
        <w:rPr>
          <w:rFonts w:eastAsia="等线" w:ascii="Arial" w:cs="Arial" w:hAnsi="Arial"/>
          <w:sz w:val="22"/>
        </w:rPr>
        <w:t>：人工操控机器人做直线、曲线、变速运动，测试跟踪稳定性与 ID 保持率；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遮挡测试</w:t>
      </w:r>
      <w:r>
        <w:rPr>
          <w:rFonts w:eastAsia="等线" w:ascii="Arial" w:cs="Arial" w:hAnsi="Arial"/>
          <w:sz w:val="22"/>
        </w:rPr>
        <w:t>：模拟障碍物遮挡场景，测试目标丢失与重识别能力；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故障降级测试</w:t>
      </w:r>
      <w:r>
        <w:rPr>
          <w:rFonts w:eastAsia="等线" w:ascii="Arial" w:cs="Arial" w:hAnsi="Arial"/>
          <w:sz w:val="22"/>
        </w:rPr>
        <w:t>：逐个断开传感器，验证系统降级运行能力。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5.3 外场实战测试</w:t>
      </w:r>
      <w:bookmarkEnd w:id="69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环境适应性测试</w:t>
      </w:r>
      <w:r>
        <w:rPr>
          <w:rFonts w:eastAsia="等线" w:ascii="Arial" w:cs="Arial" w:hAnsi="Arial"/>
          <w:sz w:val="22"/>
        </w:rPr>
        <w:t>：测试逆光、弱光、灯光干扰等场景下的系统稳定性；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对抗场景测试</w:t>
      </w:r>
      <w:r>
        <w:rPr>
          <w:rFonts w:eastAsia="等线" w:ascii="Arial" w:cs="Arial" w:hAnsi="Arial"/>
          <w:sz w:val="22"/>
        </w:rPr>
        <w:t>：多机器人对抗场景下，测试目标检测率、跟踪成功率；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长时间稳定性测试</w:t>
      </w:r>
      <w:r>
        <w:rPr>
          <w:rFonts w:eastAsia="等线" w:ascii="Arial" w:cs="Arial" w:hAnsi="Arial"/>
          <w:sz w:val="22"/>
        </w:rPr>
        <w:t>：连续运行 1 小时以上，排查内存泄漏、漂移等问题。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第 6 章 项目开发进度计划（8 周新手路线）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里程碑交付物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第一阶段：基础准备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开发环境搭建、基础算法学习、硬件采购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可运行的点云 / 视觉基础 Demo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第二阶段：核心模块开发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2-3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激光雷达点云感知模块开发调试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可独立运行的点云聚类跟踪程序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第三阶段：增强模块开发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视觉识别模块、SDR 模块开发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视觉定位、SDR 解码功能验证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第四阶段：系统融合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多传感器后融合、标定同步开发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完整雷达站初版系统联调成功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第五阶段：工程优化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性能优化、bug 修复、降级机制完善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稳定运行的雷达系统，帧率延迟达标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第六阶段：场地测试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外场实测、标定校准、参数调优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场地实测定位精度达到设计指标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第七阶段：战术扩展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8 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超视距吊射、预警等战术功能开发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具备实战价值的最终雷达系统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第 7 章 风险分析与规避措施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点云聚类效果差、定位精度不达标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从开源基线版本出发，避免大改；充分参考社区调参经验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标定困难、外参误差大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制定标准化标定流程，提前制作标定工具，预留充足标定时间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设备故障、供货延迟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提前采购备货，准备备用硬件；核心模块选用成熟量产型号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赛场风险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环境干扰远超预期、规则变动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做多种环境参数适配；密切关注官方规则更新，保留方案冗余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开发进度滞后，无法按时完赛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采用分步落地策略，先保证基础功能可用，再迭代进阶功能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第 8 章 成果预期与进阶研究方向</w:t>
      </w:r>
      <w:bookmarkEnd w:id="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8.1 预期成果</w:t>
      </w:r>
      <w:bookmarkEnd w:id="73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一套完整可运行的 2026 赛季 RM 雷达系统，满足赛场实战要求；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标准化的开发文档与工程规范，支持团队后续技术迭代；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覆盖五大技术方向的技术积累，形成团队雷达技术体系。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8.2 进阶研究方向</w:t>
      </w:r>
      <w:bookmarkEnd w:id="7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 3D 深度学习检测</w:t>
      </w:r>
      <w:r>
        <w:rPr>
          <w:rFonts w:eastAsia="等线" w:ascii="Arial" w:cs="Arial" w:hAnsi="Arial"/>
          <w:sz w:val="22"/>
        </w:rPr>
        <w:t>：采用 PointPillars 等 3D 检测模型替代传统聚类，提升复杂场景准确率；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SLAM 自主建图</w:t>
      </w:r>
      <w:r>
        <w:rPr>
          <w:rFonts w:eastAsia="等线" w:ascii="Arial" w:cs="Arial" w:hAnsi="Arial"/>
          <w:sz w:val="22"/>
        </w:rPr>
        <w:t>：雷达站自主定位与场地建图，无需提前人工标定；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战术决策融合</w:t>
      </w:r>
      <w:r>
        <w:rPr>
          <w:rFonts w:eastAsia="等线" w:ascii="Arial" w:cs="Arial" w:hAnsi="Arial"/>
          <w:sz w:val="22"/>
        </w:rPr>
        <w:t>：雷达数据直接对接战术决策系统，实现自主火力分配与路径规划；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多雷达站组网</w:t>
      </w:r>
      <w:r>
        <w:rPr>
          <w:rFonts w:eastAsia="等线" w:ascii="Arial" w:cs="Arial" w:hAnsi="Arial"/>
          <w:sz w:val="22"/>
        </w:rPr>
        <w:t>：多个雷达站数据组网融合，实现全场无盲区感知覆盖。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附录 A 参考开源项目索引</w:t>
      </w:r>
      <w:bookmarkEnd w:id="75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点云检测：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https://github.com/chenx-dust/PointCloudDetector</w:t>
        </w:r>
      </w:hyperlink>
      <w:r>
        <w:rPr>
          <w:rFonts w:eastAsia="等线" w:ascii="Arial" w:cs="Arial" w:hAnsi="Arial"/>
          <w:sz w:val="22"/>
        </w:rPr>
        <w:t>（哈工大深圳南工骁鹰）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完整雷达站：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https://github.com/T-DT-Algorithm-2026/T-DT_Radar</w:t>
        </w:r>
      </w:hyperlink>
      <w:r>
        <w:rPr>
          <w:rFonts w:eastAsia="等线" w:ascii="Arial" w:cs="Arial" w:hAnsi="Arial"/>
          <w:sz w:val="22"/>
        </w:rPr>
        <w:t>（东北大学 T-DT）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SDR 解码：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https://github.com/T-DT-Algorithm-2026/RM_sdr</w:t>
        </w:r>
      </w:hyperlink>
      <w:r>
        <w:rPr>
          <w:rFonts w:eastAsia="等线" w:ascii="Arial" w:cs="Arial" w:hAnsi="Arial"/>
          <w:sz w:val="22"/>
        </w:rPr>
        <w:t>（东北大学 T-DT）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单目雷达：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https://gitee.com/Carryzhangzky/pfa_vision_radar</w:t>
        </w:r>
      </w:hyperlink>
      <w:r>
        <w:rPr>
          <w:rFonts w:eastAsia="等线" w:ascii="Arial" w:cs="Arial" w:hAnsi="Arial"/>
          <w:sz w:val="22"/>
        </w:rPr>
        <w:t>（厦门理工 PFA）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仿真框架：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https://github.com/LihanChen2004/pb_rm_simulation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4179">
    <w:lvl>
      <w:start w:val="1"/>
      <w:numFmt w:val="decimal"/>
      <w:suff w:val="tab"/>
      <w:lvlText w:val="%1."/>
      <w:rPr>
        <w:color w:val="3370ff"/>
      </w:rPr>
    </w:lvl>
  </w:abstractNum>
  <w:abstractNum w:abstractNumId="674180">
    <w:lvl>
      <w:start w:val="2"/>
      <w:numFmt w:val="decimal"/>
      <w:suff w:val="tab"/>
      <w:lvlText w:val="%1."/>
      <w:rPr>
        <w:color w:val="3370ff"/>
      </w:rPr>
    </w:lvl>
  </w:abstractNum>
  <w:abstractNum w:abstractNumId="674181">
    <w:lvl>
      <w:start w:val="3"/>
      <w:numFmt w:val="decimal"/>
      <w:suff w:val="tab"/>
      <w:lvlText w:val="%1."/>
      <w:rPr>
        <w:color w:val="3370ff"/>
      </w:rPr>
    </w:lvl>
  </w:abstractNum>
  <w:abstractNum w:abstractNumId="674182">
    <w:lvl>
      <w:start w:val="4"/>
      <w:numFmt w:val="decimal"/>
      <w:suff w:val="tab"/>
      <w:lvlText w:val="%1."/>
      <w:rPr>
        <w:color w:val="3370ff"/>
      </w:rPr>
    </w:lvl>
  </w:abstractNum>
  <w:abstractNum w:abstractNumId="674183">
    <w:lvl>
      <w:start w:val="1"/>
      <w:numFmt w:val="decimal"/>
      <w:suff w:val="tab"/>
      <w:lvlText w:val="%1."/>
      <w:rPr>
        <w:color w:val="3370ff"/>
      </w:rPr>
    </w:lvl>
  </w:abstractNum>
  <w:abstractNum w:abstractNumId="674184">
    <w:lvl>
      <w:start w:val="2"/>
      <w:numFmt w:val="decimal"/>
      <w:suff w:val="tab"/>
      <w:lvlText w:val="%1."/>
      <w:rPr>
        <w:color w:val="3370ff"/>
      </w:rPr>
    </w:lvl>
  </w:abstractNum>
  <w:abstractNum w:abstractNumId="674185">
    <w:lvl>
      <w:start w:val="3"/>
      <w:numFmt w:val="decimal"/>
      <w:suff w:val="tab"/>
      <w:lvlText w:val="%1."/>
      <w:rPr>
        <w:color w:val="3370ff"/>
      </w:rPr>
    </w:lvl>
  </w:abstractNum>
  <w:abstractNum w:abstractNumId="674186">
    <w:lvl>
      <w:start w:val="4"/>
      <w:numFmt w:val="decimal"/>
      <w:suff w:val="tab"/>
      <w:lvlText w:val="%1."/>
      <w:rPr>
        <w:color w:val="3370ff"/>
      </w:rPr>
    </w:lvl>
  </w:abstractNum>
  <w:abstractNum w:abstractNumId="674187">
    <w:lvl>
      <w:start w:val="1"/>
      <w:numFmt w:val="decimal"/>
      <w:suff w:val="tab"/>
      <w:lvlText w:val="%1."/>
      <w:rPr>
        <w:color w:val="3370ff"/>
      </w:rPr>
    </w:lvl>
  </w:abstractNum>
  <w:abstractNum w:abstractNumId="674188">
    <w:lvl>
      <w:start w:val="2"/>
      <w:numFmt w:val="decimal"/>
      <w:suff w:val="tab"/>
      <w:lvlText w:val="%1."/>
      <w:rPr>
        <w:color w:val="3370ff"/>
      </w:rPr>
    </w:lvl>
  </w:abstractNum>
  <w:abstractNum w:abstractNumId="674189">
    <w:lvl>
      <w:start w:val="3"/>
      <w:numFmt w:val="decimal"/>
      <w:suff w:val="tab"/>
      <w:lvlText w:val="%1."/>
      <w:rPr>
        <w:color w:val="3370ff"/>
      </w:rPr>
    </w:lvl>
  </w:abstractNum>
  <w:abstractNum w:abstractNumId="674190">
    <w:lvl>
      <w:start w:val="1"/>
      <w:numFmt w:val="decimal"/>
      <w:suff w:val="tab"/>
      <w:lvlText w:val="%1."/>
      <w:rPr>
        <w:color w:val="3370ff"/>
      </w:rPr>
    </w:lvl>
  </w:abstractNum>
  <w:abstractNum w:abstractNumId="674191">
    <w:lvl>
      <w:start w:val="2"/>
      <w:numFmt w:val="decimal"/>
      <w:suff w:val="tab"/>
      <w:lvlText w:val="%1."/>
      <w:rPr>
        <w:color w:val="3370ff"/>
      </w:rPr>
    </w:lvl>
  </w:abstractNum>
  <w:abstractNum w:abstractNumId="674192">
    <w:lvl>
      <w:start w:val="3"/>
      <w:numFmt w:val="decimal"/>
      <w:suff w:val="tab"/>
      <w:lvlText w:val="%1."/>
      <w:rPr>
        <w:color w:val="3370ff"/>
      </w:rPr>
    </w:lvl>
  </w:abstractNum>
  <w:abstractNum w:abstractNumId="674193">
    <w:lvl>
      <w:start w:val="4"/>
      <w:numFmt w:val="decimal"/>
      <w:suff w:val="tab"/>
      <w:lvlText w:val="%1."/>
      <w:rPr>
        <w:color w:val="3370ff"/>
      </w:rPr>
    </w:lvl>
  </w:abstractNum>
  <w:abstractNum w:abstractNumId="674194">
    <w:lvl>
      <w:start w:val="5"/>
      <w:numFmt w:val="decimal"/>
      <w:suff w:val="tab"/>
      <w:lvlText w:val="%1."/>
      <w:rPr>
        <w:color w:val="3370ff"/>
      </w:rPr>
    </w:lvl>
  </w:abstractNum>
  <w:abstractNum w:abstractNumId="674195">
    <w:lvl>
      <w:numFmt w:val="bullet"/>
      <w:suff w:val="tab"/>
      <w:lvlText w:val="•"/>
      <w:rPr>
        <w:color w:val="3370ff"/>
      </w:rPr>
    </w:lvl>
  </w:abstractNum>
  <w:abstractNum w:abstractNumId="674196">
    <w:lvl>
      <w:numFmt w:val="bullet"/>
      <w:suff w:val="tab"/>
      <w:lvlText w:val="•"/>
      <w:rPr>
        <w:color w:val="3370ff"/>
      </w:rPr>
    </w:lvl>
  </w:abstractNum>
  <w:abstractNum w:abstractNumId="674197">
    <w:lvl>
      <w:start w:val="1"/>
      <w:numFmt w:val="decimal"/>
      <w:suff w:val="tab"/>
      <w:lvlText w:val="%1."/>
      <w:rPr>
        <w:color w:val="3370ff"/>
      </w:rPr>
    </w:lvl>
  </w:abstractNum>
  <w:abstractNum w:abstractNumId="674198">
    <w:lvl>
      <w:start w:val="2"/>
      <w:numFmt w:val="decimal"/>
      <w:suff w:val="tab"/>
      <w:lvlText w:val="%1."/>
      <w:rPr>
        <w:color w:val="3370ff"/>
      </w:rPr>
    </w:lvl>
  </w:abstractNum>
  <w:abstractNum w:abstractNumId="674199">
    <w:lvl>
      <w:start w:val="3"/>
      <w:numFmt w:val="decimal"/>
      <w:suff w:val="tab"/>
      <w:lvlText w:val="%1."/>
      <w:rPr>
        <w:color w:val="3370ff"/>
      </w:rPr>
    </w:lvl>
  </w:abstractNum>
  <w:abstractNum w:abstractNumId="674200">
    <w:lvl>
      <w:start w:val="1"/>
      <w:numFmt w:val="decimal"/>
      <w:suff w:val="tab"/>
      <w:lvlText w:val="%1."/>
      <w:rPr>
        <w:color w:val="3370ff"/>
      </w:rPr>
    </w:lvl>
  </w:abstractNum>
  <w:abstractNum w:abstractNumId="674201">
    <w:lvl>
      <w:start w:val="2"/>
      <w:numFmt w:val="decimal"/>
      <w:suff w:val="tab"/>
      <w:lvlText w:val="%1."/>
      <w:rPr>
        <w:color w:val="3370ff"/>
      </w:rPr>
    </w:lvl>
  </w:abstractNum>
  <w:abstractNum w:abstractNumId="674202">
    <w:lvl>
      <w:start w:val="3"/>
      <w:numFmt w:val="decimal"/>
      <w:suff w:val="tab"/>
      <w:lvlText w:val="%1."/>
      <w:rPr>
        <w:color w:val="3370ff"/>
      </w:rPr>
    </w:lvl>
  </w:abstractNum>
  <w:abstractNum w:abstractNumId="674203">
    <w:lvl>
      <w:numFmt w:val="bullet"/>
      <w:suff w:val="tab"/>
      <w:lvlText w:val="•"/>
      <w:rPr>
        <w:color w:val="3370ff"/>
      </w:rPr>
    </w:lvl>
  </w:abstractNum>
  <w:abstractNum w:abstractNumId="674204">
    <w:lvl>
      <w:start w:val="1"/>
      <w:numFmt w:val="decimal"/>
      <w:suff w:val="tab"/>
      <w:lvlText w:val="%1."/>
      <w:rPr>
        <w:color w:val="3370ff"/>
      </w:rPr>
    </w:lvl>
  </w:abstractNum>
  <w:abstractNum w:abstractNumId="674205">
    <w:lvl>
      <w:start w:val="2"/>
      <w:numFmt w:val="decimal"/>
      <w:suff w:val="tab"/>
      <w:lvlText w:val="%1."/>
      <w:rPr>
        <w:color w:val="3370ff"/>
      </w:rPr>
    </w:lvl>
  </w:abstractNum>
  <w:abstractNum w:abstractNumId="674206">
    <w:lvl>
      <w:start w:val="3"/>
      <w:numFmt w:val="decimal"/>
      <w:suff w:val="tab"/>
      <w:lvlText w:val="%1."/>
      <w:rPr>
        <w:color w:val="3370ff"/>
      </w:rPr>
    </w:lvl>
  </w:abstractNum>
  <w:abstractNum w:abstractNumId="674207">
    <w:lvl>
      <w:numFmt w:val="bullet"/>
      <w:suff w:val="tab"/>
      <w:lvlText w:val="•"/>
      <w:rPr>
        <w:color w:val="3370ff"/>
      </w:rPr>
    </w:lvl>
  </w:abstractNum>
  <w:abstractNum w:abstractNumId="674208">
    <w:lvl>
      <w:start w:val="1"/>
      <w:numFmt w:val="decimal"/>
      <w:suff w:val="tab"/>
      <w:lvlText w:val="%1."/>
      <w:rPr>
        <w:color w:val="3370ff"/>
      </w:rPr>
    </w:lvl>
  </w:abstractNum>
  <w:abstractNum w:abstractNumId="674209">
    <w:lvl>
      <w:start w:val="2"/>
      <w:numFmt w:val="decimal"/>
      <w:suff w:val="tab"/>
      <w:lvlText w:val="%1."/>
      <w:rPr>
        <w:color w:val="3370ff"/>
      </w:rPr>
    </w:lvl>
  </w:abstractNum>
  <w:abstractNum w:abstractNumId="674210">
    <w:lvl>
      <w:start w:val="3"/>
      <w:numFmt w:val="decimal"/>
      <w:suff w:val="tab"/>
      <w:lvlText w:val="%1."/>
      <w:rPr>
        <w:color w:val="3370ff"/>
      </w:rPr>
    </w:lvl>
  </w:abstractNum>
  <w:abstractNum w:abstractNumId="674211">
    <w:lvl>
      <w:numFmt w:val="bullet"/>
      <w:suff w:val="tab"/>
      <w:lvlText w:val="•"/>
      <w:rPr>
        <w:color w:val="3370ff"/>
      </w:rPr>
    </w:lvl>
  </w:abstractNum>
  <w:abstractNum w:abstractNumId="674212">
    <w:lvl>
      <w:numFmt w:val="bullet"/>
      <w:suff w:val="tab"/>
      <w:lvlText w:val="•"/>
      <w:rPr>
        <w:color w:val="3370ff"/>
      </w:rPr>
    </w:lvl>
  </w:abstractNum>
  <w:abstractNum w:abstractNumId="674213">
    <w:lvl>
      <w:numFmt w:val="bullet"/>
      <w:suff w:val="tab"/>
      <w:lvlText w:val="•"/>
      <w:rPr>
        <w:color w:val="3370ff"/>
      </w:rPr>
    </w:lvl>
  </w:abstractNum>
  <w:abstractNum w:abstractNumId="674214">
    <w:lvl>
      <w:start w:val="1"/>
      <w:numFmt w:val="decimal"/>
      <w:suff w:val="tab"/>
      <w:lvlText w:val="%1."/>
      <w:rPr>
        <w:color w:val="3370ff"/>
      </w:rPr>
    </w:lvl>
  </w:abstractNum>
  <w:abstractNum w:abstractNumId="674215">
    <w:lvl>
      <w:start w:val="2"/>
      <w:numFmt w:val="decimal"/>
      <w:suff w:val="tab"/>
      <w:lvlText w:val="%1."/>
      <w:rPr>
        <w:color w:val="3370ff"/>
      </w:rPr>
    </w:lvl>
  </w:abstractNum>
  <w:abstractNum w:abstractNumId="674216">
    <w:lvl>
      <w:start w:val="3"/>
      <w:numFmt w:val="decimal"/>
      <w:suff w:val="tab"/>
      <w:lvlText w:val="%1."/>
      <w:rPr>
        <w:color w:val="3370ff"/>
      </w:rPr>
    </w:lvl>
  </w:abstractNum>
  <w:abstractNum w:abstractNumId="674217">
    <w:lvl>
      <w:start w:val="1"/>
      <w:numFmt w:val="decimal"/>
      <w:suff w:val="tab"/>
      <w:lvlText w:val="%1."/>
      <w:rPr>
        <w:color w:val="3370ff"/>
      </w:rPr>
    </w:lvl>
  </w:abstractNum>
  <w:abstractNum w:abstractNumId="674218">
    <w:lvl>
      <w:start w:val="2"/>
      <w:numFmt w:val="decimal"/>
      <w:suff w:val="tab"/>
      <w:lvlText w:val="%1."/>
      <w:rPr>
        <w:color w:val="3370ff"/>
      </w:rPr>
    </w:lvl>
  </w:abstractNum>
  <w:abstractNum w:abstractNumId="674219">
    <w:lvl>
      <w:numFmt w:val="bullet"/>
      <w:suff w:val="tab"/>
      <w:lvlText w:val="￮"/>
      <w:rPr>
        <w:color w:val="3370ff"/>
      </w:rPr>
    </w:lvl>
  </w:abstractNum>
  <w:abstractNum w:abstractNumId="674220">
    <w:lvl>
      <w:numFmt w:val="bullet"/>
      <w:suff w:val="tab"/>
      <w:lvlText w:val="￮"/>
      <w:rPr>
        <w:color w:val="3370ff"/>
      </w:rPr>
    </w:lvl>
  </w:abstractNum>
  <w:abstractNum w:abstractNumId="674221">
    <w:lvl>
      <w:numFmt w:val="bullet"/>
      <w:suff w:val="tab"/>
      <w:lvlText w:val="￮"/>
      <w:rPr>
        <w:color w:val="3370ff"/>
      </w:rPr>
    </w:lvl>
  </w:abstractNum>
  <w:abstractNum w:abstractNumId="674222">
    <w:lvl>
      <w:numFmt w:val="bullet"/>
      <w:suff w:val="tab"/>
      <w:lvlText w:val="￮"/>
      <w:rPr>
        <w:color w:val="3370ff"/>
      </w:rPr>
    </w:lvl>
  </w:abstractNum>
  <w:abstractNum w:abstractNumId="674223">
    <w:lvl>
      <w:start w:val="1"/>
      <w:numFmt w:val="decimal"/>
      <w:suff w:val="tab"/>
      <w:lvlText w:val="%1."/>
      <w:rPr>
        <w:color w:val="3370ff"/>
      </w:rPr>
    </w:lvl>
  </w:abstractNum>
  <w:abstractNum w:abstractNumId="674224">
    <w:lvl>
      <w:numFmt w:val="bullet"/>
      <w:suff w:val="tab"/>
      <w:lvlText w:val="￮"/>
      <w:rPr>
        <w:color w:val="3370ff"/>
      </w:rPr>
    </w:lvl>
  </w:abstractNum>
  <w:abstractNum w:abstractNumId="674225">
    <w:lvl>
      <w:numFmt w:val="bullet"/>
      <w:suff w:val="tab"/>
      <w:lvlText w:val="￮"/>
      <w:rPr>
        <w:color w:val="3370ff"/>
      </w:rPr>
    </w:lvl>
  </w:abstractNum>
  <w:abstractNum w:abstractNumId="674226">
    <w:lvl>
      <w:numFmt w:val="bullet"/>
      <w:suff w:val="tab"/>
      <w:lvlText w:val="￮"/>
      <w:rPr>
        <w:color w:val="3370ff"/>
      </w:rPr>
    </w:lvl>
  </w:abstractNum>
  <w:abstractNum w:abstractNumId="674227">
    <w:lvl>
      <w:start w:val="2"/>
      <w:numFmt w:val="decimal"/>
      <w:suff w:val="tab"/>
      <w:lvlText w:val="%1."/>
      <w:rPr>
        <w:color w:val="3370ff"/>
      </w:rPr>
    </w:lvl>
  </w:abstractNum>
  <w:abstractNum w:abstractNumId="674228">
    <w:lvl>
      <w:start w:val="3"/>
      <w:numFmt w:val="decimal"/>
      <w:suff w:val="tab"/>
      <w:lvlText w:val="%1."/>
      <w:rPr>
        <w:color w:val="3370ff"/>
      </w:rPr>
    </w:lvl>
  </w:abstractNum>
  <w:abstractNum w:abstractNumId="674229">
    <w:lvl>
      <w:numFmt w:val="bullet"/>
      <w:suff w:val="tab"/>
      <w:lvlText w:val="•"/>
      <w:rPr>
        <w:color w:val="3370ff"/>
      </w:rPr>
    </w:lvl>
  </w:abstractNum>
  <w:abstractNum w:abstractNumId="674230">
    <w:lvl>
      <w:numFmt w:val="bullet"/>
      <w:suff w:val="tab"/>
      <w:lvlText w:val="•"/>
      <w:rPr>
        <w:color w:val="3370ff"/>
      </w:rPr>
    </w:lvl>
  </w:abstractNum>
  <w:abstractNum w:abstractNumId="674231">
    <w:lvl>
      <w:numFmt w:val="bullet"/>
      <w:suff w:val="tab"/>
      <w:lvlText w:val="•"/>
      <w:rPr>
        <w:color w:val="3370ff"/>
      </w:rPr>
    </w:lvl>
  </w:abstractNum>
  <w:abstractNum w:abstractNumId="674232">
    <w:lvl>
      <w:start w:val="1"/>
      <w:numFmt w:val="decimal"/>
      <w:suff w:val="tab"/>
      <w:lvlText w:val="%1."/>
      <w:rPr>
        <w:color w:val="3370ff"/>
      </w:rPr>
    </w:lvl>
  </w:abstractNum>
  <w:abstractNum w:abstractNumId="674233">
    <w:lvl>
      <w:start w:val="2"/>
      <w:numFmt w:val="decimal"/>
      <w:suff w:val="tab"/>
      <w:lvlText w:val="%1."/>
      <w:rPr>
        <w:color w:val="3370ff"/>
      </w:rPr>
    </w:lvl>
  </w:abstractNum>
  <w:abstractNum w:abstractNumId="674234">
    <w:lvl>
      <w:start w:val="3"/>
      <w:numFmt w:val="decimal"/>
      <w:suff w:val="tab"/>
      <w:lvlText w:val="%1."/>
      <w:rPr>
        <w:color w:val="3370ff"/>
      </w:rPr>
    </w:lvl>
  </w:abstractNum>
  <w:abstractNum w:abstractNumId="674235">
    <w:lvl>
      <w:start w:val="1"/>
      <w:numFmt w:val="decimal"/>
      <w:suff w:val="tab"/>
      <w:lvlText w:val="%1."/>
      <w:rPr>
        <w:color w:val="3370ff"/>
      </w:rPr>
    </w:lvl>
  </w:abstractNum>
  <w:abstractNum w:abstractNumId="674236">
    <w:lvl>
      <w:start w:val="2"/>
      <w:numFmt w:val="decimal"/>
      <w:suff w:val="tab"/>
      <w:lvlText w:val="%1."/>
      <w:rPr>
        <w:color w:val="3370ff"/>
      </w:rPr>
    </w:lvl>
  </w:abstractNum>
  <w:abstractNum w:abstractNumId="674237">
    <w:lvl>
      <w:start w:val="3"/>
      <w:numFmt w:val="decimal"/>
      <w:suff w:val="tab"/>
      <w:lvlText w:val="%1."/>
      <w:rPr>
        <w:color w:val="3370ff"/>
      </w:rPr>
    </w:lvl>
  </w:abstractNum>
  <w:abstractNum w:abstractNumId="674238">
    <w:lvl>
      <w:start w:val="1"/>
      <w:numFmt w:val="decimal"/>
      <w:suff w:val="tab"/>
      <w:lvlText w:val="%1."/>
      <w:rPr>
        <w:color w:val="3370ff"/>
      </w:rPr>
    </w:lvl>
  </w:abstractNum>
  <w:abstractNum w:abstractNumId="674239">
    <w:lvl>
      <w:start w:val="2"/>
      <w:numFmt w:val="decimal"/>
      <w:suff w:val="tab"/>
      <w:lvlText w:val="%1."/>
      <w:rPr>
        <w:color w:val="3370ff"/>
      </w:rPr>
    </w:lvl>
  </w:abstractNum>
  <w:abstractNum w:abstractNumId="674240">
    <w:lvl>
      <w:start w:val="3"/>
      <w:numFmt w:val="decimal"/>
      <w:suff w:val="tab"/>
      <w:lvlText w:val="%1."/>
      <w:rPr>
        <w:color w:val="3370ff"/>
      </w:rPr>
    </w:lvl>
  </w:abstractNum>
  <w:abstractNum w:abstractNumId="674241">
    <w:lvl>
      <w:start w:val="1"/>
      <w:numFmt w:val="decimal"/>
      <w:suff w:val="tab"/>
      <w:lvlText w:val="%1."/>
      <w:rPr>
        <w:color w:val="3370ff"/>
      </w:rPr>
    </w:lvl>
  </w:abstractNum>
  <w:abstractNum w:abstractNumId="674242">
    <w:lvl>
      <w:start w:val="2"/>
      <w:numFmt w:val="decimal"/>
      <w:suff w:val="tab"/>
      <w:lvlText w:val="%1."/>
      <w:rPr>
        <w:color w:val="3370ff"/>
      </w:rPr>
    </w:lvl>
  </w:abstractNum>
  <w:abstractNum w:abstractNumId="674243">
    <w:lvl>
      <w:start w:val="3"/>
      <w:numFmt w:val="decimal"/>
      <w:suff w:val="tab"/>
      <w:lvlText w:val="%1."/>
      <w:rPr>
        <w:color w:val="3370ff"/>
      </w:rPr>
    </w:lvl>
  </w:abstractNum>
  <w:abstractNum w:abstractNumId="674244">
    <w:lvl>
      <w:start w:val="4"/>
      <w:numFmt w:val="decimal"/>
      <w:suff w:val="tab"/>
      <w:lvlText w:val="%1."/>
      <w:rPr>
        <w:color w:val="3370ff"/>
      </w:rPr>
    </w:lvl>
  </w:abstractNum>
  <w:abstractNum w:abstractNumId="674245">
    <w:lvl>
      <w:start w:val="1"/>
      <w:numFmt w:val="decimal"/>
      <w:suff w:val="tab"/>
      <w:lvlText w:val="%1."/>
      <w:rPr>
        <w:color w:val="3370ff"/>
      </w:rPr>
    </w:lvl>
  </w:abstractNum>
  <w:abstractNum w:abstractNumId="674246">
    <w:lvl>
      <w:start w:val="2"/>
      <w:numFmt w:val="decimal"/>
      <w:suff w:val="tab"/>
      <w:lvlText w:val="%1."/>
      <w:rPr>
        <w:color w:val="3370ff"/>
      </w:rPr>
    </w:lvl>
  </w:abstractNum>
  <w:abstractNum w:abstractNumId="674247">
    <w:lvl>
      <w:start w:val="3"/>
      <w:numFmt w:val="decimal"/>
      <w:suff w:val="tab"/>
      <w:lvlText w:val="%1."/>
      <w:rPr>
        <w:color w:val="3370ff"/>
      </w:rPr>
    </w:lvl>
  </w:abstractNum>
  <w:abstractNum w:abstractNumId="674248">
    <w:lvl>
      <w:start w:val="1"/>
      <w:numFmt w:val="decimal"/>
      <w:suff w:val="tab"/>
      <w:lvlText w:val="%1."/>
      <w:rPr>
        <w:color w:val="3370ff"/>
      </w:rPr>
    </w:lvl>
  </w:abstractNum>
  <w:abstractNum w:abstractNumId="674249">
    <w:lvl>
      <w:start w:val="2"/>
      <w:numFmt w:val="decimal"/>
      <w:suff w:val="tab"/>
      <w:lvlText w:val="%1."/>
      <w:rPr>
        <w:color w:val="3370ff"/>
      </w:rPr>
    </w:lvl>
  </w:abstractNum>
  <w:abstractNum w:abstractNumId="674250">
    <w:lvl>
      <w:start w:val="3"/>
      <w:numFmt w:val="decimal"/>
      <w:suff w:val="tab"/>
      <w:lvlText w:val="%1."/>
      <w:rPr>
        <w:color w:val="3370ff"/>
      </w:rPr>
    </w:lvl>
  </w:abstractNum>
  <w:abstractNum w:abstractNumId="674251">
    <w:lvl>
      <w:start w:val="1"/>
      <w:numFmt w:val="decimal"/>
      <w:suff w:val="tab"/>
      <w:lvlText w:val="%1."/>
      <w:rPr>
        <w:color w:val="3370ff"/>
      </w:rPr>
    </w:lvl>
  </w:abstractNum>
  <w:abstractNum w:abstractNumId="674252">
    <w:lvl>
      <w:start w:val="2"/>
      <w:numFmt w:val="decimal"/>
      <w:suff w:val="tab"/>
      <w:lvlText w:val="%1."/>
      <w:rPr>
        <w:color w:val="3370ff"/>
      </w:rPr>
    </w:lvl>
  </w:abstractNum>
  <w:abstractNum w:abstractNumId="674253">
    <w:lvl>
      <w:start w:val="3"/>
      <w:numFmt w:val="decimal"/>
      <w:suff w:val="tab"/>
      <w:lvlText w:val="%1."/>
      <w:rPr>
        <w:color w:val="3370ff"/>
      </w:rPr>
    </w:lvl>
  </w:abstractNum>
  <w:abstractNum w:abstractNumId="674254">
    <w:lvl>
      <w:start w:val="1"/>
      <w:numFmt w:val="decimal"/>
      <w:suff w:val="tab"/>
      <w:lvlText w:val="%1."/>
      <w:rPr>
        <w:color w:val="3370ff"/>
      </w:rPr>
    </w:lvl>
  </w:abstractNum>
  <w:abstractNum w:abstractNumId="674255">
    <w:lvl>
      <w:start w:val="2"/>
      <w:numFmt w:val="decimal"/>
      <w:suff w:val="tab"/>
      <w:lvlText w:val="%1."/>
      <w:rPr>
        <w:color w:val="3370ff"/>
      </w:rPr>
    </w:lvl>
  </w:abstractNum>
  <w:abstractNum w:abstractNumId="674256">
    <w:lvl>
      <w:start w:val="3"/>
      <w:numFmt w:val="decimal"/>
      <w:suff w:val="tab"/>
      <w:lvlText w:val="%1."/>
      <w:rPr>
        <w:color w:val="3370ff"/>
      </w:rPr>
    </w:lvl>
  </w:abstractNum>
  <w:abstractNum w:abstractNumId="674257">
    <w:lvl>
      <w:start w:val="1"/>
      <w:numFmt w:val="decimal"/>
      <w:suff w:val="tab"/>
      <w:lvlText w:val="%1."/>
      <w:rPr>
        <w:color w:val="3370ff"/>
      </w:rPr>
    </w:lvl>
  </w:abstractNum>
  <w:abstractNum w:abstractNumId="674258">
    <w:lvl>
      <w:start w:val="2"/>
      <w:numFmt w:val="decimal"/>
      <w:suff w:val="tab"/>
      <w:lvlText w:val="%1."/>
      <w:rPr>
        <w:color w:val="3370ff"/>
      </w:rPr>
    </w:lvl>
  </w:abstractNum>
  <w:abstractNum w:abstractNumId="674259">
    <w:lvl>
      <w:start w:val="3"/>
      <w:numFmt w:val="decimal"/>
      <w:suff w:val="tab"/>
      <w:lvlText w:val="%1."/>
      <w:rPr>
        <w:color w:val="3370ff"/>
      </w:rPr>
    </w:lvl>
  </w:abstractNum>
  <w:abstractNum w:abstractNumId="674260">
    <w:lvl>
      <w:start w:val="1"/>
      <w:numFmt w:val="decimal"/>
      <w:suff w:val="tab"/>
      <w:lvlText w:val="%1."/>
      <w:rPr>
        <w:color w:val="3370ff"/>
      </w:rPr>
    </w:lvl>
  </w:abstractNum>
  <w:abstractNum w:abstractNumId="674261">
    <w:lvl>
      <w:start w:val="2"/>
      <w:numFmt w:val="decimal"/>
      <w:suff w:val="tab"/>
      <w:lvlText w:val="%1."/>
      <w:rPr>
        <w:color w:val="3370ff"/>
      </w:rPr>
    </w:lvl>
  </w:abstractNum>
  <w:abstractNum w:abstractNumId="674262">
    <w:lvl>
      <w:start w:val="3"/>
      <w:numFmt w:val="decimal"/>
      <w:suff w:val="tab"/>
      <w:lvlText w:val="%1."/>
      <w:rPr>
        <w:color w:val="3370ff"/>
      </w:rPr>
    </w:lvl>
  </w:abstractNum>
  <w:abstractNum w:abstractNumId="674263">
    <w:lvl>
      <w:start w:val="1"/>
      <w:numFmt w:val="decimal"/>
      <w:suff w:val="tab"/>
      <w:lvlText w:val="%1."/>
      <w:rPr>
        <w:color w:val="3370ff"/>
      </w:rPr>
    </w:lvl>
  </w:abstractNum>
  <w:abstractNum w:abstractNumId="674264">
    <w:lvl>
      <w:start w:val="2"/>
      <w:numFmt w:val="decimal"/>
      <w:suff w:val="tab"/>
      <w:lvlText w:val="%1."/>
      <w:rPr>
        <w:color w:val="3370ff"/>
      </w:rPr>
    </w:lvl>
  </w:abstractNum>
  <w:abstractNum w:abstractNumId="674265">
    <w:lvl>
      <w:start w:val="3"/>
      <w:numFmt w:val="decimal"/>
      <w:suff w:val="tab"/>
      <w:lvlText w:val="%1."/>
      <w:rPr>
        <w:color w:val="3370ff"/>
      </w:rPr>
    </w:lvl>
  </w:abstractNum>
  <w:abstractNum w:abstractNumId="674266">
    <w:lvl>
      <w:numFmt w:val="bullet"/>
      <w:suff w:val="tab"/>
      <w:lvlText w:val="•"/>
      <w:rPr>
        <w:color w:val="3370ff"/>
      </w:rPr>
    </w:lvl>
  </w:abstractNum>
  <w:abstractNum w:abstractNumId="674267">
    <w:lvl>
      <w:numFmt w:val="bullet"/>
      <w:suff w:val="tab"/>
      <w:lvlText w:val="•"/>
      <w:rPr>
        <w:color w:val="3370ff"/>
      </w:rPr>
    </w:lvl>
  </w:abstractNum>
  <w:abstractNum w:abstractNumId="674268">
    <w:lvl>
      <w:numFmt w:val="bullet"/>
      <w:suff w:val="tab"/>
      <w:lvlText w:val="•"/>
      <w:rPr>
        <w:color w:val="3370ff"/>
      </w:rPr>
    </w:lvl>
  </w:abstractNum>
  <w:abstractNum w:abstractNumId="674269">
    <w:lvl>
      <w:numFmt w:val="bullet"/>
      <w:suff w:val="tab"/>
      <w:lvlText w:val="•"/>
      <w:rPr>
        <w:color w:val="3370ff"/>
      </w:rPr>
    </w:lvl>
  </w:abstractNum>
  <w:abstractNum w:abstractNumId="674270">
    <w:lvl>
      <w:numFmt w:val="bullet"/>
      <w:suff w:val="tab"/>
      <w:lvlText w:val="•"/>
      <w:rPr>
        <w:color w:val="3370ff"/>
      </w:rPr>
    </w:lvl>
  </w:abstractNum>
  <w:abstractNum w:abstractNumId="674271">
    <w:lvl>
      <w:numFmt w:val="bullet"/>
      <w:suff w:val="tab"/>
      <w:lvlText w:val="•"/>
      <w:rPr>
        <w:color w:val="3370ff"/>
      </w:rPr>
    </w:lvl>
  </w:abstractNum>
  <w:abstractNum w:abstractNumId="674272">
    <w:lvl>
      <w:start w:val="1"/>
      <w:numFmt w:val="decimal"/>
      <w:suff w:val="tab"/>
      <w:lvlText w:val="%1."/>
      <w:rPr>
        <w:color w:val="3370ff"/>
      </w:rPr>
    </w:lvl>
  </w:abstractNum>
  <w:abstractNum w:abstractNumId="674273">
    <w:lvl>
      <w:start w:val="2"/>
      <w:numFmt w:val="decimal"/>
      <w:suff w:val="tab"/>
      <w:lvlText w:val="%1."/>
      <w:rPr>
        <w:color w:val="3370ff"/>
      </w:rPr>
    </w:lvl>
  </w:abstractNum>
  <w:abstractNum w:abstractNumId="674274">
    <w:lvl>
      <w:start w:val="3"/>
      <w:numFmt w:val="decimal"/>
      <w:suff w:val="tab"/>
      <w:lvlText w:val="%1."/>
      <w:rPr>
        <w:color w:val="3370ff"/>
      </w:rPr>
    </w:lvl>
  </w:abstractNum>
  <w:abstractNum w:abstractNumId="674275">
    <w:lvl>
      <w:start w:val="1"/>
      <w:numFmt w:val="decimal"/>
      <w:suff w:val="tab"/>
      <w:lvlText w:val="%1."/>
      <w:rPr>
        <w:color w:val="3370ff"/>
      </w:rPr>
    </w:lvl>
  </w:abstractNum>
  <w:abstractNum w:abstractNumId="674276">
    <w:lvl>
      <w:start w:val="2"/>
      <w:numFmt w:val="decimal"/>
      <w:suff w:val="tab"/>
      <w:lvlText w:val="%1."/>
      <w:rPr>
        <w:color w:val="3370ff"/>
      </w:rPr>
    </w:lvl>
  </w:abstractNum>
  <w:abstractNum w:abstractNumId="674277">
    <w:lvl>
      <w:start w:val="3"/>
      <w:numFmt w:val="decimal"/>
      <w:suff w:val="tab"/>
      <w:lvlText w:val="%1."/>
      <w:rPr>
        <w:color w:val="3370ff"/>
      </w:rPr>
    </w:lvl>
  </w:abstractNum>
  <w:abstractNum w:abstractNumId="674278">
    <w:lvl>
      <w:start w:val="4"/>
      <w:numFmt w:val="decimal"/>
      <w:suff w:val="tab"/>
      <w:lvlText w:val="%1."/>
      <w:rPr>
        <w:color w:val="3370ff"/>
      </w:rPr>
    </w:lvl>
  </w:abstractNum>
  <w:abstractNum w:abstractNumId="674279">
    <w:lvl>
      <w:start w:val="1"/>
      <w:numFmt w:val="decimal"/>
      <w:suff w:val="tab"/>
      <w:lvlText w:val="%1."/>
      <w:rPr>
        <w:color w:val="3370ff"/>
      </w:rPr>
    </w:lvl>
  </w:abstractNum>
  <w:abstractNum w:abstractNumId="674280">
    <w:lvl>
      <w:start w:val="2"/>
      <w:numFmt w:val="decimal"/>
      <w:suff w:val="tab"/>
      <w:lvlText w:val="%1."/>
      <w:rPr>
        <w:color w:val="3370ff"/>
      </w:rPr>
    </w:lvl>
  </w:abstractNum>
  <w:abstractNum w:abstractNumId="674281">
    <w:lvl>
      <w:start w:val="3"/>
      <w:numFmt w:val="decimal"/>
      <w:suff w:val="tab"/>
      <w:lvlText w:val="%1."/>
      <w:rPr>
        <w:color w:val="3370ff"/>
      </w:rPr>
    </w:lvl>
  </w:abstractNum>
  <w:abstractNum w:abstractNumId="674282">
    <w:lvl>
      <w:start w:val="4"/>
      <w:numFmt w:val="decimal"/>
      <w:suff w:val="tab"/>
      <w:lvlText w:val="%1."/>
      <w:rPr>
        <w:color w:val="3370ff"/>
      </w:rPr>
    </w:lvl>
  </w:abstractNum>
  <w:abstractNum w:abstractNumId="674283">
    <w:lvl>
      <w:start w:val="1"/>
      <w:numFmt w:val="decimal"/>
      <w:suff w:val="tab"/>
      <w:lvlText w:val="%1."/>
      <w:rPr>
        <w:color w:val="3370ff"/>
      </w:rPr>
    </w:lvl>
  </w:abstractNum>
  <w:abstractNum w:abstractNumId="674284">
    <w:lvl>
      <w:start w:val="2"/>
      <w:numFmt w:val="decimal"/>
      <w:suff w:val="tab"/>
      <w:lvlText w:val="%1."/>
      <w:rPr>
        <w:color w:val="3370ff"/>
      </w:rPr>
    </w:lvl>
  </w:abstractNum>
  <w:abstractNum w:abstractNumId="674285">
    <w:lvl>
      <w:start w:val="3"/>
      <w:numFmt w:val="decimal"/>
      <w:suff w:val="tab"/>
      <w:lvlText w:val="%1."/>
      <w:rPr>
        <w:color w:val="3370ff"/>
      </w:rPr>
    </w:lvl>
  </w:abstractNum>
  <w:abstractNum w:abstractNumId="674286">
    <w:lvl>
      <w:start w:val="1"/>
      <w:numFmt w:val="decimal"/>
      <w:suff w:val="tab"/>
      <w:lvlText w:val="%1."/>
      <w:rPr>
        <w:color w:val="3370ff"/>
      </w:rPr>
    </w:lvl>
  </w:abstractNum>
  <w:abstractNum w:abstractNumId="674287">
    <w:lvl>
      <w:start w:val="2"/>
      <w:numFmt w:val="decimal"/>
      <w:suff w:val="tab"/>
      <w:lvlText w:val="%1."/>
      <w:rPr>
        <w:color w:val="3370ff"/>
      </w:rPr>
    </w:lvl>
  </w:abstractNum>
  <w:abstractNum w:abstractNumId="674288">
    <w:lvl>
      <w:start w:val="3"/>
      <w:numFmt w:val="decimal"/>
      <w:suff w:val="tab"/>
      <w:lvlText w:val="%1."/>
      <w:rPr>
        <w:color w:val="3370ff"/>
      </w:rPr>
    </w:lvl>
  </w:abstractNum>
  <w:abstractNum w:abstractNumId="674289">
    <w:lvl>
      <w:start w:val="1"/>
      <w:numFmt w:val="decimal"/>
      <w:suff w:val="tab"/>
      <w:lvlText w:val="%1."/>
      <w:rPr>
        <w:color w:val="3370ff"/>
      </w:rPr>
    </w:lvl>
  </w:abstractNum>
  <w:abstractNum w:abstractNumId="674290">
    <w:lvl>
      <w:start w:val="2"/>
      <w:numFmt w:val="decimal"/>
      <w:suff w:val="tab"/>
      <w:lvlText w:val="%1."/>
      <w:rPr>
        <w:color w:val="3370ff"/>
      </w:rPr>
    </w:lvl>
  </w:abstractNum>
  <w:abstractNum w:abstractNumId="674291">
    <w:lvl>
      <w:start w:val="3"/>
      <w:numFmt w:val="decimal"/>
      <w:suff w:val="tab"/>
      <w:lvlText w:val="%1."/>
      <w:rPr>
        <w:color w:val="3370ff"/>
      </w:rPr>
    </w:lvl>
  </w:abstractNum>
  <w:abstractNum w:abstractNumId="674292">
    <w:lvl>
      <w:start w:val="4"/>
      <w:numFmt w:val="decimal"/>
      <w:suff w:val="tab"/>
      <w:lvlText w:val="%1."/>
      <w:rPr>
        <w:color w:val="3370ff"/>
      </w:rPr>
    </w:lvl>
  </w:abstractNum>
  <w:abstractNum w:abstractNumId="674293">
    <w:lvl>
      <w:start w:val="1"/>
      <w:numFmt w:val="decimal"/>
      <w:suff w:val="tab"/>
      <w:lvlText w:val="%1."/>
      <w:rPr>
        <w:color w:val="3370ff"/>
      </w:rPr>
    </w:lvl>
  </w:abstractNum>
  <w:abstractNum w:abstractNumId="674294">
    <w:lvl>
      <w:start w:val="2"/>
      <w:numFmt w:val="decimal"/>
      <w:suff w:val="tab"/>
      <w:lvlText w:val="%1."/>
      <w:rPr>
        <w:color w:val="3370ff"/>
      </w:rPr>
    </w:lvl>
  </w:abstractNum>
  <w:abstractNum w:abstractNumId="674295">
    <w:lvl>
      <w:start w:val="3"/>
      <w:numFmt w:val="decimal"/>
      <w:suff w:val="tab"/>
      <w:lvlText w:val="%1."/>
      <w:rPr>
        <w:color w:val="3370ff"/>
      </w:rPr>
    </w:lvl>
  </w:abstractNum>
  <w:abstractNum w:abstractNumId="674296">
    <w:lvl>
      <w:start w:val="4"/>
      <w:numFmt w:val="decimal"/>
      <w:suff w:val="tab"/>
      <w:lvlText w:val="%1."/>
      <w:rPr>
        <w:color w:val="3370ff"/>
      </w:rPr>
    </w:lvl>
  </w:abstractNum>
  <w:abstractNum w:abstractNumId="67429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74179"/>
  </w:num>
  <w:num w:numId="2">
    <w:abstractNumId w:val="674180"/>
  </w:num>
  <w:num w:numId="3">
    <w:abstractNumId w:val="674181"/>
  </w:num>
  <w:num w:numId="4">
    <w:abstractNumId w:val="674182"/>
  </w:num>
  <w:num w:numId="5">
    <w:abstractNumId w:val="674183"/>
  </w:num>
  <w:num w:numId="6">
    <w:abstractNumId w:val="674184"/>
  </w:num>
  <w:num w:numId="7">
    <w:abstractNumId w:val="674185"/>
  </w:num>
  <w:num w:numId="8">
    <w:abstractNumId w:val="674186"/>
  </w:num>
  <w:num w:numId="9">
    <w:abstractNumId w:val="674187"/>
  </w:num>
  <w:num w:numId="10">
    <w:abstractNumId w:val="674188"/>
  </w:num>
  <w:num w:numId="11">
    <w:abstractNumId w:val="674189"/>
  </w:num>
  <w:num w:numId="12">
    <w:abstractNumId w:val="674190"/>
  </w:num>
  <w:num w:numId="13">
    <w:abstractNumId w:val="674191"/>
  </w:num>
  <w:num w:numId="14">
    <w:abstractNumId w:val="674192"/>
  </w:num>
  <w:num w:numId="15">
    <w:abstractNumId w:val="674193"/>
  </w:num>
  <w:num w:numId="16">
    <w:abstractNumId w:val="674194"/>
  </w:num>
  <w:num w:numId="17">
    <w:abstractNumId w:val="674195"/>
  </w:num>
  <w:num w:numId="18">
    <w:abstractNumId w:val="674196"/>
  </w:num>
  <w:num w:numId="19">
    <w:abstractNumId w:val="674197"/>
  </w:num>
  <w:num w:numId="20">
    <w:abstractNumId w:val="674198"/>
  </w:num>
  <w:num w:numId="21">
    <w:abstractNumId w:val="674199"/>
  </w:num>
  <w:num w:numId="22">
    <w:abstractNumId w:val="674200"/>
  </w:num>
  <w:num w:numId="23">
    <w:abstractNumId w:val="674201"/>
  </w:num>
  <w:num w:numId="24">
    <w:abstractNumId w:val="674202"/>
  </w:num>
  <w:num w:numId="25">
    <w:abstractNumId w:val="674203"/>
  </w:num>
  <w:num w:numId="26">
    <w:abstractNumId w:val="674204"/>
  </w:num>
  <w:num w:numId="27">
    <w:abstractNumId w:val="674205"/>
  </w:num>
  <w:num w:numId="28">
    <w:abstractNumId w:val="674206"/>
  </w:num>
  <w:num w:numId="29">
    <w:abstractNumId w:val="674207"/>
  </w:num>
  <w:num w:numId="30">
    <w:abstractNumId w:val="674208"/>
  </w:num>
  <w:num w:numId="31">
    <w:abstractNumId w:val="674209"/>
  </w:num>
  <w:num w:numId="32">
    <w:abstractNumId w:val="674210"/>
  </w:num>
  <w:num w:numId="33">
    <w:abstractNumId w:val="674211"/>
  </w:num>
  <w:num w:numId="34">
    <w:abstractNumId w:val="674212"/>
  </w:num>
  <w:num w:numId="35">
    <w:abstractNumId w:val="674213"/>
  </w:num>
  <w:num w:numId="36">
    <w:abstractNumId w:val="674214"/>
  </w:num>
  <w:num w:numId="37">
    <w:abstractNumId w:val="674215"/>
  </w:num>
  <w:num w:numId="38">
    <w:abstractNumId w:val="674216"/>
  </w:num>
  <w:num w:numId="39">
    <w:abstractNumId w:val="674217"/>
  </w:num>
  <w:num w:numId="40">
    <w:abstractNumId w:val="674218"/>
  </w:num>
  <w:num w:numId="41">
    <w:abstractNumId w:val="674219"/>
  </w:num>
  <w:num w:numId="42">
    <w:abstractNumId w:val="674220"/>
  </w:num>
  <w:num w:numId="43">
    <w:abstractNumId w:val="674221"/>
  </w:num>
  <w:num w:numId="44">
    <w:abstractNumId w:val="674222"/>
  </w:num>
  <w:num w:numId="45">
    <w:abstractNumId w:val="674223"/>
  </w:num>
  <w:num w:numId="46">
    <w:abstractNumId w:val="674224"/>
  </w:num>
  <w:num w:numId="47">
    <w:abstractNumId w:val="674225"/>
  </w:num>
  <w:num w:numId="48">
    <w:abstractNumId w:val="674226"/>
  </w:num>
  <w:num w:numId="49">
    <w:abstractNumId w:val="674227"/>
  </w:num>
  <w:num w:numId="50">
    <w:abstractNumId w:val="674228"/>
  </w:num>
  <w:num w:numId="51">
    <w:abstractNumId w:val="674229"/>
  </w:num>
  <w:num w:numId="52">
    <w:abstractNumId w:val="674230"/>
  </w:num>
  <w:num w:numId="53">
    <w:abstractNumId w:val="674231"/>
  </w:num>
  <w:num w:numId="54">
    <w:abstractNumId w:val="674232"/>
  </w:num>
  <w:num w:numId="55">
    <w:abstractNumId w:val="674233"/>
  </w:num>
  <w:num w:numId="56">
    <w:abstractNumId w:val="674234"/>
  </w:num>
  <w:num w:numId="57">
    <w:abstractNumId w:val="674235"/>
  </w:num>
  <w:num w:numId="58">
    <w:abstractNumId w:val="674236"/>
  </w:num>
  <w:num w:numId="59">
    <w:abstractNumId w:val="674237"/>
  </w:num>
  <w:num w:numId="60">
    <w:abstractNumId w:val="674238"/>
  </w:num>
  <w:num w:numId="61">
    <w:abstractNumId w:val="674239"/>
  </w:num>
  <w:num w:numId="62">
    <w:abstractNumId w:val="674240"/>
  </w:num>
  <w:num w:numId="63">
    <w:abstractNumId w:val="674241"/>
  </w:num>
  <w:num w:numId="64">
    <w:abstractNumId w:val="674242"/>
  </w:num>
  <w:num w:numId="65">
    <w:abstractNumId w:val="674243"/>
  </w:num>
  <w:num w:numId="66">
    <w:abstractNumId w:val="674244"/>
  </w:num>
  <w:num w:numId="67">
    <w:abstractNumId w:val="674245"/>
  </w:num>
  <w:num w:numId="68">
    <w:abstractNumId w:val="674246"/>
  </w:num>
  <w:num w:numId="69">
    <w:abstractNumId w:val="674247"/>
  </w:num>
  <w:num w:numId="70">
    <w:abstractNumId w:val="674248"/>
  </w:num>
  <w:num w:numId="71">
    <w:abstractNumId w:val="674249"/>
  </w:num>
  <w:num w:numId="72">
    <w:abstractNumId w:val="674250"/>
  </w:num>
  <w:num w:numId="73">
    <w:abstractNumId w:val="674251"/>
  </w:num>
  <w:num w:numId="74">
    <w:abstractNumId w:val="674252"/>
  </w:num>
  <w:num w:numId="75">
    <w:abstractNumId w:val="674253"/>
  </w:num>
  <w:num w:numId="76">
    <w:abstractNumId w:val="674254"/>
  </w:num>
  <w:num w:numId="77">
    <w:abstractNumId w:val="674255"/>
  </w:num>
  <w:num w:numId="78">
    <w:abstractNumId w:val="674256"/>
  </w:num>
  <w:num w:numId="79">
    <w:abstractNumId w:val="674257"/>
  </w:num>
  <w:num w:numId="80">
    <w:abstractNumId w:val="674258"/>
  </w:num>
  <w:num w:numId="81">
    <w:abstractNumId w:val="674259"/>
  </w:num>
  <w:num w:numId="82">
    <w:abstractNumId w:val="674260"/>
  </w:num>
  <w:num w:numId="83">
    <w:abstractNumId w:val="674261"/>
  </w:num>
  <w:num w:numId="84">
    <w:abstractNumId w:val="674262"/>
  </w:num>
  <w:num w:numId="85">
    <w:abstractNumId w:val="674263"/>
  </w:num>
  <w:num w:numId="86">
    <w:abstractNumId w:val="674264"/>
  </w:num>
  <w:num w:numId="87">
    <w:abstractNumId w:val="674265"/>
  </w:num>
  <w:num w:numId="88">
    <w:abstractNumId w:val="674266"/>
  </w:num>
  <w:num w:numId="89">
    <w:abstractNumId w:val="674267"/>
  </w:num>
  <w:num w:numId="90">
    <w:abstractNumId w:val="674268"/>
  </w:num>
  <w:num w:numId="91">
    <w:abstractNumId w:val="674269"/>
  </w:num>
  <w:num w:numId="92">
    <w:abstractNumId w:val="674270"/>
  </w:num>
  <w:num w:numId="93">
    <w:abstractNumId w:val="674271"/>
  </w:num>
  <w:num w:numId="94">
    <w:abstractNumId w:val="674272"/>
  </w:num>
  <w:num w:numId="95">
    <w:abstractNumId w:val="674273"/>
  </w:num>
  <w:num w:numId="96">
    <w:abstractNumId w:val="674274"/>
  </w:num>
  <w:num w:numId="97">
    <w:abstractNumId w:val="674275"/>
  </w:num>
  <w:num w:numId="98">
    <w:abstractNumId w:val="674276"/>
  </w:num>
  <w:num w:numId="99">
    <w:abstractNumId w:val="674277"/>
  </w:num>
  <w:num w:numId="100">
    <w:abstractNumId w:val="674278"/>
  </w:num>
  <w:num w:numId="101">
    <w:abstractNumId w:val="674279"/>
  </w:num>
  <w:num w:numId="102">
    <w:abstractNumId w:val="674280"/>
  </w:num>
  <w:num w:numId="103">
    <w:abstractNumId w:val="674281"/>
  </w:num>
  <w:num w:numId="104">
    <w:abstractNumId w:val="674282"/>
  </w:num>
  <w:num w:numId="105">
    <w:abstractNumId w:val="674283"/>
  </w:num>
  <w:num w:numId="106">
    <w:abstractNumId w:val="674284"/>
  </w:num>
  <w:num w:numId="107">
    <w:abstractNumId w:val="674285"/>
  </w:num>
  <w:num w:numId="108">
    <w:abstractNumId w:val="674286"/>
  </w:num>
  <w:num w:numId="109">
    <w:abstractNumId w:val="674287"/>
  </w:num>
  <w:num w:numId="110">
    <w:abstractNumId w:val="674288"/>
  </w:num>
  <w:num w:numId="111">
    <w:abstractNumId w:val="674289"/>
  </w:num>
  <w:num w:numId="112">
    <w:abstractNumId w:val="674290"/>
  </w:num>
  <w:num w:numId="113">
    <w:abstractNumId w:val="674291"/>
  </w:num>
  <w:num w:numId="114">
    <w:abstractNumId w:val="674292"/>
  </w:num>
  <w:num w:numId="115">
    <w:abstractNumId w:val="674293"/>
  </w:num>
  <w:num w:numId="116">
    <w:abstractNumId w:val="674294"/>
  </w:num>
  <w:num w:numId="117">
    <w:abstractNumId w:val="674295"/>
  </w:num>
  <w:num w:numId="118">
    <w:abstractNumId w:val="674296"/>
  </w:num>
  <w:num w:numId="119">
    <w:abstractNumId w:val="6742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chenx-dust/PointCloudDetector" TargetMode="External" Type="http://schemas.openxmlformats.org/officeDocument/2006/relationships/hyperlink"/><Relationship Id="rId6" Target="https://github.com/T-DT-Algorithm-2026/T-DT_Radar" TargetMode="External" Type="http://schemas.openxmlformats.org/officeDocument/2006/relationships/hyperlink"/><Relationship Id="rId7" Target="https://github.com/T-DT-Algorithm-2026/RM_sdr" TargetMode="External" Type="http://schemas.openxmlformats.org/officeDocument/2006/relationships/hyperlink"/><Relationship Id="rId8" Target="https://gitee.com/Carryzhangzky/pfa_vision_radar" TargetMode="External" Type="http://schemas.openxmlformats.org/officeDocument/2006/relationships/hyperlink"/><Relationship Id="rId9" Target="https://github.com/LihanChen2004/pb_rm_simulatio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2026-09-20T17:19:19Z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{"Label":"1","ContentProducer":"001191110102MACQD9K64010000","ProduceID":"7687668140130405601","ReservedCode1":"","ContentPropagator":"","PropagateID":"","ReservedCode2":""}</vt:lpwstr>
  </property>
</Properties>
</file>