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Thai" w:hAnsi="Noto Sans Thai" w:eastAsia="Noto Sans Thai"/>
          <w:b/>
          <w:sz w:val="32"/>
        </w:rPr>
        <w:t>รายงานสรุปการทดลอง Lab 03 — SO(2) CPG และ Alternating Tripod Gait</w:t>
      </w:r>
    </w:p>
    <w:p>
      <w:pPr>
        <w:spacing w:after="140"/>
        <w:jc w:val="center"/>
      </w:pPr>
      <w:r>
        <w:rPr>
          <w:rFonts w:ascii="Noto Sans Thai" w:hAnsi="Noto Sans Thai" w:eastAsia="Noto Sans Thai"/>
          <w:sz w:val="21"/>
        </w:rPr>
        <w:t>รายวิชา RAE67 Bio-Inspired Systems | ผู้จัดทำ: นาย ปีเตอร์ ประสิทธิพร 6752500070</w:t>
      </w:r>
    </w:p>
    <w:p>
      <w:pPr>
        <w:pStyle w:val="Heading1"/>
        <w:spacing w:before="100" w:after="40"/>
      </w:pPr>
      <w:r>
        <w:rPr>
          <w:rFonts w:ascii="Noto Sans Thai" w:hAnsi="Noto Sans Thai" w:eastAsia="Noto Sans Thai"/>
          <w:b/>
          <w:sz w:val="26"/>
        </w:rPr>
        <w:t>1. สิ่งที่ทดลอง</w:t>
      </w:r>
    </w:p>
    <w:p>
      <w:pPr>
        <w:spacing w:after="60"/>
      </w:pPr>
      <w:r>
        <w:rPr>
          <w:rFonts w:ascii="Noto Sans Thai" w:hAnsi="Noto Sans Thai" w:eastAsia="Noto Sans Thai"/>
          <w:sz w:val="21"/>
        </w:rPr>
        <w:t>Lab 03 นี้เราสร้างจังหวะด้วย SO(2) Central Pattern Generator (CPG) แล้วนำ output ไปถอดรหัสเป็นการเดินแบบ alternating tripod ของหุ่นยนต์หกขา โดยใช้ oᵢ(t) = tanh(aᵢ(t)) และเมทริกซ์ W(α,φ) = α[[cosφ, sinφ], [−sinφ, cosφ]] พร้อมอัปเดตนิวรอนทั้งสองแบบ simultaneous update.</w:t>
      </w:r>
    </w:p>
    <w:p>
      <w:pPr>
        <w:pStyle w:val="ListBullet"/>
        <w:spacing w:after="30"/>
        <w:ind w:left="259" w:hanging="173"/>
      </w:pPr>
      <w:r>
        <w:rPr>
          <w:rFonts w:ascii="Noto Sans Thai" w:hAnsi="Noto Sans Thai" w:eastAsia="Noto Sans Thai"/>
          <w:sz w:val="20"/>
        </w:rPr>
        <w:t>Lab A: เปรียบเทียบผลของการเปลี่ยน φ และ α โดยรันอย่างน้อย 1,000 steps ตัด 200 steps แรกเป็น transient และใช้ 3 initial conditions</w:t>
      </w:r>
    </w:p>
    <w:p>
      <w:pPr>
        <w:pStyle w:val="ListBullet"/>
        <w:spacing w:after="30"/>
        <w:ind w:left="259" w:hanging="173"/>
      </w:pPr>
      <w:r>
        <w:rPr>
          <w:rFonts w:ascii="Noto Sans Thai" w:hAnsi="Noto Sans Thai" w:eastAsia="Noto Sans Thai"/>
          <w:sz w:val="20"/>
        </w:rPr>
        <w:t>Lab B: ทดลอง modulatory input โดยใช้ M = 1.0 และ I(t) = 0 → 0.1 → 0 เพื่อดูว่าจังหวะเปลี่ยนและกลับ baseline ได้หรือไม่</w:t>
      </w:r>
    </w:p>
    <w:p>
      <w:pPr>
        <w:pStyle w:val="ListBullet"/>
        <w:spacing w:after="30"/>
        <w:ind w:left="259" w:hanging="173"/>
      </w:pPr>
      <w:r>
        <w:rPr>
          <w:rFonts w:ascii="Noto Sans Thai" w:hAnsi="Noto Sans Thai" w:eastAsia="Noto Sans Thai"/>
          <w:sz w:val="20"/>
        </w:rPr>
        <w:t>Lab C: ทดสอบ gait comparison ที่ dt = 0.05 s, duration = 30 s, warmup = 10 s โดยคง stride/lift เท่ากันทุก condition</w:t>
      </w:r>
    </w:p>
    <w:p>
      <w:pPr>
        <w:pStyle w:val="ListBullet"/>
        <w:spacing w:after="30"/>
        <w:ind w:left="259" w:hanging="173"/>
      </w:pPr>
      <w:r>
        <w:rPr>
          <w:rFonts w:ascii="Noto Sans Thai" w:hAnsi="Noto Sans Thai" w:eastAsia="Noto Sans Thai"/>
          <w:sz w:val="20"/>
        </w:rPr>
        <w:t>การถอดรหัส gait แบ่ง Tripod A = LF, RM, LH และ Tripod B = RF, LM, RH ให้ทำงานสลับเฟสกัน</w:t>
      </w:r>
    </w:p>
    <w:p>
      <w:pPr>
        <w:pStyle w:val="Heading1"/>
        <w:spacing w:before="100" w:after="40"/>
      </w:pPr>
      <w:r>
        <w:rPr>
          <w:rFonts w:ascii="Noto Sans Thai" w:hAnsi="Noto Sans Thai" w:eastAsia="Noto Sans Thai"/>
          <w:b/>
          <w:sz w:val="26"/>
        </w:rPr>
        <w:t>2. ผล Lab A และ Lab B</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cantSplit/>
        </w:trPr>
        <w:tc>
          <w:tcPr>
            <w:tcW w:type="dxa" w:w="2088"/>
            <w:shd w:fill="D9EAF7"/>
            <w:tcMar>
              <w:top w:w="60" w:type="dxa"/>
              <w:start w:w="80" w:type="dxa"/>
              <w:bottom w:w="60" w:type="dxa"/>
              <w:end w:w="80" w:type="dxa"/>
            </w:tcMar>
            <w:vAlign w:val="center"/>
          </w:tcPr>
          <w:p>
            <w:pPr>
              <w:jc w:val="center"/>
            </w:pPr>
            <w:r>
              <w:rPr>
                <w:rFonts w:ascii="Noto Sans Thai" w:hAnsi="Noto Sans Thai" w:eastAsia="Noto Sans Thai"/>
                <w:b/>
                <w:sz w:val="17"/>
              </w:rPr>
              <w:t>Condition</w:t>
            </w:r>
          </w:p>
        </w:tc>
        <w:tc>
          <w:tcPr>
            <w:tcW w:type="dxa" w:w="936"/>
            <w:shd w:fill="D9EAF7"/>
            <w:tcMar>
              <w:top w:w="60" w:type="dxa"/>
              <w:start w:w="80" w:type="dxa"/>
              <w:bottom w:w="60" w:type="dxa"/>
              <w:end w:w="80" w:type="dxa"/>
            </w:tcMar>
            <w:vAlign w:val="center"/>
          </w:tcPr>
          <w:p>
            <w:pPr>
              <w:jc w:val="center"/>
            </w:pPr>
            <w:r>
              <w:rPr>
                <w:rFonts w:ascii="Noto Sans Thai" w:hAnsi="Noto Sans Thai" w:eastAsia="Noto Sans Thai"/>
                <w:b/>
                <w:sz w:val="17"/>
              </w:rPr>
              <w:t>α</w:t>
            </w:r>
          </w:p>
        </w:tc>
        <w:tc>
          <w:tcPr>
            <w:tcW w:type="dxa" w:w="1152"/>
            <w:shd w:fill="D9EAF7"/>
            <w:tcMar>
              <w:top w:w="60" w:type="dxa"/>
              <w:start w:w="80" w:type="dxa"/>
              <w:bottom w:w="60" w:type="dxa"/>
              <w:end w:w="80" w:type="dxa"/>
            </w:tcMar>
            <w:vAlign w:val="center"/>
          </w:tcPr>
          <w:p>
            <w:pPr>
              <w:jc w:val="center"/>
            </w:pPr>
            <w:r>
              <w:rPr>
                <w:rFonts w:ascii="Noto Sans Thai" w:hAnsi="Noto Sans Thai" w:eastAsia="Noto Sans Thai"/>
                <w:b/>
                <w:sz w:val="17"/>
              </w:rPr>
              <w:t>φ (rad)</w:t>
            </w:r>
          </w:p>
        </w:tc>
        <w:tc>
          <w:tcPr>
            <w:tcW w:type="dxa" w:w="1440"/>
            <w:shd w:fill="D9EAF7"/>
            <w:tcMar>
              <w:top w:w="60" w:type="dxa"/>
              <w:start w:w="80" w:type="dxa"/>
              <w:bottom w:w="60" w:type="dxa"/>
              <w:end w:w="80" w:type="dxa"/>
            </w:tcMar>
            <w:vAlign w:val="center"/>
          </w:tcPr>
          <w:p>
            <w:pPr>
              <w:jc w:val="center"/>
            </w:pPr>
            <w:r>
              <w:rPr>
                <w:rFonts w:ascii="Noto Sans Thai" w:hAnsi="Noto Sans Thai" w:eastAsia="Noto Sans Thai"/>
                <w:b/>
                <w:sz w:val="17"/>
              </w:rPr>
              <w:t>Amplitude</w:t>
            </w:r>
          </w:p>
        </w:tc>
        <w:tc>
          <w:tcPr>
            <w:tcW w:type="dxa" w:w="1440"/>
            <w:shd w:fill="D9EAF7"/>
            <w:tcMar>
              <w:top w:w="60" w:type="dxa"/>
              <w:start w:w="80" w:type="dxa"/>
              <w:bottom w:w="60" w:type="dxa"/>
              <w:end w:w="80" w:type="dxa"/>
            </w:tcMar>
            <w:vAlign w:val="center"/>
          </w:tcPr>
          <w:p>
            <w:pPr>
              <w:jc w:val="center"/>
            </w:pPr>
            <w:r>
              <w:rPr>
                <w:rFonts w:ascii="Noto Sans Thai" w:hAnsi="Noto Sans Thai" w:eastAsia="Noto Sans Thai"/>
                <w:b/>
                <w:sz w:val="17"/>
              </w:rPr>
              <w:t>Period</w:t>
            </w:r>
          </w:p>
        </w:tc>
        <w:tc>
          <w:tcPr>
            <w:tcW w:type="dxa" w:w="1440"/>
            <w:shd w:fill="D9EAF7"/>
            <w:tcMar>
              <w:top w:w="60" w:type="dxa"/>
              <w:start w:w="80" w:type="dxa"/>
              <w:bottom w:w="60" w:type="dxa"/>
              <w:end w:w="80" w:type="dxa"/>
            </w:tcMar>
            <w:vAlign w:val="center"/>
          </w:tcPr>
          <w:p>
            <w:pPr>
              <w:jc w:val="center"/>
            </w:pPr>
            <w:r>
              <w:rPr>
                <w:rFonts w:ascii="Noto Sans Thai" w:hAnsi="Noto Sans Thai" w:eastAsia="Noto Sans Thai"/>
                <w:b/>
                <w:sz w:val="17"/>
              </w:rPr>
              <w:t>Phase lag</w:t>
            </w:r>
          </w:p>
        </w:tc>
      </w:tr>
      <w:tr>
        <w:trPr>
          <w:cantSplit/>
        </w:trPr>
        <w:tc>
          <w:tcPr>
            <w:tcW w:type="dxa" w:w="2088"/>
            <w:tcMar>
              <w:top w:w="60" w:type="dxa"/>
              <w:start w:w="80" w:type="dxa"/>
              <w:bottom w:w="60" w:type="dxa"/>
              <w:end w:w="80" w:type="dxa"/>
            </w:tcMar>
            <w:vAlign w:val="center"/>
          </w:tcPr>
          <w:p>
            <w:pPr>
              <w:jc w:val="left"/>
            </w:pPr>
            <w:r>
              <w:rPr>
                <w:rFonts w:ascii="Noto Sans Thai" w:hAnsi="Noto Sans Thai" w:eastAsia="Noto Sans Thai"/>
                <w:sz w:val="17"/>
              </w:rPr>
              <w:t>Baseline</w:t>
            </w:r>
          </w:p>
        </w:tc>
        <w:tc>
          <w:tcPr>
            <w:tcW w:type="dxa" w:w="936"/>
            <w:tcMar>
              <w:top w:w="60" w:type="dxa"/>
              <w:start w:w="80" w:type="dxa"/>
              <w:bottom w:w="60" w:type="dxa"/>
              <w:end w:w="80" w:type="dxa"/>
            </w:tcMar>
            <w:vAlign w:val="center"/>
          </w:tcPr>
          <w:p>
            <w:pPr>
              <w:jc w:val="center"/>
            </w:pPr>
            <w:r>
              <w:rPr>
                <w:rFonts w:ascii="Noto Sans Thai" w:hAnsi="Noto Sans Thai" w:eastAsia="Noto Sans Thai"/>
                <w:sz w:val="17"/>
              </w:rPr>
              <w:t>1.10</w:t>
            </w:r>
          </w:p>
        </w:tc>
        <w:tc>
          <w:tcPr>
            <w:tcW w:type="dxa" w:w="1152"/>
            <w:tcMar>
              <w:top w:w="60" w:type="dxa"/>
              <w:start w:w="80" w:type="dxa"/>
              <w:bottom w:w="60" w:type="dxa"/>
              <w:end w:w="80" w:type="dxa"/>
            </w:tcMar>
            <w:vAlign w:val="center"/>
          </w:tcPr>
          <w:p>
            <w:pPr>
              <w:jc w:val="center"/>
            </w:pPr>
            <w:r>
              <w:rPr>
                <w:rFonts w:ascii="Noto Sans Thai" w:hAnsi="Noto Sans Thai" w:eastAsia="Noto Sans Thai"/>
                <w:sz w:val="17"/>
              </w:rPr>
              <w:t>0.20</w:t>
            </w:r>
          </w:p>
        </w:tc>
        <w:tc>
          <w:tcPr>
            <w:tcW w:type="dxa" w:w="1440"/>
            <w:tcMar>
              <w:top w:w="60" w:type="dxa"/>
              <w:start w:w="80" w:type="dxa"/>
              <w:bottom w:w="60" w:type="dxa"/>
              <w:end w:w="80" w:type="dxa"/>
            </w:tcMar>
            <w:vAlign w:val="center"/>
          </w:tcPr>
          <w:p>
            <w:pPr>
              <w:jc w:val="center"/>
            </w:pPr>
            <w:r>
              <w:rPr>
                <w:rFonts w:ascii="Noto Sans Thai" w:hAnsi="Noto Sans Thai" w:eastAsia="Noto Sans Thai"/>
                <w:sz w:val="17"/>
              </w:rPr>
              <w:t>0.5698</w:t>
            </w:r>
          </w:p>
        </w:tc>
        <w:tc>
          <w:tcPr>
            <w:tcW w:type="dxa" w:w="1440"/>
            <w:tcMar>
              <w:top w:w="60" w:type="dxa"/>
              <w:start w:w="80" w:type="dxa"/>
              <w:bottom w:w="60" w:type="dxa"/>
              <w:end w:w="80" w:type="dxa"/>
            </w:tcMar>
            <w:vAlign w:val="center"/>
          </w:tcPr>
          <w:p>
            <w:pPr>
              <w:jc w:val="center"/>
            </w:pPr>
            <w:r>
              <w:rPr>
                <w:rFonts w:ascii="Noto Sans Thai" w:hAnsi="Noto Sans Thai" w:eastAsia="Noto Sans Thai"/>
                <w:sz w:val="17"/>
              </w:rPr>
              <w:t>32.00</w:t>
            </w:r>
          </w:p>
        </w:tc>
        <w:tc>
          <w:tcPr>
            <w:tcW w:type="dxa" w:w="1440"/>
            <w:tcMar>
              <w:top w:w="60" w:type="dxa"/>
              <w:start w:w="80" w:type="dxa"/>
              <w:bottom w:w="60" w:type="dxa"/>
              <w:end w:w="80" w:type="dxa"/>
            </w:tcMar>
            <w:vAlign w:val="center"/>
          </w:tcPr>
          <w:p>
            <w:pPr>
              <w:jc w:val="center"/>
            </w:pPr>
            <w:r>
              <w:rPr>
                <w:rFonts w:ascii="Noto Sans Thai" w:hAnsi="Noto Sans Thai" w:eastAsia="Noto Sans Thai"/>
                <w:sz w:val="17"/>
              </w:rPr>
              <w:t>−8.00</w:t>
            </w:r>
          </w:p>
        </w:tc>
      </w:tr>
      <w:tr>
        <w:trPr>
          <w:cantSplit/>
        </w:trPr>
        <w:tc>
          <w:tcPr>
            <w:tcW w:type="dxa" w:w="2088"/>
            <w:tcMar>
              <w:top w:w="60" w:type="dxa"/>
              <w:start w:w="80" w:type="dxa"/>
              <w:bottom w:w="60" w:type="dxa"/>
              <w:end w:w="80" w:type="dxa"/>
            </w:tcMar>
            <w:vAlign w:val="center"/>
          </w:tcPr>
          <w:p>
            <w:pPr>
              <w:jc w:val="left"/>
            </w:pPr>
            <w:r>
              <w:rPr>
                <w:rFonts w:ascii="Noto Sans Thai" w:hAnsi="Noto Sans Thai" w:eastAsia="Noto Sans Thai"/>
                <w:sz w:val="17"/>
              </w:rPr>
              <w:t>เพิ่ม φ</w:t>
            </w:r>
          </w:p>
        </w:tc>
        <w:tc>
          <w:tcPr>
            <w:tcW w:type="dxa" w:w="936"/>
            <w:tcMar>
              <w:top w:w="60" w:type="dxa"/>
              <w:start w:w="80" w:type="dxa"/>
              <w:bottom w:w="60" w:type="dxa"/>
              <w:end w:w="80" w:type="dxa"/>
            </w:tcMar>
            <w:vAlign w:val="center"/>
          </w:tcPr>
          <w:p>
            <w:pPr>
              <w:jc w:val="center"/>
            </w:pPr>
            <w:r>
              <w:rPr>
                <w:rFonts w:ascii="Noto Sans Thai" w:hAnsi="Noto Sans Thai" w:eastAsia="Noto Sans Thai"/>
                <w:sz w:val="17"/>
              </w:rPr>
              <w:t>1.10</w:t>
            </w:r>
          </w:p>
        </w:tc>
        <w:tc>
          <w:tcPr>
            <w:tcW w:type="dxa" w:w="1152"/>
            <w:tcMar>
              <w:top w:w="60" w:type="dxa"/>
              <w:start w:w="80" w:type="dxa"/>
              <w:bottom w:w="60" w:type="dxa"/>
              <w:end w:w="80" w:type="dxa"/>
            </w:tcMar>
            <w:vAlign w:val="center"/>
          </w:tcPr>
          <w:p>
            <w:pPr>
              <w:jc w:val="center"/>
            </w:pPr>
            <w:r>
              <w:rPr>
                <w:rFonts w:ascii="Noto Sans Thai" w:hAnsi="Noto Sans Thai" w:eastAsia="Noto Sans Thai"/>
                <w:sz w:val="17"/>
              </w:rPr>
              <w:t>0.40</w:t>
            </w:r>
          </w:p>
        </w:tc>
        <w:tc>
          <w:tcPr>
            <w:tcW w:type="dxa" w:w="1440"/>
            <w:tcMar>
              <w:top w:w="60" w:type="dxa"/>
              <w:start w:w="80" w:type="dxa"/>
              <w:bottom w:w="60" w:type="dxa"/>
              <w:end w:w="80" w:type="dxa"/>
            </w:tcMar>
            <w:vAlign w:val="center"/>
          </w:tcPr>
          <w:p>
            <w:pPr>
              <w:jc w:val="center"/>
            </w:pPr>
            <w:r>
              <w:rPr>
                <w:rFonts w:ascii="Noto Sans Thai" w:hAnsi="Noto Sans Thai" w:eastAsia="Noto Sans Thai"/>
                <w:sz w:val="17"/>
              </w:rPr>
              <w:t>0.5704</w:t>
            </w:r>
          </w:p>
        </w:tc>
        <w:tc>
          <w:tcPr>
            <w:tcW w:type="dxa" w:w="1440"/>
            <w:tcMar>
              <w:top w:w="60" w:type="dxa"/>
              <w:start w:w="80" w:type="dxa"/>
              <w:bottom w:w="60" w:type="dxa"/>
              <w:end w:w="80" w:type="dxa"/>
            </w:tcMar>
            <w:vAlign w:val="center"/>
          </w:tcPr>
          <w:p>
            <w:pPr>
              <w:jc w:val="center"/>
            </w:pPr>
            <w:r>
              <w:rPr>
                <w:rFonts w:ascii="Noto Sans Thai" w:hAnsi="Noto Sans Thai" w:eastAsia="Noto Sans Thai"/>
                <w:sz w:val="17"/>
              </w:rPr>
              <w:t>15.76</w:t>
            </w:r>
          </w:p>
        </w:tc>
        <w:tc>
          <w:tcPr>
            <w:tcW w:type="dxa" w:w="1440"/>
            <w:tcMar>
              <w:top w:w="60" w:type="dxa"/>
              <w:start w:w="80" w:type="dxa"/>
              <w:bottom w:w="60" w:type="dxa"/>
              <w:end w:w="80" w:type="dxa"/>
            </w:tcMar>
            <w:vAlign w:val="center"/>
          </w:tcPr>
          <w:p>
            <w:pPr>
              <w:jc w:val="center"/>
            </w:pPr>
            <w:r>
              <w:rPr>
                <w:rFonts w:ascii="Noto Sans Thai" w:hAnsi="Noto Sans Thai" w:eastAsia="Noto Sans Thai"/>
                <w:sz w:val="17"/>
              </w:rPr>
              <w:t>−3.95</w:t>
            </w:r>
          </w:p>
        </w:tc>
      </w:tr>
      <w:tr>
        <w:trPr>
          <w:cantSplit/>
        </w:trPr>
        <w:tc>
          <w:tcPr>
            <w:tcW w:type="dxa" w:w="2088"/>
            <w:tcMar>
              <w:top w:w="60" w:type="dxa"/>
              <w:start w:w="80" w:type="dxa"/>
              <w:bottom w:w="60" w:type="dxa"/>
              <w:end w:w="80" w:type="dxa"/>
            </w:tcMar>
            <w:vAlign w:val="center"/>
          </w:tcPr>
          <w:p>
            <w:pPr>
              <w:jc w:val="left"/>
            </w:pPr>
            <w:r>
              <w:rPr>
                <w:rFonts w:ascii="Noto Sans Thai" w:hAnsi="Noto Sans Thai" w:eastAsia="Noto Sans Thai"/>
                <w:sz w:val="17"/>
              </w:rPr>
              <w:t>เพิ่ม α</w:t>
            </w:r>
          </w:p>
        </w:tc>
        <w:tc>
          <w:tcPr>
            <w:tcW w:type="dxa" w:w="936"/>
            <w:tcMar>
              <w:top w:w="60" w:type="dxa"/>
              <w:start w:w="80" w:type="dxa"/>
              <w:bottom w:w="60" w:type="dxa"/>
              <w:end w:w="80" w:type="dxa"/>
            </w:tcMar>
            <w:vAlign w:val="center"/>
          </w:tcPr>
          <w:p>
            <w:pPr>
              <w:jc w:val="center"/>
            </w:pPr>
            <w:r>
              <w:rPr>
                <w:rFonts w:ascii="Noto Sans Thai" w:hAnsi="Noto Sans Thai" w:eastAsia="Noto Sans Thai"/>
                <w:sz w:val="17"/>
              </w:rPr>
              <w:t>1.30</w:t>
            </w:r>
          </w:p>
        </w:tc>
        <w:tc>
          <w:tcPr>
            <w:tcW w:type="dxa" w:w="1152"/>
            <w:tcMar>
              <w:top w:w="60" w:type="dxa"/>
              <w:start w:w="80" w:type="dxa"/>
              <w:bottom w:w="60" w:type="dxa"/>
              <w:end w:w="80" w:type="dxa"/>
            </w:tcMar>
            <w:vAlign w:val="center"/>
          </w:tcPr>
          <w:p>
            <w:pPr>
              <w:jc w:val="center"/>
            </w:pPr>
            <w:r>
              <w:rPr>
                <w:rFonts w:ascii="Noto Sans Thai" w:hAnsi="Noto Sans Thai" w:eastAsia="Noto Sans Thai"/>
                <w:sz w:val="17"/>
              </w:rPr>
              <w:t>0.20</w:t>
            </w:r>
          </w:p>
        </w:tc>
        <w:tc>
          <w:tcPr>
            <w:tcW w:type="dxa" w:w="1440"/>
            <w:tcMar>
              <w:top w:w="60" w:type="dxa"/>
              <w:start w:w="80" w:type="dxa"/>
              <w:bottom w:w="60" w:type="dxa"/>
              <w:end w:w="80" w:type="dxa"/>
            </w:tcMar>
            <w:vAlign w:val="center"/>
          </w:tcPr>
          <w:p>
            <w:pPr>
              <w:jc w:val="center"/>
            </w:pPr>
            <w:r>
              <w:rPr>
                <w:rFonts w:ascii="Noto Sans Thai" w:hAnsi="Noto Sans Thai" w:eastAsia="Noto Sans Thai"/>
                <w:sz w:val="17"/>
              </w:rPr>
              <w:t>0.8212</w:t>
            </w:r>
          </w:p>
        </w:tc>
        <w:tc>
          <w:tcPr>
            <w:tcW w:type="dxa" w:w="1440"/>
            <w:tcMar>
              <w:top w:w="60" w:type="dxa"/>
              <w:start w:w="80" w:type="dxa"/>
              <w:bottom w:w="60" w:type="dxa"/>
              <w:end w:w="80" w:type="dxa"/>
            </w:tcMar>
            <w:vAlign w:val="center"/>
          </w:tcPr>
          <w:p>
            <w:pPr>
              <w:jc w:val="center"/>
            </w:pPr>
            <w:r>
              <w:rPr>
                <w:rFonts w:ascii="Noto Sans Thai" w:hAnsi="Noto Sans Thai" w:eastAsia="Noto Sans Thai"/>
                <w:sz w:val="17"/>
              </w:rPr>
              <w:t>36.74</w:t>
            </w:r>
          </w:p>
        </w:tc>
        <w:tc>
          <w:tcPr>
            <w:tcW w:type="dxa" w:w="1440"/>
            <w:tcMar>
              <w:top w:w="60" w:type="dxa"/>
              <w:start w:w="80" w:type="dxa"/>
              <w:bottom w:w="60" w:type="dxa"/>
              <w:end w:w="80" w:type="dxa"/>
            </w:tcMar>
            <w:vAlign w:val="center"/>
          </w:tcPr>
          <w:p>
            <w:pPr>
              <w:jc w:val="center"/>
            </w:pPr>
            <w:r>
              <w:rPr>
                <w:rFonts w:ascii="Noto Sans Thai" w:hAnsi="Noto Sans Thai" w:eastAsia="Noto Sans Thai"/>
                <w:sz w:val="17"/>
              </w:rPr>
              <w:t>−9.21</w:t>
            </w:r>
          </w:p>
        </w:tc>
      </w:tr>
    </w:tbl>
    <w:p>
      <w:pPr>
        <w:spacing w:after="60"/>
      </w:pPr>
      <w:r>
        <w:rPr>
          <w:rFonts w:ascii="Noto Sans Thai" w:hAnsi="Noto Sans Thai" w:eastAsia="Noto Sans Thai"/>
          <w:sz w:val="21"/>
        </w:rPr>
        <w:t>เมื่อเพิ่ม φ จาก 0.20 เป็น 0.40 rad ค่า period ลดจากประมาณ 32.00 เหลือ 15.76 steps ขณะที่ amplitude แทบไม่เปลี่ยน จึงเห็นว่าจังหวะเกิดเร็วขึ้นอย่างชัดเจน. ส่วนเมื่อเพิ่ม α จาก 1.10 เป็น 1.30 ค่า amplitude เพิ่มจากประมาณ 0.5698 เป็น 0.8212 แต่ period และ phase lag ก็เปลี่ยนด้วย ดังนั้น α และ φ ไม่ควรถูกมองว่าเป็นปุ่มปรับ amplitude หรือ frequency แบบแยกขาดจากกัน.</w:t>
      </w:r>
    </w:p>
    <w:p>
      <w:pPr>
        <w:spacing w:after="60"/>
      </w:pPr>
      <w:r>
        <w:rPr>
          <w:rFonts w:ascii="Noto Sans Thai" w:hAnsi="Noto Sans Thai" w:eastAsia="Noto Sans Thai"/>
          <w:sz w:val="21"/>
        </w:rPr>
        <w:t>ใน Lab B เมื่อเปิด modulatory input จาก I = 0 เป็น 0.1 ค่า amplitude เพิ่มจาก 0.5698 เป็น 0.6205 และ period ลดจาก 32.00 เป็น 22.17 steps เมื่อปิด input กลับเป็น I = 0 ค่า amplitude และ period กลับมาใกล้ baseline ที่ 0.5690 และ 32.00 steps แสดงว่าจังหวะสามารถถูก modulate แล้วกลับคืนได้.</w:t>
      </w:r>
    </w:p>
    <w:p>
      <w:pPr>
        <w:pStyle w:val="Heading1"/>
        <w:pageBreakBefore/>
        <w:spacing w:before="100" w:after="40"/>
      </w:pPr>
      <w:r>
        <w:rPr>
          <w:rFonts w:ascii="Noto Sans Thai" w:hAnsi="Noto Sans Thai" w:eastAsia="Noto Sans Thai"/>
          <w:b/>
          <w:sz w:val="26"/>
        </w:rPr>
        <w:t>3. ผล Lab C และ Week 4 handoff</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cantSplit/>
        </w:trPr>
        <w:tc>
          <w:tcPr>
            <w:tcW w:type="dxa" w:w="2232"/>
            <w:shd w:fill="D9EAF7"/>
            <w:tcMar>
              <w:top w:w="60" w:type="dxa"/>
              <w:start w:w="80" w:type="dxa"/>
              <w:bottom w:w="60" w:type="dxa"/>
              <w:end w:w="80" w:type="dxa"/>
            </w:tcMar>
            <w:vAlign w:val="center"/>
          </w:tcPr>
          <w:p>
            <w:pPr>
              <w:jc w:val="center"/>
            </w:pPr>
            <w:r>
              <w:rPr>
                <w:rFonts w:ascii="Noto Sans Thai" w:hAnsi="Noto Sans Thai" w:eastAsia="Noto Sans Thai"/>
                <w:b/>
                <w:sz w:val="17"/>
              </w:rPr>
              <w:t>Condition</w:t>
            </w:r>
          </w:p>
        </w:tc>
        <w:tc>
          <w:tcPr>
            <w:tcW w:type="dxa" w:w="1656"/>
            <w:shd w:fill="D9EAF7"/>
            <w:tcMar>
              <w:top w:w="60" w:type="dxa"/>
              <w:start w:w="80" w:type="dxa"/>
              <w:bottom w:w="60" w:type="dxa"/>
              <w:end w:w="80" w:type="dxa"/>
            </w:tcMar>
            <w:vAlign w:val="center"/>
          </w:tcPr>
          <w:p>
            <w:pPr>
              <w:jc w:val="center"/>
            </w:pPr>
            <w:r>
              <w:rPr>
                <w:rFonts w:ascii="Noto Sans Thai" w:hAnsi="Noto Sans Thai" w:eastAsia="Noto Sans Thai"/>
                <w:b/>
                <w:sz w:val="17"/>
              </w:rPr>
              <w:t>Speed (m/s)</w:t>
            </w:r>
          </w:p>
        </w:tc>
        <w:tc>
          <w:tcPr>
            <w:tcW w:type="dxa" w:w="1512"/>
            <w:shd w:fill="D9EAF7"/>
            <w:tcMar>
              <w:top w:w="60" w:type="dxa"/>
              <w:start w:w="80" w:type="dxa"/>
              <w:bottom w:w="60" w:type="dxa"/>
              <w:end w:w="80" w:type="dxa"/>
            </w:tcMar>
            <w:vAlign w:val="center"/>
          </w:tcPr>
          <w:p>
            <w:pPr>
              <w:jc w:val="center"/>
            </w:pPr>
            <w:r>
              <w:rPr>
                <w:rFonts w:ascii="Noto Sans Thai" w:hAnsi="Noto Sans Thai" w:eastAsia="Noto Sans Thai"/>
                <w:b/>
                <w:sz w:val="17"/>
              </w:rPr>
              <w:t>Freq. (Hz)</w:t>
            </w:r>
          </w:p>
        </w:tc>
        <w:tc>
          <w:tcPr>
            <w:tcW w:type="dxa" w:w="1512"/>
            <w:shd w:fill="D9EAF7"/>
            <w:tcMar>
              <w:top w:w="60" w:type="dxa"/>
              <w:start w:w="80" w:type="dxa"/>
              <w:bottom w:w="60" w:type="dxa"/>
              <w:end w:w="80" w:type="dxa"/>
            </w:tcMar>
            <w:vAlign w:val="center"/>
          </w:tcPr>
          <w:p>
            <w:pPr>
              <w:jc w:val="center"/>
            </w:pPr>
            <w:r>
              <w:rPr>
                <w:rFonts w:ascii="Noto Sans Thai" w:hAnsi="Noto Sans Thai" w:eastAsia="Noto Sans Thai"/>
                <w:b/>
                <w:sz w:val="17"/>
              </w:rPr>
              <w:t>Min support</w:t>
            </w:r>
          </w:p>
        </w:tc>
        <w:tc>
          <w:tcPr>
            <w:tcW w:type="dxa" w:w="1728"/>
            <w:shd w:fill="D9EAF7"/>
            <w:tcMar>
              <w:top w:w="60" w:type="dxa"/>
              <w:start w:w="80" w:type="dxa"/>
              <w:bottom w:w="60" w:type="dxa"/>
              <w:end w:w="80" w:type="dxa"/>
            </w:tcMar>
            <w:vAlign w:val="center"/>
          </w:tcPr>
          <w:p>
            <w:pPr>
              <w:jc w:val="center"/>
            </w:pPr>
            <w:r>
              <w:rPr>
                <w:rFonts w:ascii="Noto Sans Thai" w:hAnsi="Noto Sans Thai" w:eastAsia="Noto Sans Thai"/>
                <w:b/>
                <w:sz w:val="17"/>
              </w:rPr>
              <w:t>Clearance (mm)</w:t>
            </w:r>
          </w:p>
        </w:tc>
      </w:tr>
      <w:tr>
        <w:trPr>
          <w:cantSplit/>
        </w:trPr>
        <w:tc>
          <w:tcPr>
            <w:tcW w:type="dxa" w:w="2232"/>
            <w:tcMar>
              <w:top w:w="60" w:type="dxa"/>
              <w:start w:w="80" w:type="dxa"/>
              <w:bottom w:w="60" w:type="dxa"/>
              <w:end w:w="80" w:type="dxa"/>
            </w:tcMar>
            <w:vAlign w:val="center"/>
          </w:tcPr>
          <w:p>
            <w:pPr>
              <w:jc w:val="left"/>
            </w:pPr>
            <w:r>
              <w:rPr>
                <w:rFonts w:ascii="Noto Sans Thai" w:hAnsi="Noto Sans Thai" w:eastAsia="Noto Sans Thai"/>
                <w:sz w:val="17"/>
              </w:rPr>
              <w:t>baseline</w:t>
            </w:r>
          </w:p>
        </w:tc>
        <w:tc>
          <w:tcPr>
            <w:tcW w:type="dxa" w:w="1656"/>
            <w:tcMar>
              <w:top w:w="60" w:type="dxa"/>
              <w:start w:w="80" w:type="dxa"/>
              <w:bottom w:w="60" w:type="dxa"/>
              <w:end w:w="80" w:type="dxa"/>
            </w:tcMar>
            <w:vAlign w:val="center"/>
          </w:tcPr>
          <w:p>
            <w:pPr>
              <w:jc w:val="center"/>
            </w:pPr>
            <w:r>
              <w:rPr>
                <w:rFonts w:ascii="Noto Sans Thai" w:hAnsi="Noto Sans Thai" w:eastAsia="Noto Sans Thai"/>
                <w:sz w:val="17"/>
              </w:rPr>
              <w:t>0.077756</w:t>
            </w:r>
          </w:p>
        </w:tc>
        <w:tc>
          <w:tcPr>
            <w:tcW w:type="dxa" w:w="1512"/>
            <w:tcMar>
              <w:top w:w="60" w:type="dxa"/>
              <w:start w:w="80" w:type="dxa"/>
              <w:bottom w:w="60" w:type="dxa"/>
              <w:end w:w="80" w:type="dxa"/>
            </w:tcMar>
            <w:vAlign w:val="center"/>
          </w:tcPr>
          <w:p>
            <w:pPr>
              <w:jc w:val="center"/>
            </w:pPr>
            <w:r>
              <w:rPr>
                <w:rFonts w:ascii="Noto Sans Thai" w:hAnsi="Noto Sans Thai" w:eastAsia="Noto Sans Thai"/>
                <w:sz w:val="17"/>
              </w:rPr>
              <w:t>0.625000</w:t>
            </w:r>
          </w:p>
        </w:tc>
        <w:tc>
          <w:tcPr>
            <w:tcW w:type="dxa" w:w="1512"/>
            <w:tcMar>
              <w:top w:w="60" w:type="dxa"/>
              <w:start w:w="80" w:type="dxa"/>
              <w:bottom w:w="60" w:type="dxa"/>
              <w:end w:w="80" w:type="dxa"/>
            </w:tcMar>
            <w:vAlign w:val="center"/>
          </w:tcPr>
          <w:p>
            <w:pPr>
              <w:jc w:val="center"/>
            </w:pPr>
            <w:r>
              <w:rPr>
                <w:rFonts w:ascii="Noto Sans Thai" w:hAnsi="Noto Sans Thai" w:eastAsia="Noto Sans Thai"/>
                <w:sz w:val="17"/>
              </w:rPr>
              <w:t>3</w:t>
            </w:r>
          </w:p>
        </w:tc>
        <w:tc>
          <w:tcPr>
            <w:tcW w:type="dxa" w:w="1728"/>
            <w:tcMar>
              <w:top w:w="60" w:type="dxa"/>
              <w:start w:w="80" w:type="dxa"/>
              <w:bottom w:w="60" w:type="dxa"/>
              <w:end w:w="80" w:type="dxa"/>
            </w:tcMar>
            <w:vAlign w:val="center"/>
          </w:tcPr>
          <w:p>
            <w:pPr>
              <w:jc w:val="center"/>
            </w:pPr>
            <w:r>
              <w:rPr>
                <w:rFonts w:ascii="Noto Sans Thai" w:hAnsi="Noto Sans Thai" w:eastAsia="Noto Sans Thai"/>
                <w:sz w:val="17"/>
              </w:rPr>
              <w:t>17.095</w:t>
            </w:r>
          </w:p>
        </w:tc>
      </w:tr>
      <w:tr>
        <w:trPr>
          <w:cantSplit/>
        </w:trPr>
        <w:tc>
          <w:tcPr>
            <w:tcW w:type="dxa" w:w="2232"/>
            <w:tcMar>
              <w:top w:w="60" w:type="dxa"/>
              <w:start w:w="80" w:type="dxa"/>
              <w:bottom w:w="60" w:type="dxa"/>
              <w:end w:w="80" w:type="dxa"/>
            </w:tcMar>
            <w:vAlign w:val="center"/>
          </w:tcPr>
          <w:p>
            <w:pPr>
              <w:jc w:val="left"/>
            </w:pPr>
            <w:r>
              <w:rPr>
                <w:rFonts w:ascii="Noto Sans Thai" w:hAnsi="Noto Sans Thai" w:eastAsia="Noto Sans Thai"/>
                <w:sz w:val="17"/>
              </w:rPr>
              <w:t>fast (φ=0.40)</w:t>
            </w:r>
          </w:p>
        </w:tc>
        <w:tc>
          <w:tcPr>
            <w:tcW w:type="dxa" w:w="1656"/>
            <w:tcMar>
              <w:top w:w="60" w:type="dxa"/>
              <w:start w:w="80" w:type="dxa"/>
              <w:bottom w:w="60" w:type="dxa"/>
              <w:end w:w="80" w:type="dxa"/>
            </w:tcMar>
            <w:vAlign w:val="center"/>
          </w:tcPr>
          <w:p>
            <w:pPr>
              <w:jc w:val="center"/>
            </w:pPr>
            <w:r>
              <w:rPr>
                <w:rFonts w:ascii="Noto Sans Thai" w:hAnsi="Noto Sans Thai" w:eastAsia="Noto Sans Thai"/>
                <w:sz w:val="17"/>
              </w:rPr>
              <w:t>0.155511</w:t>
            </w:r>
          </w:p>
        </w:tc>
        <w:tc>
          <w:tcPr>
            <w:tcW w:type="dxa" w:w="1512"/>
            <w:tcMar>
              <w:top w:w="60" w:type="dxa"/>
              <w:start w:w="80" w:type="dxa"/>
              <w:bottom w:w="60" w:type="dxa"/>
              <w:end w:w="80" w:type="dxa"/>
            </w:tcMar>
            <w:vAlign w:val="center"/>
          </w:tcPr>
          <w:p>
            <w:pPr>
              <w:jc w:val="center"/>
            </w:pPr>
            <w:r>
              <w:rPr>
                <w:rFonts w:ascii="Noto Sans Thai" w:hAnsi="Noto Sans Thai" w:eastAsia="Noto Sans Thai"/>
                <w:sz w:val="17"/>
              </w:rPr>
              <w:t>1.267123</w:t>
            </w:r>
          </w:p>
        </w:tc>
        <w:tc>
          <w:tcPr>
            <w:tcW w:type="dxa" w:w="1512"/>
            <w:tcMar>
              <w:top w:w="60" w:type="dxa"/>
              <w:start w:w="80" w:type="dxa"/>
              <w:bottom w:w="60" w:type="dxa"/>
              <w:end w:w="80" w:type="dxa"/>
            </w:tcMar>
            <w:vAlign w:val="center"/>
          </w:tcPr>
          <w:p>
            <w:pPr>
              <w:jc w:val="center"/>
            </w:pPr>
            <w:r>
              <w:rPr>
                <w:rFonts w:ascii="Noto Sans Thai" w:hAnsi="Noto Sans Thai" w:eastAsia="Noto Sans Thai"/>
                <w:sz w:val="17"/>
              </w:rPr>
              <w:t>3</w:t>
            </w:r>
          </w:p>
        </w:tc>
        <w:tc>
          <w:tcPr>
            <w:tcW w:type="dxa" w:w="1728"/>
            <w:tcMar>
              <w:top w:w="60" w:type="dxa"/>
              <w:start w:w="80" w:type="dxa"/>
              <w:bottom w:w="60" w:type="dxa"/>
              <w:end w:w="80" w:type="dxa"/>
            </w:tcMar>
            <w:vAlign w:val="center"/>
          </w:tcPr>
          <w:p>
            <w:pPr>
              <w:jc w:val="center"/>
            </w:pPr>
            <w:r>
              <w:rPr>
                <w:rFonts w:ascii="Noto Sans Thai" w:hAnsi="Noto Sans Thai" w:eastAsia="Noto Sans Thai"/>
                <w:sz w:val="17"/>
              </w:rPr>
              <w:t>17.113</w:t>
            </w:r>
          </w:p>
        </w:tc>
      </w:tr>
      <w:tr>
        <w:trPr>
          <w:cantSplit/>
        </w:trPr>
        <w:tc>
          <w:tcPr>
            <w:tcW w:type="dxa" w:w="2232"/>
            <w:tcMar>
              <w:top w:w="60" w:type="dxa"/>
              <w:start w:w="80" w:type="dxa"/>
              <w:bottom w:w="60" w:type="dxa"/>
              <w:end w:w="80" w:type="dxa"/>
            </w:tcMar>
            <w:vAlign w:val="center"/>
          </w:tcPr>
          <w:p>
            <w:pPr>
              <w:jc w:val="left"/>
            </w:pPr>
            <w:r>
              <w:rPr>
                <w:rFonts w:ascii="Noto Sans Thai" w:hAnsi="Noto Sans Thai" w:eastAsia="Noto Sans Thai"/>
                <w:sz w:val="17"/>
              </w:rPr>
              <w:t>high_gain (α=1.30)</w:t>
            </w:r>
          </w:p>
        </w:tc>
        <w:tc>
          <w:tcPr>
            <w:tcW w:type="dxa" w:w="1656"/>
            <w:tcMar>
              <w:top w:w="60" w:type="dxa"/>
              <w:start w:w="80" w:type="dxa"/>
              <w:bottom w:w="60" w:type="dxa"/>
              <w:end w:w="80" w:type="dxa"/>
            </w:tcMar>
            <w:vAlign w:val="center"/>
          </w:tcPr>
          <w:p>
            <w:pPr>
              <w:jc w:val="center"/>
            </w:pPr>
            <w:r>
              <w:rPr>
                <w:rFonts w:ascii="Noto Sans Thai" w:hAnsi="Noto Sans Thai" w:eastAsia="Noto Sans Thai"/>
                <w:sz w:val="17"/>
              </w:rPr>
              <w:t>0.094457</w:t>
            </w:r>
          </w:p>
        </w:tc>
        <w:tc>
          <w:tcPr>
            <w:tcW w:type="dxa" w:w="1512"/>
            <w:tcMar>
              <w:top w:w="60" w:type="dxa"/>
              <w:start w:w="80" w:type="dxa"/>
              <w:bottom w:w="60" w:type="dxa"/>
              <w:end w:w="80" w:type="dxa"/>
            </w:tcMar>
            <w:vAlign w:val="center"/>
          </w:tcPr>
          <w:p>
            <w:pPr>
              <w:jc w:val="center"/>
            </w:pPr>
            <w:r>
              <w:rPr>
                <w:rFonts w:ascii="Noto Sans Thai" w:hAnsi="Noto Sans Thai" w:eastAsia="Noto Sans Thai"/>
                <w:sz w:val="17"/>
              </w:rPr>
              <w:t>0.544218</w:t>
            </w:r>
          </w:p>
        </w:tc>
        <w:tc>
          <w:tcPr>
            <w:tcW w:type="dxa" w:w="1512"/>
            <w:tcMar>
              <w:top w:w="60" w:type="dxa"/>
              <w:start w:w="80" w:type="dxa"/>
              <w:bottom w:w="60" w:type="dxa"/>
              <w:end w:w="80" w:type="dxa"/>
            </w:tcMar>
            <w:vAlign w:val="center"/>
          </w:tcPr>
          <w:p>
            <w:pPr>
              <w:jc w:val="center"/>
            </w:pPr>
            <w:r>
              <w:rPr>
                <w:rFonts w:ascii="Noto Sans Thai" w:hAnsi="Noto Sans Thai" w:eastAsia="Noto Sans Thai"/>
                <w:sz w:val="17"/>
              </w:rPr>
              <w:t>3</w:t>
            </w:r>
          </w:p>
        </w:tc>
        <w:tc>
          <w:tcPr>
            <w:tcW w:type="dxa" w:w="1728"/>
            <w:tcMar>
              <w:top w:w="60" w:type="dxa"/>
              <w:start w:w="80" w:type="dxa"/>
              <w:bottom w:w="60" w:type="dxa"/>
              <w:end w:w="80" w:type="dxa"/>
            </w:tcMar>
            <w:vAlign w:val="center"/>
          </w:tcPr>
          <w:p>
            <w:pPr>
              <w:jc w:val="center"/>
            </w:pPr>
            <w:r>
              <w:rPr>
                <w:rFonts w:ascii="Noto Sans Thai" w:hAnsi="Noto Sans Thai" w:eastAsia="Noto Sans Thai"/>
                <w:sz w:val="17"/>
              </w:rPr>
              <w:t>24.637</w:t>
            </w:r>
          </w:p>
        </w:tc>
      </w:tr>
    </w:tbl>
    <w:p>
      <w:pPr>
        <w:spacing w:after="60"/>
      </w:pPr>
      <w:r>
        <w:rPr>
          <w:rFonts w:ascii="Noto Sans Thai" w:hAnsi="Noto Sans Thai" w:eastAsia="Noto Sans Thai"/>
          <w:sz w:val="21"/>
        </w:rPr>
        <w:t>ผล gait ของเราแสดงว่า fast มี frequency และ speed สูงกว่า baseline เกือบสองเท่า แต่ clearance แทบไม่เปลี่ยน ส่วน high_gain มี clearance สูงขึ้นจาก 17.095 เป็น 24.637 mm แต่ frequency ลดลงเป็น 0.544218 Hz. ทั้งสาม condition มี minimum_support_legs = 3 จึงยังรักษารูปแบบ alternating tripod ตาม decoder ที่กำหนดไว้.</w:t>
      </w:r>
    </w:p>
    <w:p>
      <w:pPr>
        <w:spacing w:after="60"/>
      </w:pPr>
      <w:r>
        <w:rPr>
          <w:rFonts w:ascii="Noto Sans Thai" w:hAnsi="Noto Sans Thai" w:eastAsia="Noto Sans Thai"/>
          <w:sz w:val="21"/>
        </w:rPr>
        <w:t>สำหรับ Week 4 เราทำ bounded mapping โดยใช้ φ_cmd = clamp(0.20 + 0.20m, 0.10, 0.45) rad และ stride_half = clamp(0.055 + 0.010m, 0.040, 0.070) m. ช่วง 0–10 s ใช้ m = 0, ช่วง 10–20 s ใช้ m = 1 และช่วง 20–30 s กลับเป็น m = 0. เมื่อ m กลับเป็น 0 ค่า speed และ frequency กลับมาใกล้ baseline. ใน Lab 03 ค่า m(t) ยังเป็น manual slow input เท่านั้น ส่วน hormone production, decay และ receptor dynamics จะถูกนำมาแทนใน Week 4.</w:t>
      </w:r>
    </w:p>
    <w:p>
      <w:pPr>
        <w:pStyle w:val="Heading1"/>
        <w:spacing w:before="100" w:after="40"/>
      </w:pPr>
      <w:r>
        <w:rPr>
          <w:rFonts w:ascii="Noto Sans Thai" w:hAnsi="Noto Sans Thai" w:eastAsia="Noto Sans Thai"/>
          <w:b/>
          <w:sz w:val="26"/>
        </w:rPr>
        <w:t>4. สรุปจากงานที่ทำและข้อจำกัด</w:t>
      </w:r>
    </w:p>
    <w:p>
      <w:pPr>
        <w:spacing w:after="60"/>
      </w:pPr>
      <w:r>
        <w:rPr>
          <w:rFonts w:ascii="Noto Sans Thai" w:hAnsi="Noto Sans Thai" w:eastAsia="Noto Sans Thai"/>
          <w:sz w:val="21"/>
        </w:rPr>
        <w:t>จากงานที่เราทำเห็นว่า SO(2) CPG สามารถสร้างจังหวะที่เปลี่ยนตาม α, φ และ modulatory input ได้ และสามารถนำ output ไปสร้าง alternating tripod gait ที่วัดผลซ้ำได้จาก raw data และ summary metrics. student_cpg.py ของเราผ่าน grader ครบ 5/5.</w:t>
      </w:r>
    </w:p>
    <w:p>
      <w:pPr>
        <w:spacing w:after="60"/>
      </w:pPr>
      <w:r>
        <w:rPr>
          <w:rFonts w:ascii="Noto Sans Thai" w:hAnsi="Noto Sans Thai" w:eastAsia="Noto Sans Thai"/>
          <w:sz w:val="21"/>
        </w:rPr>
        <w:t>อย่างไรก็ตาม simulation นี้เป็น kinematic teaching model จึงยืนยันได้เฉพาะเรื่อง timing, phase, foot placement, support legs และ clearance เท่านั้น ยังไม่สามารถใช้ยืนยัน dynamic stability, ground contact force, friction, motor torque, energy consumption หรือ actuator tracking ของหุ่นยนต์จริงได้.</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Noto Sans Thai" w:hAnsi="Noto Sans Thai" w:eastAsia="Noto Sans Tha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Thai" w:hAnsi="Noto Sans Thai" w:eastAsia="Noto Sans Tha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Thai" w:hAnsi="Noto Sans Thai" w:eastAsia="Noto Sans Tha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Thai" w:hAnsi="Noto Sans Thai" w:eastAsia="Noto Sans Tha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