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4C480" w14:textId="2BE85528" w:rsidR="00367AAC" w:rsidRPr="00B12789" w:rsidRDefault="00367AAC" w:rsidP="00E774C9">
      <w:pPr>
        <w:spacing w:line="240" w:lineRule="auto"/>
        <w:jc w:val="center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12789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Report on Application of Regression Analysis on Impact of COVID-19 Mortality rate in 20 countries.</w:t>
      </w:r>
    </w:p>
    <w:p w14:paraId="07B3F201" w14:textId="6E88453D" w:rsidR="00367AAC" w:rsidRPr="00E774C9" w:rsidRDefault="00367AAC" w:rsidP="00F36CA1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370F9996" w14:textId="6A600C00" w:rsidR="00367AAC" w:rsidRPr="00E774C9" w:rsidRDefault="00367AAC" w:rsidP="00F36CA1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shd w:val="clear" w:color="auto" w:fill="FFFFFF"/>
        </w:rPr>
      </w:pPr>
      <w:r w:rsidRPr="00E774C9">
        <w:rPr>
          <w:b/>
          <w:bCs/>
        </w:rPr>
        <w:t>Coronavirus disease 2019</w:t>
      </w:r>
      <w:r w:rsidRPr="00E774C9">
        <w:t> (</w:t>
      </w:r>
      <w:r w:rsidRPr="00E774C9">
        <w:rPr>
          <w:b/>
          <w:bCs/>
        </w:rPr>
        <w:t>COVID-19</w:t>
      </w:r>
      <w:r w:rsidRPr="00E774C9">
        <w:t>) is a contagious </w:t>
      </w:r>
      <w:hyperlink r:id="rId6" w:history="1">
        <w:r w:rsidRPr="00E774C9">
          <w:rPr>
            <w:rStyle w:val="Hyperlink"/>
            <w:color w:val="auto"/>
            <w:u w:val="none"/>
          </w:rPr>
          <w:t>disease</w:t>
        </w:r>
      </w:hyperlink>
      <w:r w:rsidRPr="00E774C9">
        <w:t> caused by </w:t>
      </w:r>
      <w:hyperlink r:id="rId7" w:history="1">
        <w:r w:rsidRPr="00E774C9">
          <w:rPr>
            <w:rStyle w:val="Hyperlink"/>
            <w:color w:val="auto"/>
            <w:u w:val="none"/>
          </w:rPr>
          <w:t>severe acute respiratory syndrome coronavirus 2</w:t>
        </w:r>
      </w:hyperlink>
      <w:r w:rsidRPr="00E774C9">
        <w:t> (SARS-CoV-2). The first case was identified in </w:t>
      </w:r>
      <w:hyperlink r:id="rId8" w:history="1">
        <w:r w:rsidRPr="00E774C9">
          <w:rPr>
            <w:rStyle w:val="Hyperlink"/>
            <w:color w:val="auto"/>
            <w:u w:val="none"/>
          </w:rPr>
          <w:t>Wuhan</w:t>
        </w:r>
      </w:hyperlink>
      <w:r w:rsidRPr="00E774C9">
        <w:t>, China, in December 2019. It has since spread worldwide, leading to an </w:t>
      </w:r>
      <w:hyperlink r:id="rId9" w:history="1">
        <w:r w:rsidRPr="00E774C9">
          <w:rPr>
            <w:rStyle w:val="Hyperlink"/>
            <w:color w:val="auto"/>
            <w:u w:val="none"/>
          </w:rPr>
          <w:t>ongoing pandemic</w:t>
        </w:r>
      </w:hyperlink>
      <w:r w:rsidRPr="00E774C9">
        <w:t>.</w:t>
      </w:r>
      <w:r w:rsidR="00C90055" w:rsidRPr="00E774C9">
        <w:t xml:space="preserve"> </w:t>
      </w:r>
      <w:hyperlink r:id="rId10" w:history="1">
        <w:r w:rsidRPr="00E774C9">
          <w:rPr>
            <w:rStyle w:val="Hyperlink"/>
            <w:color w:val="auto"/>
            <w:u w:val="none"/>
          </w:rPr>
          <w:t>Symptoms of COVID-19</w:t>
        </w:r>
      </w:hyperlink>
      <w:r w:rsidRPr="00E774C9">
        <w:t> are variable, but often include fever, cough, fatigue, </w:t>
      </w:r>
      <w:hyperlink r:id="rId11" w:history="1">
        <w:r w:rsidRPr="00E774C9">
          <w:rPr>
            <w:rStyle w:val="Hyperlink"/>
            <w:color w:val="auto"/>
            <w:u w:val="none"/>
          </w:rPr>
          <w:t>breathing difficulties</w:t>
        </w:r>
      </w:hyperlink>
      <w:r w:rsidRPr="00E774C9">
        <w:t>, and </w:t>
      </w:r>
      <w:hyperlink r:id="rId12" w:history="1">
        <w:r w:rsidRPr="00E774C9">
          <w:rPr>
            <w:rStyle w:val="Hyperlink"/>
            <w:color w:val="auto"/>
            <w:u w:val="none"/>
          </w:rPr>
          <w:t>loss of smell</w:t>
        </w:r>
      </w:hyperlink>
      <w:r w:rsidRPr="00E774C9">
        <w:t> and </w:t>
      </w:r>
      <w:hyperlink r:id="rId13" w:history="1">
        <w:r w:rsidRPr="00E774C9">
          <w:rPr>
            <w:rStyle w:val="Hyperlink"/>
            <w:color w:val="auto"/>
            <w:u w:val="none"/>
          </w:rPr>
          <w:t>taste</w:t>
        </w:r>
      </w:hyperlink>
      <w:r w:rsidRPr="00E774C9">
        <w:t>. Symptoms begin one to fourteen days </w:t>
      </w:r>
      <w:hyperlink r:id="rId14" w:history="1">
        <w:r w:rsidRPr="00E774C9">
          <w:rPr>
            <w:rStyle w:val="Hyperlink"/>
            <w:color w:val="auto"/>
            <w:u w:val="none"/>
          </w:rPr>
          <w:t>after exposure</w:t>
        </w:r>
      </w:hyperlink>
      <w:r w:rsidRPr="00E774C9">
        <w:t> to the </w:t>
      </w:r>
      <w:hyperlink r:id="rId15" w:history="1">
        <w:r w:rsidRPr="00E774C9">
          <w:rPr>
            <w:rStyle w:val="Hyperlink"/>
            <w:color w:val="auto"/>
            <w:u w:val="none"/>
          </w:rPr>
          <w:t>virus</w:t>
        </w:r>
      </w:hyperlink>
      <w:r w:rsidR="00C90055" w:rsidRPr="00E774C9">
        <w:t xml:space="preserve">. </w:t>
      </w:r>
      <w:r w:rsidR="00C90055" w:rsidRPr="00E774C9">
        <w:rPr>
          <w:b/>
          <w:bCs/>
          <w:shd w:val="clear" w:color="auto" w:fill="FFFFFF"/>
        </w:rPr>
        <w:t>Mortality rate</w:t>
      </w:r>
      <w:r w:rsidR="00C90055" w:rsidRPr="00E774C9">
        <w:rPr>
          <w:shd w:val="clear" w:color="auto" w:fill="FFFFFF"/>
        </w:rPr>
        <w:t>, or </w:t>
      </w:r>
      <w:r w:rsidR="00C90055" w:rsidRPr="00E774C9">
        <w:rPr>
          <w:b/>
          <w:bCs/>
          <w:shd w:val="clear" w:color="auto" w:fill="FFFFFF"/>
        </w:rPr>
        <w:t>death rate</w:t>
      </w:r>
      <w:r w:rsidR="00C90055" w:rsidRPr="00E774C9">
        <w:rPr>
          <w:shd w:val="clear" w:color="auto" w:fill="FFFFFF"/>
        </w:rPr>
        <w:t xml:space="preserve">  is a </w:t>
      </w:r>
      <w:hyperlink r:id="rId16" w:history="1">
        <w:r w:rsidR="00C90055" w:rsidRPr="00E774C9">
          <w:rPr>
            <w:rStyle w:val="Hyperlink"/>
            <w:color w:val="auto"/>
            <w:u w:val="none"/>
            <w:shd w:val="clear" w:color="auto" w:fill="FFFFFF"/>
          </w:rPr>
          <w:t>measure</w:t>
        </w:r>
      </w:hyperlink>
      <w:r w:rsidR="00C90055" w:rsidRPr="00E774C9">
        <w:rPr>
          <w:shd w:val="clear" w:color="auto" w:fill="FFFFFF"/>
        </w:rPr>
        <w:t> of the number of </w:t>
      </w:r>
      <w:hyperlink r:id="rId17" w:history="1">
        <w:r w:rsidR="00C90055" w:rsidRPr="00E774C9">
          <w:rPr>
            <w:rStyle w:val="Hyperlink"/>
            <w:color w:val="auto"/>
            <w:u w:val="none"/>
            <w:shd w:val="clear" w:color="auto" w:fill="FFFFFF"/>
          </w:rPr>
          <w:t>deaths</w:t>
        </w:r>
      </w:hyperlink>
      <w:r w:rsidR="00C90055" w:rsidRPr="00E774C9">
        <w:rPr>
          <w:shd w:val="clear" w:color="auto" w:fill="FFFFFF"/>
        </w:rPr>
        <w:t> (in general, or due to a specific cause) in a particular </w:t>
      </w:r>
      <w:hyperlink r:id="rId18" w:history="1">
        <w:r w:rsidR="00C90055" w:rsidRPr="00E774C9">
          <w:rPr>
            <w:rStyle w:val="Hyperlink"/>
            <w:color w:val="auto"/>
            <w:u w:val="none"/>
            <w:shd w:val="clear" w:color="auto" w:fill="FFFFFF"/>
          </w:rPr>
          <w:t>population</w:t>
        </w:r>
      </w:hyperlink>
      <w:r w:rsidR="00C90055" w:rsidRPr="00E774C9">
        <w:rPr>
          <w:shd w:val="clear" w:color="auto" w:fill="FFFFFF"/>
        </w:rPr>
        <w:t>, scaled to the size of that population, per unit of time. </w:t>
      </w:r>
    </w:p>
    <w:p w14:paraId="64030568" w14:textId="5239B78E" w:rsidR="00C90055" w:rsidRPr="00E774C9" w:rsidRDefault="00C90055" w:rsidP="00F36CA1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b/>
          <w:bCs/>
          <w:shd w:val="clear" w:color="auto" w:fill="FFFFFF"/>
        </w:rPr>
      </w:pPr>
      <w:r w:rsidRPr="00E774C9">
        <w:rPr>
          <w:b/>
          <w:bCs/>
          <w:shd w:val="clear" w:color="auto" w:fill="FFFFFF"/>
        </w:rPr>
        <w:t>Aim and objective</w:t>
      </w:r>
      <w:r w:rsidR="00E06CA0" w:rsidRPr="00E774C9">
        <w:rPr>
          <w:b/>
          <w:bCs/>
          <w:shd w:val="clear" w:color="auto" w:fill="FFFFFF"/>
        </w:rPr>
        <w:t xml:space="preserve">s of the report. </w:t>
      </w:r>
    </w:p>
    <w:p w14:paraId="2C4AE6C7" w14:textId="6029EFEB" w:rsidR="00C90055" w:rsidRPr="00E774C9" w:rsidRDefault="00C90055" w:rsidP="00F36CA1">
      <w:pPr>
        <w:pStyle w:val="NormalWeb"/>
        <w:shd w:val="clear" w:color="auto" w:fill="FFFFFF"/>
        <w:spacing w:before="120" w:beforeAutospacing="0" w:after="120" w:afterAutospacing="0" w:line="480" w:lineRule="auto"/>
        <w:jc w:val="both"/>
        <w:rPr>
          <w:shd w:val="clear" w:color="auto" w:fill="FFFFFF"/>
        </w:rPr>
      </w:pPr>
      <w:r w:rsidRPr="00E774C9">
        <w:rPr>
          <w:shd w:val="clear" w:color="auto" w:fill="FFFFFF"/>
        </w:rPr>
        <w:t xml:space="preserve">The aim of this project is to investigate the impact of Covid-19 Mortality rate on 20 countries, the objectives are follows: </w:t>
      </w:r>
    </w:p>
    <w:p w14:paraId="3C74040D" w14:textId="77777777" w:rsidR="00C90055" w:rsidRPr="00E774C9" w:rsidRDefault="00C90055" w:rsidP="00F36CA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jc w:val="both"/>
      </w:pPr>
      <w:r w:rsidRPr="00E774C9">
        <w:rPr>
          <w:shd w:val="clear" w:color="auto" w:fill="FFFFFF"/>
        </w:rPr>
        <w:t xml:space="preserve">To evaluate the reported effect of Mortality rate on Tested patients (in millions) </w:t>
      </w:r>
    </w:p>
    <w:p w14:paraId="6237456E" w14:textId="77777777" w:rsidR="00C90055" w:rsidRPr="00E774C9" w:rsidRDefault="00C90055" w:rsidP="00F36CA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jc w:val="both"/>
      </w:pPr>
      <w:r w:rsidRPr="00E774C9">
        <w:rPr>
          <w:shd w:val="clear" w:color="auto" w:fill="FFFFFF"/>
        </w:rPr>
        <w:t>To estimate the influence of average yearly temperature of the country on Mortality rate of COVID-19.</w:t>
      </w:r>
    </w:p>
    <w:p w14:paraId="43E5E58F" w14:textId="4731859B" w:rsidR="00C90055" w:rsidRPr="00E774C9" w:rsidRDefault="00C90055" w:rsidP="00F36CA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jc w:val="both"/>
      </w:pPr>
      <w:r w:rsidRPr="00E774C9">
        <w:rPr>
          <w:shd w:val="clear" w:color="auto" w:fill="FFFFFF"/>
        </w:rPr>
        <w:t>To estimate the effect of spread of COVID-19 which result to mortality on</w:t>
      </w:r>
      <w:r w:rsidR="00524FAF" w:rsidRPr="00E774C9">
        <w:rPr>
          <w:shd w:val="clear" w:color="auto" w:fill="FFFFFF"/>
        </w:rPr>
        <w:t xml:space="preserve"> (human inhabitants)</w:t>
      </w:r>
      <w:r w:rsidRPr="00E774C9">
        <w:rPr>
          <w:shd w:val="clear" w:color="auto" w:fill="FFFFFF"/>
        </w:rPr>
        <w:t xml:space="preserve"> density of the country (population/km2).</w:t>
      </w:r>
    </w:p>
    <w:p w14:paraId="17768549" w14:textId="478B777F" w:rsidR="00C90055" w:rsidRPr="00E774C9" w:rsidRDefault="00C90055" w:rsidP="00F36CA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jc w:val="both"/>
      </w:pPr>
      <w:r w:rsidRPr="00E774C9">
        <w:rPr>
          <w:shd w:val="clear" w:color="auto" w:fill="FFFFFF"/>
        </w:rPr>
        <w:t>To evalu</w:t>
      </w:r>
      <w:r w:rsidR="00E06CA0" w:rsidRPr="00E774C9">
        <w:rPr>
          <w:shd w:val="clear" w:color="auto" w:fill="FFFFFF"/>
        </w:rPr>
        <w:t>ate</w:t>
      </w:r>
      <w:r w:rsidRPr="00E774C9">
        <w:rPr>
          <w:shd w:val="clear" w:color="auto" w:fill="FFFFFF"/>
        </w:rPr>
        <w:t xml:space="preserve"> the effect of COVID-19 Mortality on country GDP (Gross domestic product) </w:t>
      </w:r>
    </w:p>
    <w:p w14:paraId="10535EF2" w14:textId="64972D7C" w:rsidR="00C90055" w:rsidRPr="00E774C9" w:rsidRDefault="00E06CA0" w:rsidP="00F36CA1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 w:line="480" w:lineRule="auto"/>
        <w:jc w:val="both"/>
      </w:pPr>
      <w:r w:rsidRPr="00E774C9">
        <w:t xml:space="preserve">To estimate the average age of the country population i.e. (Median age between male and female) on COVID-19 Mortality rate. </w:t>
      </w:r>
    </w:p>
    <w:p w14:paraId="6D0A482A" w14:textId="77777777" w:rsidR="00E774C9" w:rsidRDefault="00E774C9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07E95" w14:textId="77777777" w:rsidR="00E774C9" w:rsidRDefault="00E774C9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52579" w14:textId="3E7F6633" w:rsidR="00367AAC" w:rsidRPr="00E774C9" w:rsidRDefault="00E06CA0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Variables Explanation </w:t>
      </w:r>
    </w:p>
    <w:p w14:paraId="41667B2D" w14:textId="6F55BA69" w:rsidR="00E06CA0" w:rsidRPr="00E774C9" w:rsidRDefault="00E06CA0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</w:rPr>
        <w:t>Number of test/million</w:t>
      </w:r>
      <w:r w:rsidR="00524FAF" w:rsidRPr="00E774C9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E774C9">
        <w:rPr>
          <w:rFonts w:ascii="Times New Roman" w:hAnsi="Times New Roman" w:cs="Times New Roman"/>
          <w:sz w:val="24"/>
          <w:szCs w:val="24"/>
        </w:rPr>
        <w:t xml:space="preserve">: This is the number of reported tests of COVID-19 patients per millions in the country selected. </w:t>
      </w:r>
    </w:p>
    <w:p w14:paraId="159145CB" w14:textId="18F9C421" w:rsidR="00E06CA0" w:rsidRPr="00E774C9" w:rsidRDefault="00E06CA0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</w:rPr>
        <w:t>Density of the country (Population/area km2):</w:t>
      </w:r>
      <w:r w:rsidRPr="00E774C9">
        <w:rPr>
          <w:rFonts w:ascii="Times New Roman" w:hAnsi="Times New Roman" w:cs="Times New Roman"/>
          <w:sz w:val="24"/>
          <w:szCs w:val="24"/>
        </w:rPr>
        <w:t xml:space="preserve"> 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Density of a country is measured by the number of </w:t>
      </w:r>
      <w:hyperlink r:id="rId19" w:history="1">
        <w:r w:rsidRPr="00E774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human</w:t>
        </w:r>
      </w:hyperlink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 inhabitants per </w:t>
      </w:r>
      <w:hyperlink r:id="rId20" w:history="1">
        <w:r w:rsidRPr="00E774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 xml:space="preserve">square </w:t>
        </w:r>
        <w:r w:rsidR="00E774C9" w:rsidRPr="00E774C9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kilometres</w:t>
        </w:r>
      </w:hyperlink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and also sortable by total area and by population. </w:t>
      </w:r>
    </w:p>
    <w:p w14:paraId="54376353" w14:textId="46DD4BF1" w:rsidR="00E06CA0" w:rsidRPr="00E774C9" w:rsidRDefault="00E06CA0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Average yearly temperature of the country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: Average yearly temperature is calculated by averaging the minimum and maximum daily temperatures in the country</w:t>
      </w:r>
      <w:r w:rsidR="00524FAF"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2B72635" w14:textId="193B30BF" w:rsidR="00524FAF" w:rsidRPr="00E774C9" w:rsidRDefault="00524FAF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Gross domestic product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GDP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) is the total monetary or market value of all the finished goods and services produced within a country's borders in a specific time period.</w:t>
      </w:r>
    </w:p>
    <w:p w14:paraId="038417D7" w14:textId="7D935544" w:rsidR="002E35D5" w:rsidRPr="00E774C9" w:rsidRDefault="00524FAF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Average age of the country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>: Median age is the age that divides a population into two numerically equally sized groups - that is, half the people are younger than this age and half are older. It is a single index that summarizes the age distribution of a population</w:t>
      </w:r>
      <w:r w:rsidR="002E35D5"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14:paraId="183AFA75" w14:textId="215E3558" w:rsidR="002E35D5" w:rsidRPr="00E774C9" w:rsidRDefault="002E35D5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Data Collection </w:t>
      </w:r>
    </w:p>
    <w:p w14:paraId="36312A37" w14:textId="1CE59976" w:rsidR="002E35D5" w:rsidRPr="00E774C9" w:rsidRDefault="002E35D5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for the 20 countries is collected from worldometers.info/coronavirus/ and Wikipedia list of countries </w:t>
      </w:r>
      <w:r w:rsid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Density, Average age, GDP, and Average yearly temperature. </w:t>
      </w:r>
    </w:p>
    <w:p w14:paraId="2CCD1665" w14:textId="25DCE0D9" w:rsidR="002E35D5" w:rsidRPr="00E774C9" w:rsidRDefault="002E35D5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Method of data collection </w:t>
      </w:r>
    </w:p>
    <w:p w14:paraId="25AAB1C9" w14:textId="37438EB3" w:rsidR="002E35D5" w:rsidRPr="00E774C9" w:rsidRDefault="002E35D5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74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 was extracted from the world records list of numbers of death cases, recovered cases, test cases/million and Wikipedia list of world records on Density, Average age, GDP, and Average yearly temperature. </w:t>
      </w:r>
    </w:p>
    <w:p w14:paraId="35C64172" w14:textId="77777777" w:rsidR="00776096" w:rsidRPr="00E774C9" w:rsidRDefault="00776096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E40345" w14:textId="79BA84C3" w:rsidR="00524FAF" w:rsidRPr="00E774C9" w:rsidRDefault="00524FAF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 w:rsidRPr="00E774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640E63" w14:textId="2F3CF94B" w:rsidR="00E06CA0" w:rsidRDefault="00E06CA0" w:rsidP="00F36CA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EA6ADC" w14:textId="0844C63A" w:rsidR="00E774C9" w:rsidRDefault="000220B0" w:rsidP="00F36CA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74C9">
        <w:lastRenderedPageBreak/>
        <w:drawing>
          <wp:anchor distT="0" distB="0" distL="114300" distR="114300" simplePos="0" relativeHeight="251658240" behindDoc="1" locked="0" layoutInCell="1" allowOverlap="1" wp14:anchorId="1F7D9928" wp14:editId="1C9E555A">
            <wp:simplePos x="0" y="0"/>
            <wp:positionH relativeFrom="margin">
              <wp:posOffset>-396875</wp:posOffset>
            </wp:positionH>
            <wp:positionV relativeFrom="paragraph">
              <wp:posOffset>210820</wp:posOffset>
            </wp:positionV>
            <wp:extent cx="6591300" cy="4290060"/>
            <wp:effectExtent l="0" t="0" r="0" b="0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74C9" w:rsidRPr="00E774C9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</w:p>
    <w:p w14:paraId="05D1820B" w14:textId="77777777" w:rsidR="008C5635" w:rsidRDefault="000220B0" w:rsidP="00E774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20B0">
        <w:drawing>
          <wp:anchor distT="0" distB="0" distL="114300" distR="114300" simplePos="0" relativeHeight="251659264" behindDoc="1" locked="0" layoutInCell="1" allowOverlap="1" wp14:anchorId="4D12212F" wp14:editId="6E499842">
            <wp:simplePos x="0" y="0"/>
            <wp:positionH relativeFrom="column">
              <wp:posOffset>-404495</wp:posOffset>
            </wp:positionH>
            <wp:positionV relativeFrom="paragraph">
              <wp:posOffset>4399280</wp:posOffset>
            </wp:positionV>
            <wp:extent cx="6614160" cy="4564380"/>
            <wp:effectExtent l="0" t="0" r="0" b="7620"/>
            <wp:wrapTight wrapText="bothSides">
              <wp:wrapPolygon edited="0">
                <wp:start x="0" y="0"/>
                <wp:lineTo x="0" y="21546"/>
                <wp:lineTo x="21525" y="21546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878FC" w14:textId="73224C2E" w:rsidR="00E774C9" w:rsidRDefault="00E774C9" w:rsidP="00E774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Regression Analysis </w:t>
      </w:r>
    </w:p>
    <w:p w14:paraId="5758B6AD" w14:textId="2138CC1B" w:rsidR="00E774C9" w:rsidRDefault="00E774C9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Regression analysis is one of the statistical analysis to verify the linear relationship between one dependent variable and one or more independent variables. </w:t>
      </w:r>
    </w:p>
    <w:p w14:paraId="1AFADD29" w14:textId="1A55AA2B" w:rsidR="00E774C9" w:rsidRDefault="000220B0" w:rsidP="000220B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Number of test/million on COVID-19 Mortality rate </w:t>
      </w:r>
    </w:p>
    <w:tbl>
      <w:tblPr>
        <w:tblW w:w="7624" w:type="dxa"/>
        <w:tblLook w:val="04A0" w:firstRow="1" w:lastRow="0" w:firstColumn="1" w:lastColumn="0" w:noHBand="0" w:noVBand="1"/>
      </w:tblPr>
      <w:tblGrid>
        <w:gridCol w:w="4904"/>
        <w:gridCol w:w="2720"/>
      </w:tblGrid>
      <w:tr w:rsidR="008C5635" w:rsidRPr="008C5635" w14:paraId="0A15EC75" w14:textId="77777777" w:rsidTr="008C5635">
        <w:trPr>
          <w:trHeight w:val="289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98B3A" w14:textId="77777777" w:rsidR="008C5635" w:rsidRPr="008C5635" w:rsidRDefault="008C5635" w:rsidP="008C5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Number of test/million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EDE5F" w14:textId="77777777" w:rsidR="008C5635" w:rsidRPr="008C5635" w:rsidRDefault="008C5635" w:rsidP="008C56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Mortality Rate</w:t>
            </w:r>
          </w:p>
        </w:tc>
      </w:tr>
      <w:tr w:rsidR="008C5635" w:rsidRPr="008C5635" w14:paraId="2D95C56D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076B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81021364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4F37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0.021780236</w:t>
            </w:r>
          </w:p>
        </w:tc>
      </w:tr>
      <w:tr w:rsidR="008C5635" w:rsidRPr="008C5635" w14:paraId="562DB31A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B545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5605071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E0DA2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0.008802304</w:t>
            </w:r>
          </w:p>
        </w:tc>
      </w:tr>
      <w:tr w:rsidR="008C5635" w:rsidRPr="008C5635" w14:paraId="6D826BA1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CCF9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30494036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42027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0.022431803</w:t>
            </w:r>
          </w:p>
        </w:tc>
      </w:tr>
      <w:tr w:rsidR="008C5635" w:rsidRPr="008C5635" w14:paraId="61638AFC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7FC2B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28023593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E10E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0.245857045</w:t>
            </w:r>
          </w:p>
        </w:tc>
      </w:tr>
      <w:tr w:rsidR="008C5635" w:rsidRPr="008C5635" w14:paraId="60F15F43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7C887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12226406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BADB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0.035650288</w:t>
            </w:r>
          </w:p>
        </w:tc>
      </w:tr>
      <w:tr w:rsidR="008C5635" w:rsidRPr="008C5635" w14:paraId="56F12422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8959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23676174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E66A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0.057422384</w:t>
            </w:r>
          </w:p>
        </w:tc>
      </w:tr>
      <w:tr w:rsidR="008C5635" w:rsidRPr="008C5635" w14:paraId="6C4C7000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BF5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8256533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AD8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0.011987151</w:t>
            </w:r>
          </w:p>
        </w:tc>
      </w:tr>
      <w:tr w:rsidR="008C5635" w:rsidRPr="008C5635" w14:paraId="1203DC1C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A20A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6586361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4527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0.026580678</w:t>
            </w:r>
          </w:p>
        </w:tc>
      </w:tr>
      <w:tr w:rsidR="008C5635" w:rsidRPr="008C5635" w14:paraId="441C8E91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A13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6191181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3B4D2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0.302748349</w:t>
            </w:r>
          </w:p>
        </w:tc>
      </w:tr>
      <w:tr w:rsidR="008C5635" w:rsidRPr="008C5635" w14:paraId="74D4272E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25F2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401859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838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0.034172594</w:t>
            </w:r>
          </w:p>
        </w:tc>
      </w:tr>
      <w:tr w:rsidR="008C5635" w:rsidRPr="008C5635" w14:paraId="36F72FC9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013D0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4838979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CF07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0.030177834</w:t>
            </w:r>
          </w:p>
        </w:tc>
      </w:tr>
      <w:tr w:rsidR="008C5635" w:rsidRPr="008C5635" w14:paraId="52BCF724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0F9B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4805677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8221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0.019930067</w:t>
            </w:r>
          </w:p>
        </w:tc>
      </w:tr>
      <w:tr w:rsidR="008C5635" w:rsidRPr="008C5635" w14:paraId="57BA90FF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20109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4356567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91C1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0.028925869</w:t>
            </w:r>
          </w:p>
        </w:tc>
      </w:tr>
      <w:tr w:rsidR="008C5635" w:rsidRPr="008C5635" w14:paraId="1045BBAE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787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399409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ED09C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0.013979774</w:t>
            </w:r>
          </w:p>
        </w:tc>
      </w:tr>
      <w:tr w:rsidR="008C5635" w:rsidRPr="008C5635" w14:paraId="2EB38003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AEDE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3517016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5E60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0.00928572</w:t>
            </w:r>
          </w:p>
        </w:tc>
      </w:tr>
      <w:tr w:rsidR="008C5635" w:rsidRPr="008C5635" w14:paraId="3BBD743D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C5BD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368807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A48D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0.015202974</w:t>
            </w:r>
          </w:p>
        </w:tc>
      </w:tr>
      <w:tr w:rsidR="008C5635" w:rsidRPr="008C5635" w14:paraId="261D5E66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18C8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3269653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9B95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0.018335678</w:t>
            </w:r>
          </w:p>
        </w:tc>
      </w:tr>
      <w:tr w:rsidR="008C5635" w:rsidRPr="008C5635" w14:paraId="7D2A99B6" w14:textId="77777777" w:rsidTr="008C5635">
        <w:trPr>
          <w:trHeight w:val="301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B3C88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2985976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033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0.019791111</w:t>
            </w:r>
          </w:p>
        </w:tc>
      </w:tr>
      <w:tr w:rsidR="008C5635" w:rsidRPr="008C5635" w14:paraId="3E065D51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DE9D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2540044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424D8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0.252264391</w:t>
            </w:r>
          </w:p>
        </w:tc>
      </w:tr>
      <w:tr w:rsidR="008C5635" w:rsidRPr="008C5635" w14:paraId="7DB28F2B" w14:textId="77777777" w:rsidTr="008C5635">
        <w:trPr>
          <w:trHeight w:val="289"/>
        </w:trPr>
        <w:tc>
          <w:tcPr>
            <w:tcW w:w="4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6C70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2421445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DAF14" w14:textId="77777777" w:rsidR="008C5635" w:rsidRPr="008C5635" w:rsidRDefault="008C5635" w:rsidP="008C56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C5635">
              <w:rPr>
                <w:rFonts w:ascii="Calibri" w:eastAsia="Times New Roman" w:hAnsi="Calibri" w:cs="Calibri"/>
                <w:color w:val="000000"/>
                <w:lang w:eastAsia="en-GB"/>
              </w:rPr>
              <w:t>0.010962835</w:t>
            </w:r>
          </w:p>
        </w:tc>
      </w:tr>
    </w:tbl>
    <w:p w14:paraId="1ED58B75" w14:textId="77777777" w:rsidR="008C5635" w:rsidRPr="000220B0" w:rsidRDefault="008C5635" w:rsidP="008C563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8ED18D" w14:textId="77777777" w:rsidR="00E774C9" w:rsidRPr="00E774C9" w:rsidRDefault="00E774C9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FE04C1" w14:textId="1A748CFC" w:rsidR="00E774C9" w:rsidRDefault="008C5635" w:rsidP="00E774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C5635">
        <w:drawing>
          <wp:inline distT="0" distB="0" distL="0" distR="0" wp14:anchorId="340F0F95" wp14:editId="738B5CB0">
            <wp:extent cx="5760720" cy="257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71F9F" w14:textId="7A07C305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6359D92C" w14:textId="789DA2B2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coefficient shows that for every increase in the number of test/million cases of corona patient in the selected countries there is 1.188E-10 increase in the Mortality rate in the country. </w:t>
      </w:r>
    </w:p>
    <w:p w14:paraId="7FAB3A3A" w14:textId="77777777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777495" w14:textId="2FB9A2E7" w:rsidR="0067697C" w:rsidRP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697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Results </w:t>
      </w:r>
    </w:p>
    <w:p w14:paraId="31694CF2" w14:textId="2C1A4E34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general conclusion of the results since P value is greater than 0.05 so we accept the null-hypothesis and we can conclude that there is no statistical significance effect of the number of test/million cases on COVID-19 Mortality rate in the selected countries. </w:t>
      </w:r>
    </w:p>
    <w:p w14:paraId="0836F3D7" w14:textId="0E6E3075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BC9D6E" wp14:editId="711003C9">
            <wp:extent cx="4876800" cy="1851660"/>
            <wp:effectExtent l="0" t="0" r="0" b="1524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1AD70DB-0925-4B14-8F21-D59C1A8DABB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3445A47D" w14:textId="2893D1DA" w:rsidR="0067697C" w:rsidRDefault="0067697C" w:rsidP="00E774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 above show that the rate of mortality on the result of the number of tested patients for corona is disperse. </w:t>
      </w:r>
    </w:p>
    <w:p w14:paraId="5B301578" w14:textId="0010AF35" w:rsidR="0067697C" w:rsidRDefault="0067697C" w:rsidP="006769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average yearly temperature of the country on Covid-19 Mortality rate. </w:t>
      </w:r>
    </w:p>
    <w:tbl>
      <w:tblPr>
        <w:tblW w:w="7846" w:type="dxa"/>
        <w:tblLook w:val="04A0" w:firstRow="1" w:lastRow="0" w:firstColumn="1" w:lastColumn="0" w:noHBand="0" w:noVBand="1"/>
      </w:tblPr>
      <w:tblGrid>
        <w:gridCol w:w="4317"/>
        <w:gridCol w:w="3529"/>
      </w:tblGrid>
      <w:tr w:rsidR="0067697C" w:rsidRPr="0067697C" w14:paraId="1C721BF5" w14:textId="77777777" w:rsidTr="0067697C">
        <w:trPr>
          <w:trHeight w:val="252"/>
        </w:trPr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C7FA" w14:textId="77777777" w:rsidR="0067697C" w:rsidRPr="0067697C" w:rsidRDefault="0067697C" w:rsidP="00676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Average yearly temperature 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59717" w14:textId="77777777" w:rsidR="0067697C" w:rsidRPr="0067697C" w:rsidRDefault="0067697C" w:rsidP="00676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Mortality Rate</w:t>
            </w:r>
          </w:p>
        </w:tc>
      </w:tr>
      <w:tr w:rsidR="0067697C" w:rsidRPr="0067697C" w14:paraId="4A861129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4E3C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-5.10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3189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0.021780236</w:t>
            </w:r>
          </w:p>
        </w:tc>
      </w:tr>
      <w:tr w:rsidR="0067697C" w:rsidRPr="0067697C" w14:paraId="49A2E4F6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D3B2C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20.2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3C253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0.008802304</w:t>
            </w:r>
          </w:p>
        </w:tc>
      </w:tr>
      <w:tr w:rsidR="0067697C" w:rsidRPr="0067697C" w14:paraId="7B43C2AA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801F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8.5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DD512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0.022431803</w:t>
            </w:r>
          </w:p>
        </w:tc>
      </w:tr>
      <w:tr w:rsidR="0067697C" w:rsidRPr="0067697C" w14:paraId="2AFD12FF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FFDA0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10.7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1C55B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0.245857045</w:t>
            </w:r>
          </w:p>
        </w:tc>
      </w:tr>
      <w:tr w:rsidR="0067697C" w:rsidRPr="0067697C" w14:paraId="7CD17EE1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796F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-5.35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6507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0.035650288</w:t>
            </w:r>
          </w:p>
        </w:tc>
      </w:tr>
      <w:tr w:rsidR="0067697C" w:rsidRPr="0067697C" w14:paraId="2BD82E15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6691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13.45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80A6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0.057422384</w:t>
            </w:r>
          </w:p>
        </w:tc>
      </w:tr>
      <w:tr w:rsidR="0067697C" w:rsidRPr="0067697C" w14:paraId="3453D5AE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CA3F0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2.7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EC88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0.011987151</w:t>
            </w:r>
          </w:p>
        </w:tc>
      </w:tr>
      <w:tr w:rsidR="0067697C" w:rsidRPr="0067697C" w14:paraId="6C5AECFD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3780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7.85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E153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0.026580678</w:t>
            </w:r>
          </w:p>
        </w:tc>
      </w:tr>
      <w:tr w:rsidR="0067697C" w:rsidRPr="0067697C" w14:paraId="4456F826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29CD1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9.55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0851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0.302748349</w:t>
            </w:r>
          </w:p>
        </w:tc>
      </w:tr>
      <w:tr w:rsidR="0067697C" w:rsidRPr="0067697C" w14:paraId="7527C906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A92C9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21.65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FB7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0.034172594</w:t>
            </w:r>
          </w:p>
        </w:tc>
      </w:tr>
      <w:tr w:rsidR="0067697C" w:rsidRPr="0067697C" w14:paraId="675AB2AE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7D834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8.3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175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0.030177834</w:t>
            </w:r>
          </w:p>
        </w:tc>
      </w:tr>
      <w:tr w:rsidR="0067697C" w:rsidRPr="0067697C" w14:paraId="6896C60D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59A80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15.15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D972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0.019930067</w:t>
            </w:r>
          </w:p>
        </w:tc>
      </w:tr>
      <w:tr w:rsidR="0067697C" w:rsidRPr="0067697C" w14:paraId="472C5DD0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C02E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8.8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8E49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0.028925869</w:t>
            </w:r>
          </w:p>
        </w:tc>
      </w:tr>
      <w:tr w:rsidR="0067697C" w:rsidRPr="0067697C" w14:paraId="31045681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BF7F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5.1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10D4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0.013979774</w:t>
            </w:r>
          </w:p>
        </w:tc>
      </w:tr>
      <w:tr w:rsidR="0067697C" w:rsidRPr="0067697C" w14:paraId="347DABFB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76344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6.15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D75C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0.00928572</w:t>
            </w:r>
          </w:p>
        </w:tc>
      </w:tr>
      <w:tr w:rsidR="0067697C" w:rsidRPr="0067697C" w14:paraId="69C2D96E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B8191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6.35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67929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0.015202974</w:t>
            </w:r>
          </w:p>
        </w:tc>
      </w:tr>
      <w:tr w:rsidR="0067697C" w:rsidRPr="0067697C" w14:paraId="63B8E740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525C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7.55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087DD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0.018335678</w:t>
            </w:r>
          </w:p>
        </w:tc>
      </w:tr>
      <w:tr w:rsidR="0067697C" w:rsidRPr="0067697C" w14:paraId="1BB6BFCC" w14:textId="77777777" w:rsidTr="0067697C">
        <w:trPr>
          <w:trHeight w:val="26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6468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5.5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C1AB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0.019791111</w:t>
            </w:r>
          </w:p>
        </w:tc>
      </w:tr>
      <w:tr w:rsidR="0067697C" w:rsidRPr="0067697C" w14:paraId="00E71CEB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C68E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14.44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62070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0.252264391</w:t>
            </w:r>
          </w:p>
        </w:tc>
      </w:tr>
      <w:tr w:rsidR="0067697C" w:rsidRPr="0067697C" w14:paraId="384AC5EA" w14:textId="77777777" w:rsidTr="0067697C">
        <w:trPr>
          <w:trHeight w:val="252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D07A3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CEC2" w14:textId="77777777" w:rsidR="0067697C" w:rsidRPr="0067697C" w:rsidRDefault="0067697C" w:rsidP="006769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67697C">
              <w:rPr>
                <w:rFonts w:ascii="Calibri" w:eastAsia="Times New Roman" w:hAnsi="Calibri" w:cs="Calibri"/>
                <w:color w:val="000000"/>
                <w:lang w:eastAsia="en-GB"/>
              </w:rPr>
              <w:t>0.010962835</w:t>
            </w:r>
          </w:p>
        </w:tc>
      </w:tr>
    </w:tbl>
    <w:p w14:paraId="57A5C133" w14:textId="366B5AD8" w:rsidR="0067697C" w:rsidRDefault="0067697C" w:rsidP="0067697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7697C">
        <w:lastRenderedPageBreak/>
        <w:drawing>
          <wp:inline distT="0" distB="0" distL="0" distR="0" wp14:anchorId="1B5ABA39" wp14:editId="1C226E3A">
            <wp:extent cx="576072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EB6E" w14:textId="39B7F1DC" w:rsidR="00730400" w:rsidRPr="00730400" w:rsidRDefault="00730400" w:rsidP="0067697C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400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116A416C" w14:textId="77777777" w:rsidR="00730400" w:rsidRDefault="00730400" w:rsidP="0067697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estimate coefficient shows that for every one unit increase in the selected countries average yearly temperature there is 0.002874 increase on Covid-19 Mortality rate in the countries. </w:t>
      </w:r>
    </w:p>
    <w:p w14:paraId="241A8215" w14:textId="77777777" w:rsidR="00730400" w:rsidRDefault="00730400" w:rsidP="0067697C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040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45F72A2" w14:textId="00F0CB43" w:rsidR="00730400" w:rsidRDefault="00730400" w:rsidP="007304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4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From the general conclusion of the results since P value is greater than 0.05 so we accept the null-hypothesis and we can conclude that there is no statistical significance effect of the average yearly temperature on COVID-19 Mortality rate in the selected countries. </w:t>
      </w:r>
    </w:p>
    <w:p w14:paraId="30B28309" w14:textId="4B59C4DD" w:rsidR="00730400" w:rsidRDefault="00730400" w:rsidP="0073040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5B942" w14:textId="77777777" w:rsidR="00F03871" w:rsidRDefault="00730400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795FED" wp14:editId="0E441DD4">
            <wp:extent cx="5349240" cy="2270760"/>
            <wp:effectExtent l="0" t="0" r="381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3C7C0C40-D7D8-4368-BE79-4480240A8A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2451FADD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29AB6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A282FA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ECCCF2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DD750A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629EE7" w14:textId="77777777" w:rsidR="00F03871" w:rsidRDefault="00F03871" w:rsidP="00F0387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C64A87" w14:textId="3DE0B85C" w:rsidR="00730400" w:rsidRPr="00F03871" w:rsidRDefault="00730400" w:rsidP="00F03871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3871">
        <w:rPr>
          <w:rFonts w:ascii="Times New Roman" w:hAnsi="Times New Roman" w:cs="Times New Roman"/>
          <w:sz w:val="24"/>
          <w:szCs w:val="24"/>
        </w:rPr>
        <w:lastRenderedPageBreak/>
        <w:t xml:space="preserve">Effect of Covid-19 Mortality rate </w:t>
      </w:r>
      <w:r w:rsidR="00A34B39">
        <w:rPr>
          <w:rFonts w:ascii="Times New Roman" w:hAnsi="Times New Roman" w:cs="Times New Roman"/>
          <w:sz w:val="24"/>
          <w:szCs w:val="24"/>
        </w:rPr>
        <w:t xml:space="preserve">on 20 countries Population density </w:t>
      </w:r>
    </w:p>
    <w:tbl>
      <w:tblPr>
        <w:tblW w:w="7659" w:type="dxa"/>
        <w:tblLook w:val="04A0" w:firstRow="1" w:lastRow="0" w:firstColumn="1" w:lastColumn="0" w:noHBand="0" w:noVBand="1"/>
      </w:tblPr>
      <w:tblGrid>
        <w:gridCol w:w="4073"/>
        <w:gridCol w:w="3586"/>
      </w:tblGrid>
      <w:tr w:rsidR="00F03871" w:rsidRPr="00F03871" w14:paraId="1327B311" w14:textId="77777777" w:rsidTr="00A34B39">
        <w:trPr>
          <w:trHeight w:val="265"/>
        </w:trPr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8CA0" w14:textId="77777777" w:rsidR="00F03871" w:rsidRPr="00F03871" w:rsidRDefault="00F03871" w:rsidP="00F03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Density of the country </w:t>
            </w:r>
          </w:p>
        </w:tc>
        <w:tc>
          <w:tcPr>
            <w:tcW w:w="3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BC55" w14:textId="77777777" w:rsidR="00F03871" w:rsidRPr="00F03871" w:rsidRDefault="00F03871" w:rsidP="00F03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Mortality Rate</w:t>
            </w:r>
          </w:p>
        </w:tc>
      </w:tr>
      <w:tr w:rsidR="00F03871" w:rsidRPr="00F03871" w14:paraId="2B252850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50C4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54E2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0.021780236</w:t>
            </w:r>
          </w:p>
        </w:tc>
      </w:tr>
      <w:tr w:rsidR="00F03871" w:rsidRPr="00F03871" w14:paraId="18449A2F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401B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421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2ABE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0.008802304</w:t>
            </w:r>
          </w:p>
        </w:tc>
      </w:tr>
      <w:tr w:rsidR="00F03871" w:rsidRPr="00F03871" w14:paraId="5C220A50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CAC7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232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F5A1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0.022431803</w:t>
            </w:r>
          </w:p>
        </w:tc>
      </w:tr>
      <w:tr w:rsidR="00F03871" w:rsidRPr="00F03871" w14:paraId="4751D6AF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27D66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123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7FD5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0.245857045</w:t>
            </w:r>
          </w:p>
        </w:tc>
      </w:tr>
      <w:tr w:rsidR="00F03871" w:rsidRPr="00F03871" w14:paraId="3A99353F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5DC48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6E6D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0.035650288</w:t>
            </w:r>
          </w:p>
        </w:tc>
      </w:tr>
      <w:tr w:rsidR="00F03871" w:rsidRPr="00F03871" w14:paraId="73A09192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9013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E8BD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0.057422384</w:t>
            </w:r>
          </w:p>
        </w:tc>
      </w:tr>
      <w:tr w:rsidR="00F03871" w:rsidRPr="00F03871" w14:paraId="66C65A9C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D7211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DE2E6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0.011987151</w:t>
            </w:r>
          </w:p>
        </w:tc>
      </w:tr>
      <w:tr w:rsidR="00F03871" w:rsidRPr="00F03871" w14:paraId="396D0F27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F055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123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6C8AB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0.026580678</w:t>
            </w:r>
          </w:p>
        </w:tc>
      </w:tr>
      <w:tr w:rsidR="00F03871" w:rsidRPr="00F03871" w14:paraId="01C67284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2C80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376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70278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0.302748349</w:t>
            </w:r>
          </w:p>
        </w:tc>
      </w:tr>
      <w:tr w:rsidR="00F03871" w:rsidRPr="00F03871" w14:paraId="7288E980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3D8EB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743C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0.034172594</w:t>
            </w:r>
          </w:p>
        </w:tc>
      </w:tr>
      <w:tr w:rsidR="00F03871" w:rsidRPr="00F03871" w14:paraId="04A6ACB8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2CD30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73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5D51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0.030177834</w:t>
            </w:r>
          </w:p>
        </w:tc>
      </w:tr>
      <w:tr w:rsidR="00F03871" w:rsidRPr="00F03871" w14:paraId="6DB965C8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BC7B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112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75F8C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0.019930067</w:t>
            </w:r>
          </w:p>
        </w:tc>
      </w:tr>
      <w:tr w:rsidR="00F03871" w:rsidRPr="00F03871" w14:paraId="4E2CFA0D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2A775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32CF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0.028925869</w:t>
            </w:r>
          </w:p>
        </w:tc>
      </w:tr>
      <w:tr w:rsidR="00F03871" w:rsidRPr="00F03871" w14:paraId="63BD903E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B02C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4D98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0.013979774</w:t>
            </w:r>
          </w:p>
        </w:tc>
      </w:tr>
      <w:tr w:rsidR="00F03871" w:rsidRPr="00F03871" w14:paraId="678CEB7A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740F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865F9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0.00928572</w:t>
            </w:r>
          </w:p>
        </w:tc>
      </w:tr>
      <w:tr w:rsidR="00F03871" w:rsidRPr="00F03871" w14:paraId="6D8EF9C5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2A86C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40FCD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0.015202974</w:t>
            </w:r>
          </w:p>
        </w:tc>
      </w:tr>
      <w:tr w:rsidR="00F03871" w:rsidRPr="00F03871" w14:paraId="5B2696EF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F3A7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135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01587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0.018335678</w:t>
            </w:r>
          </w:p>
        </w:tc>
      </w:tr>
      <w:tr w:rsidR="00F03871" w:rsidRPr="00F03871" w14:paraId="0B2FF546" w14:textId="77777777" w:rsidTr="00A34B39">
        <w:trPr>
          <w:trHeight w:val="276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462F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206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607A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0.019791111</w:t>
            </w:r>
          </w:p>
        </w:tc>
      </w:tr>
      <w:tr w:rsidR="00F03871" w:rsidRPr="00F03871" w14:paraId="0C526B87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46CF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82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65EDF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0.252264391</w:t>
            </w:r>
          </w:p>
        </w:tc>
      </w:tr>
      <w:tr w:rsidR="00F03871" w:rsidRPr="00F03871" w14:paraId="5EA073AE" w14:textId="77777777" w:rsidTr="00A34B39">
        <w:trPr>
          <w:trHeight w:val="265"/>
        </w:trPr>
        <w:tc>
          <w:tcPr>
            <w:tcW w:w="4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DDB4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3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1D0E" w14:textId="77777777" w:rsidR="00F03871" w:rsidRPr="00F03871" w:rsidRDefault="00F03871" w:rsidP="00F03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F03871">
              <w:rPr>
                <w:rFonts w:ascii="Calibri" w:eastAsia="Times New Roman" w:hAnsi="Calibri" w:cs="Calibri"/>
                <w:color w:val="000000"/>
                <w:lang w:eastAsia="en-GB"/>
              </w:rPr>
              <w:t>0.010962835</w:t>
            </w:r>
          </w:p>
        </w:tc>
      </w:tr>
    </w:tbl>
    <w:p w14:paraId="64CC0EB2" w14:textId="19483AF0" w:rsidR="00730400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34B39">
        <w:drawing>
          <wp:anchor distT="0" distB="0" distL="114300" distR="114300" simplePos="0" relativeHeight="251660288" behindDoc="1" locked="0" layoutInCell="1" allowOverlap="1" wp14:anchorId="428CE719" wp14:editId="6DCED8EE">
            <wp:simplePos x="0" y="0"/>
            <wp:positionH relativeFrom="margin">
              <wp:align>right</wp:align>
            </wp:positionH>
            <wp:positionV relativeFrom="paragraph">
              <wp:posOffset>307340</wp:posOffset>
            </wp:positionV>
            <wp:extent cx="5760720" cy="3413760"/>
            <wp:effectExtent l="0" t="0" r="0" b="0"/>
            <wp:wrapTight wrapText="bothSides">
              <wp:wrapPolygon edited="0">
                <wp:start x="0" y="0"/>
                <wp:lineTo x="0" y="21455"/>
                <wp:lineTo x="21500" y="21455"/>
                <wp:lineTo x="21500" y="18321"/>
                <wp:lineTo x="19714" y="17357"/>
                <wp:lineTo x="20786" y="17357"/>
                <wp:lineTo x="21500" y="16634"/>
                <wp:lineTo x="21500" y="14223"/>
                <wp:lineTo x="21286" y="13982"/>
                <wp:lineTo x="19714" y="13500"/>
                <wp:lineTo x="21500" y="13138"/>
                <wp:lineTo x="21500" y="11692"/>
                <wp:lineTo x="19714" y="11571"/>
                <wp:lineTo x="21500" y="10728"/>
                <wp:lineTo x="21500" y="10487"/>
                <wp:lineTo x="19714" y="9643"/>
                <wp:lineTo x="21500" y="9643"/>
                <wp:lineTo x="21500" y="8076"/>
                <wp:lineTo x="19714" y="7714"/>
                <wp:lineTo x="21500" y="7232"/>
                <wp:lineTo x="21500" y="5786"/>
                <wp:lineTo x="19714" y="5786"/>
                <wp:lineTo x="21500" y="4821"/>
                <wp:lineTo x="21500" y="4580"/>
                <wp:lineTo x="19714" y="3857"/>
                <wp:lineTo x="21500" y="3737"/>
                <wp:lineTo x="21500" y="2290"/>
                <wp:lineTo x="20786" y="1929"/>
                <wp:lineTo x="21500" y="1205"/>
                <wp:lineTo x="2150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648EE" w14:textId="2654F41B" w:rsidR="00A34B39" w:rsidRPr="00A34B39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4B39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14102968" w14:textId="744B66E5" w:rsidR="00A34B39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every unit increases in the Population density of the inhabitants of the selected country there is 0.000228 increase in Covid-19 Mortality rates. </w:t>
      </w:r>
    </w:p>
    <w:p w14:paraId="37306886" w14:textId="3964A4B7" w:rsidR="00A34B39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Generally, since the P value is </w:t>
      </w:r>
      <w:r w:rsidR="00AE736B">
        <w:rPr>
          <w:rFonts w:ascii="Times New Roman" w:hAnsi="Times New Roman" w:cs="Times New Roman"/>
          <w:sz w:val="24"/>
          <w:szCs w:val="24"/>
        </w:rPr>
        <w:t>greater than</w:t>
      </w:r>
      <w:r>
        <w:rPr>
          <w:rFonts w:ascii="Times New Roman" w:hAnsi="Times New Roman" w:cs="Times New Roman"/>
          <w:sz w:val="24"/>
          <w:szCs w:val="24"/>
        </w:rPr>
        <w:t xml:space="preserve"> 0.05, we then conclude that there is no statistically significant effect of population density on Mortality rate in the 20 countries. </w:t>
      </w:r>
    </w:p>
    <w:p w14:paraId="2425787E" w14:textId="23D6300C" w:rsidR="00A34B39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55C55E1D" wp14:editId="3E502632">
            <wp:extent cx="4930140" cy="18516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6096DE0-DC86-4A97-8FBF-74099698B2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6AFDF4B4" w14:textId="45EEF955" w:rsidR="00A34B39" w:rsidRDefault="00A34B39" w:rsidP="0073040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 above reveals the mortality rate towards the population density is scattered and randomly distributed across all the 20 countries. </w:t>
      </w:r>
    </w:p>
    <w:p w14:paraId="7BE00785" w14:textId="336505AB" w:rsidR="00A34B39" w:rsidRDefault="00A34B39" w:rsidP="00A34B3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Mortality rate on GDP (Gross domestic product) </w:t>
      </w:r>
    </w:p>
    <w:tbl>
      <w:tblPr>
        <w:tblW w:w="6706" w:type="dxa"/>
        <w:tblLook w:val="04A0" w:firstRow="1" w:lastRow="0" w:firstColumn="1" w:lastColumn="0" w:noHBand="0" w:noVBand="1"/>
      </w:tblPr>
      <w:tblGrid>
        <w:gridCol w:w="2794"/>
        <w:gridCol w:w="3912"/>
      </w:tblGrid>
      <w:tr w:rsidR="001C5F26" w:rsidRPr="001C5F26" w14:paraId="07B907FF" w14:textId="77777777" w:rsidTr="001C5F26">
        <w:trPr>
          <w:trHeight w:val="256"/>
        </w:trPr>
        <w:tc>
          <w:tcPr>
            <w:tcW w:w="2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2A6E" w14:textId="77777777" w:rsidR="001C5F26" w:rsidRPr="001C5F26" w:rsidRDefault="001C5F26" w:rsidP="001C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GDP ($)</w:t>
            </w:r>
          </w:p>
        </w:tc>
        <w:tc>
          <w:tcPr>
            <w:tcW w:w="3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FA8BC" w14:textId="77777777" w:rsidR="001C5F26" w:rsidRPr="001C5F26" w:rsidRDefault="001C5F26" w:rsidP="001C5F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Mortality Rate</w:t>
            </w:r>
          </w:p>
        </w:tc>
      </w:tr>
      <w:tr w:rsidR="001C5F26" w:rsidRPr="001C5F26" w14:paraId="4C3D29A8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70FD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9972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9251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0.021780236</w:t>
            </w:r>
          </w:p>
        </w:tc>
      </w:tr>
      <w:tr w:rsidR="001C5F26" w:rsidRPr="001C5F26" w14:paraId="747820C7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F22A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41560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10D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0.008802304</w:t>
            </w:r>
          </w:p>
        </w:tc>
      </w:tr>
      <w:tr w:rsidR="001C5F26" w:rsidRPr="001C5F26" w14:paraId="69050A98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5FFD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45466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43C0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0.022431803</w:t>
            </w:r>
          </w:p>
        </w:tc>
      </w:tr>
      <w:tr w:rsidR="001C5F26" w:rsidRPr="001C5F26" w14:paraId="06F8AAB1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44E00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39257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1153D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0.245857045</w:t>
            </w:r>
          </w:p>
        </w:tc>
      </w:tr>
      <w:tr w:rsidR="001C5F26" w:rsidRPr="001C5F26" w14:paraId="2CD67F81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0BF7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42080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B708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0.035650288</w:t>
            </w:r>
          </w:p>
        </w:tc>
      </w:tr>
      <w:tr w:rsidR="001C5F26" w:rsidRPr="001C5F26" w14:paraId="3C0DA407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64A49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30657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CA4DF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0.057422384</w:t>
            </w:r>
          </w:p>
        </w:tc>
      </w:tr>
      <w:tr w:rsidR="001C5F26" w:rsidRPr="001C5F26" w14:paraId="3261E8E9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700A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58439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2520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0.011987151</w:t>
            </w:r>
          </w:p>
        </w:tc>
      </w:tr>
      <w:tr w:rsidR="001C5F26" w:rsidRPr="001C5F26" w14:paraId="367B28B8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0F388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15304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B8DC8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0.026580678</w:t>
            </w:r>
          </w:p>
        </w:tc>
      </w:tr>
      <w:tr w:rsidR="001C5F26" w:rsidRPr="001C5F26" w14:paraId="69C5460C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E673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43814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87D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0.302748349</w:t>
            </w:r>
          </w:p>
        </w:tc>
      </w:tr>
      <w:tr w:rsidR="001C5F26" w:rsidRPr="001C5F26" w14:paraId="719ECF16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347F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51885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3B977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0.034172594</w:t>
            </w:r>
          </w:p>
        </w:tc>
      </w:tr>
      <w:tr w:rsidR="001C5F26" w:rsidRPr="001C5F26" w14:paraId="67D9C6FE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7C6B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3425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117C5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0.030177834</w:t>
            </w:r>
          </w:p>
        </w:tc>
      </w:tr>
      <w:tr w:rsidR="001C5F26" w:rsidRPr="001C5F26" w14:paraId="24DBC1B3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3BA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21608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2E2A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0.019930067</w:t>
            </w:r>
          </w:p>
        </w:tc>
      </w:tr>
      <w:tr w:rsidR="001C5F26" w:rsidRPr="001C5F26" w14:paraId="3530D65A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2AB99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12813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CF9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0.028925869</w:t>
            </w:r>
          </w:p>
        </w:tc>
      </w:tr>
      <w:tr w:rsidR="001C5F26" w:rsidRPr="001C5F26" w14:paraId="2AD24954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C0B05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22986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8DDD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0.013979774</w:t>
            </w:r>
          </w:p>
        </w:tc>
      </w:tr>
      <w:tr w:rsidR="001C5F26" w:rsidRPr="001C5F26" w14:paraId="095262B9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E086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6134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959B0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0.00928572</w:t>
            </w:r>
          </w:p>
        </w:tc>
      </w:tr>
      <w:tr w:rsidR="001C5F26" w:rsidRPr="001C5F26" w14:paraId="73124642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060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48634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5A69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0.015202974</w:t>
            </w:r>
          </w:p>
        </w:tc>
      </w:tr>
      <w:tr w:rsidR="001C5F26" w:rsidRPr="001C5F26" w14:paraId="36A12EBB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433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22627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9A5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0.018335678</w:t>
            </w:r>
          </w:p>
        </w:tc>
      </w:tr>
      <w:tr w:rsidR="001C5F26" w:rsidRPr="001C5F26" w14:paraId="70C863AB" w14:textId="77777777" w:rsidTr="001C5F26">
        <w:trPr>
          <w:trHeight w:val="268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87D6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81867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9F6A8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0.019791111</w:t>
            </w:r>
          </w:p>
        </w:tc>
      </w:tr>
      <w:tr w:rsidR="001C5F26" w:rsidRPr="001C5F26" w14:paraId="7BF32873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492C1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18168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EC4DE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0.252264391</w:t>
            </w:r>
          </w:p>
        </w:tc>
      </w:tr>
      <w:tr w:rsidR="001C5F26" w:rsidRPr="001C5F26" w14:paraId="792D9E28" w14:textId="77777777" w:rsidTr="001C5F26">
        <w:trPr>
          <w:trHeight w:val="256"/>
        </w:trPr>
        <w:tc>
          <w:tcPr>
            <w:tcW w:w="2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3BFA2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67989</w:t>
            </w:r>
          </w:p>
        </w:tc>
        <w:tc>
          <w:tcPr>
            <w:tcW w:w="3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B8D6F" w14:textId="77777777" w:rsidR="001C5F26" w:rsidRPr="001C5F26" w:rsidRDefault="001C5F26" w:rsidP="001C5F2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1C5F2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0.010962835</w:t>
            </w:r>
          </w:p>
        </w:tc>
      </w:tr>
    </w:tbl>
    <w:p w14:paraId="4597377B" w14:textId="09F5CC3C" w:rsidR="00A34B39" w:rsidRDefault="00A34B39" w:rsidP="00A34B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A8DB23" w14:textId="5E412512" w:rsidR="001C5F26" w:rsidRDefault="001C5F26" w:rsidP="00A34B3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C5F26">
        <w:drawing>
          <wp:inline distT="0" distB="0" distL="0" distR="0" wp14:anchorId="56CBD269" wp14:editId="030B296E">
            <wp:extent cx="5760720" cy="27343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F0028" w14:textId="2738499D" w:rsidR="001C5F26" w:rsidRDefault="001C5F26" w:rsidP="001C5F26">
      <w:p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5F2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2A2191F0" w14:textId="77777777" w:rsidR="00844C6C" w:rsidRDefault="001C5F26" w:rsidP="001C5F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coefficient estimate shows that for every one unit increase in the gross domestic product there is decrease of </w:t>
      </w:r>
      <w:r w:rsidR="00844C6C">
        <w:rPr>
          <w:rFonts w:ascii="Times New Roman" w:hAnsi="Times New Roman" w:cs="Times New Roman"/>
          <w:sz w:val="24"/>
          <w:szCs w:val="24"/>
        </w:rPr>
        <w:t>6.5E-08 on Covid-19 Mortality rate, this shows that if the country economy is buoyant the government can provide enough infrastructure to tackle Covid-19 and this can reduce mortality rate in the selected countries.</w:t>
      </w:r>
    </w:p>
    <w:p w14:paraId="6ADDF58C" w14:textId="2A9C3FF5" w:rsidR="00B72F11" w:rsidRDefault="00844C6C" w:rsidP="001C5F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general, since the p value is </w:t>
      </w:r>
      <w:r w:rsidR="00AE736B">
        <w:rPr>
          <w:rFonts w:ascii="Times New Roman" w:hAnsi="Times New Roman" w:cs="Times New Roman"/>
          <w:sz w:val="24"/>
          <w:szCs w:val="24"/>
        </w:rPr>
        <w:t>greater than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2F11">
        <w:rPr>
          <w:rFonts w:ascii="Times New Roman" w:hAnsi="Times New Roman" w:cs="Times New Roman"/>
          <w:sz w:val="24"/>
          <w:szCs w:val="24"/>
        </w:rPr>
        <w:t>0.05,</w:t>
      </w:r>
      <w:r>
        <w:rPr>
          <w:rFonts w:ascii="Times New Roman" w:hAnsi="Times New Roman" w:cs="Times New Roman"/>
          <w:sz w:val="24"/>
          <w:szCs w:val="24"/>
        </w:rPr>
        <w:t xml:space="preserve"> we can conclude that there is no statistically significant effect of the covid-19 mortality rate on gross domestic product. </w:t>
      </w:r>
    </w:p>
    <w:p w14:paraId="01B1D8BB" w14:textId="1E8D5803" w:rsidR="00B72F11" w:rsidRDefault="00B72F11" w:rsidP="001C5F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9DAFC6" wp14:editId="090EF9AF">
            <wp:extent cx="4587240" cy="2034540"/>
            <wp:effectExtent l="0" t="0" r="381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1E1E0FAA-D0DE-4959-8849-F0D81890A9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F762FBA" w14:textId="2E01D34D" w:rsidR="00B72F11" w:rsidRDefault="00B72F11" w:rsidP="001C5F26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plot shows the effect of GDP growth rate on mortality, the movement is in decreasing order. </w:t>
      </w:r>
    </w:p>
    <w:p w14:paraId="17140D23" w14:textId="3D83F285" w:rsidR="00FB0825" w:rsidRDefault="00FB0825" w:rsidP="00FB082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Effect of Mortality on Average of age of population </w:t>
      </w:r>
    </w:p>
    <w:tbl>
      <w:tblPr>
        <w:tblW w:w="8341" w:type="dxa"/>
        <w:tblLook w:val="04A0" w:firstRow="1" w:lastRow="0" w:firstColumn="1" w:lastColumn="0" w:noHBand="0" w:noVBand="1"/>
      </w:tblPr>
      <w:tblGrid>
        <w:gridCol w:w="5405"/>
        <w:gridCol w:w="2936"/>
      </w:tblGrid>
      <w:tr w:rsidR="00FB0825" w:rsidRPr="00FB0825" w14:paraId="18972878" w14:textId="77777777" w:rsidTr="00FB0825">
        <w:trPr>
          <w:trHeight w:val="273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2B13D" w14:textId="77777777" w:rsidR="00FB0825" w:rsidRPr="00FB0825" w:rsidRDefault="00FB0825" w:rsidP="00FB0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Average age of the population</w:t>
            </w:r>
          </w:p>
        </w:tc>
        <w:tc>
          <w:tcPr>
            <w:tcW w:w="2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63D37" w14:textId="77777777" w:rsidR="00FB0825" w:rsidRPr="00FB0825" w:rsidRDefault="00FB0825" w:rsidP="00FB08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Mortality Rate</w:t>
            </w:r>
          </w:p>
        </w:tc>
      </w:tr>
      <w:tr w:rsidR="00FB0825" w:rsidRPr="00FB0825" w14:paraId="10F9BDCE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53FD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0D4B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0.02178024</w:t>
            </w:r>
          </w:p>
        </w:tc>
      </w:tr>
      <w:tr w:rsidR="00FB0825" w:rsidRPr="00FB0825" w14:paraId="3B050A8E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4D38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29.9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63ED4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0.0088023</w:t>
            </w:r>
          </w:p>
        </w:tc>
      </w:tr>
      <w:tr w:rsidR="00FB0825" w:rsidRPr="00FB0825" w14:paraId="20F114B5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2C4A0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47.1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FC34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0.0224318</w:t>
            </w:r>
          </w:p>
        </w:tc>
      </w:tr>
      <w:tr w:rsidR="00FB0825" w:rsidRPr="00FB0825" w14:paraId="05991B6C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437F9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41.4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2B97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0.24585705</w:t>
            </w:r>
          </w:p>
        </w:tc>
      </w:tr>
      <w:tr w:rsidR="00FB0825" w:rsidRPr="00FB0825" w14:paraId="5FCF00BD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DB05C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3A71E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0.03565029</w:t>
            </w:r>
          </w:p>
        </w:tc>
      </w:tr>
      <w:tr w:rsidR="00FB0825" w:rsidRPr="00FB0825" w14:paraId="5CFE6E2E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C4082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45.5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379A5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0.05742238</w:t>
            </w:r>
          </w:p>
        </w:tc>
      </w:tr>
      <w:tr w:rsidR="00FB0825" w:rsidRPr="00FB0825" w14:paraId="0C06EF87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5C03E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C2B8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0.01198715</w:t>
            </w:r>
          </w:p>
        </w:tc>
      </w:tr>
      <w:tr w:rsidR="00FB0825" w:rsidRPr="00FB0825" w14:paraId="51F26CF2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C9FD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40.7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AE60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0.02658068</w:t>
            </w:r>
          </w:p>
        </w:tc>
      </w:tr>
      <w:tr w:rsidR="00FB0825" w:rsidRPr="00FB0825" w14:paraId="647E9AD5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A5D93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41.4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AC31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0.30274835</w:t>
            </w:r>
          </w:p>
        </w:tc>
      </w:tr>
      <w:tr w:rsidR="00FB0825" w:rsidRPr="00FB0825" w14:paraId="56A81CE8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6BEB5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38.7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F2415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0.03417259</w:t>
            </w:r>
          </w:p>
        </w:tc>
      </w:tr>
      <w:tr w:rsidR="00FB0825" w:rsidRPr="00FB0825" w14:paraId="2222D67F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E3F9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40.6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8C52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0.03017783</w:t>
            </w:r>
          </w:p>
        </w:tc>
      </w:tr>
      <w:tr w:rsidR="00FB0825" w:rsidRPr="00FB0825" w14:paraId="039D026E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7C29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094F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0.01993007</w:t>
            </w:r>
          </w:p>
        </w:tc>
      </w:tr>
      <w:tr w:rsidR="00FB0825" w:rsidRPr="00FB0825" w14:paraId="1815BA2D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2EA90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41.1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5D6C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0.02892587</w:t>
            </w:r>
          </w:p>
        </w:tc>
      </w:tr>
      <w:tr w:rsidR="00FB0825" w:rsidRPr="00FB0825" w14:paraId="484A3D4A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FDD5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42.7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91AC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0.01397977</w:t>
            </w:r>
          </w:p>
        </w:tc>
      </w:tr>
      <w:tr w:rsidR="00FB0825" w:rsidRPr="00FB0825" w14:paraId="29A78AD5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1680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20571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0.00928572</w:t>
            </w:r>
          </w:p>
        </w:tc>
      </w:tr>
      <w:tr w:rsidR="00FB0825" w:rsidRPr="00FB0825" w14:paraId="06AE644D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5CB7F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C90DD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0.01520297</w:t>
            </w:r>
          </w:p>
        </w:tc>
      </w:tr>
      <w:tr w:rsidR="00FB0825" w:rsidRPr="00FB0825" w14:paraId="58A9DA81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94BE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42.1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934C3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0.01833568</w:t>
            </w:r>
          </w:p>
        </w:tc>
      </w:tr>
      <w:tr w:rsidR="00FB0825" w:rsidRPr="00FB0825" w14:paraId="7B8B30C1" w14:textId="77777777" w:rsidTr="00FB0825">
        <w:trPr>
          <w:trHeight w:val="28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7383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42.4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C2A99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0.01979111</w:t>
            </w:r>
          </w:p>
        </w:tc>
      </w:tr>
      <w:tr w:rsidR="00FB0825" w:rsidRPr="00FB0825" w14:paraId="76C82508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6203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44.5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ED758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0.25226439</w:t>
            </w:r>
          </w:p>
        </w:tc>
      </w:tr>
      <w:tr w:rsidR="00FB0825" w:rsidRPr="00FB0825" w14:paraId="195C7C33" w14:textId="77777777" w:rsidTr="00FB0825">
        <w:trPr>
          <w:trHeight w:val="273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8A7B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39.2</w:t>
            </w:r>
          </w:p>
        </w:tc>
        <w:tc>
          <w:tcPr>
            <w:tcW w:w="2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426" w14:textId="77777777" w:rsidR="00FB0825" w:rsidRPr="00FB0825" w:rsidRDefault="00FB0825" w:rsidP="00FB08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 w:rsidRPr="00FB08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0.01096284</w:t>
            </w:r>
          </w:p>
        </w:tc>
      </w:tr>
    </w:tbl>
    <w:p w14:paraId="09FBBD8C" w14:textId="060E999E" w:rsidR="00FB0825" w:rsidRDefault="00FB082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27F32C" w14:textId="7BFF5B87" w:rsidR="00FB0825" w:rsidRPr="00FB0825" w:rsidRDefault="00FB082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0825">
        <w:lastRenderedPageBreak/>
        <w:drawing>
          <wp:inline distT="0" distB="0" distL="0" distR="0" wp14:anchorId="44544CEF" wp14:editId="0E3DD5FB">
            <wp:extent cx="5760720" cy="31489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54D66" w14:textId="4E42B2A2" w:rsidR="001C5F26" w:rsidRDefault="00FB0825" w:rsidP="00FB082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825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844C6C" w:rsidRPr="00FB082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FCBC285" w14:textId="24E4A135" w:rsidR="00FB0825" w:rsidRDefault="00FB082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of the estimate shows that for every increase in the median age of the population of the 20 countries there is an increase in Covid-19 Mortality rate. </w:t>
      </w:r>
    </w:p>
    <w:p w14:paraId="720936C8" w14:textId="7FB0B4D8" w:rsidR="00FB0825" w:rsidRDefault="00FB082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 value &gt; 0.05 we accept the null hypothesis and conclude that there is no statistically significant effect of average age of population on Covid-19 Mortality</w:t>
      </w:r>
      <w:r w:rsidR="00AE736B">
        <w:rPr>
          <w:rFonts w:ascii="Times New Roman" w:hAnsi="Times New Roman" w:cs="Times New Roman"/>
          <w:sz w:val="24"/>
          <w:szCs w:val="24"/>
        </w:rPr>
        <w:t xml:space="preserve"> rate. </w:t>
      </w:r>
    </w:p>
    <w:p w14:paraId="3916C824" w14:textId="56C79D69" w:rsidR="00AD0894" w:rsidRDefault="00AD0894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D1E226" wp14:editId="0437410F">
            <wp:extent cx="5295900" cy="2004060"/>
            <wp:effectExtent l="0" t="0" r="0" b="152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5DA495BE-55A4-434C-9A85-A02E10021F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2EEB17E" w14:textId="5DC444E6" w:rsidR="00AD0894" w:rsidRDefault="00AD0894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age distribution on Mortality rate is within the age bracket 30-50, its not randomly distributed to all age group. </w:t>
      </w:r>
    </w:p>
    <w:p w14:paraId="4D942397" w14:textId="5DA98049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B62DC" w14:textId="2BFC72CE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D1D5C" w14:textId="6DEC01B3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A2179" w14:textId="29B2D2BC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3D7A" w14:textId="7D826096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C05095" w14:textId="25E021CC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D5565" w14:textId="3D41C5B4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4A6535" w14:textId="04195B6E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ECFAA" w14:textId="77777777" w:rsidR="00F93B85" w:rsidRDefault="00F93B85" w:rsidP="00FB082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C0D356" w14:textId="756787D3" w:rsidR="00466C82" w:rsidRDefault="00AD0894" w:rsidP="00AD0894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Joint effect of all the variables on Covid-19 Mortality rate </w:t>
      </w:r>
    </w:p>
    <w:p w14:paraId="1FD2A2D0" w14:textId="374749C6" w:rsidR="00F93B85" w:rsidRPr="00F93B85" w:rsidRDefault="00F93B85" w:rsidP="00F93B8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perform using the Multiple linear regression to estimate the significant </w:t>
      </w:r>
      <w:proofErr w:type="gramStart"/>
      <w:r>
        <w:rPr>
          <w:rFonts w:ascii="Times New Roman" w:hAnsi="Times New Roman" w:cs="Times New Roman"/>
          <w:sz w:val="24"/>
          <w:szCs w:val="24"/>
        </w:rPr>
        <w:t>linear  effect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predictor variables on the response. </w:t>
      </w:r>
    </w:p>
    <w:p w14:paraId="6A89870B" w14:textId="28A220B6" w:rsidR="00AD0894" w:rsidRDefault="00F93B85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B85">
        <w:drawing>
          <wp:inline distT="0" distB="0" distL="0" distR="0" wp14:anchorId="12D7FAAA" wp14:editId="306EE05D">
            <wp:extent cx="5760720" cy="4008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A02F" w14:textId="61872282" w:rsidR="00F93B85" w:rsidRDefault="00F93B85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3C3C0" w14:textId="65ED6443" w:rsidR="00F93B85" w:rsidRDefault="00F93B85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B85">
        <w:drawing>
          <wp:inline distT="0" distB="0" distL="0" distR="0" wp14:anchorId="139FA02B" wp14:editId="36E40DAD">
            <wp:extent cx="5760720" cy="32442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43F1" w14:textId="5E1F1CF2" w:rsidR="00F93B85" w:rsidRPr="00F93B85" w:rsidRDefault="00F93B85" w:rsidP="00AD0894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93B85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6AA64CAC" w14:textId="05B1A332" w:rsidR="00F93B85" w:rsidRDefault="00F93B85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show that none of the variables is statistically significance to have effect on the Covid-19 Mortality rate on the selected 20 countries. </w:t>
      </w:r>
    </w:p>
    <w:p w14:paraId="0ACE73E2" w14:textId="2BD86538" w:rsidR="007806EC" w:rsidRDefault="007806EC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FE9F1" w14:textId="22AE78CD" w:rsidR="007806EC" w:rsidRDefault="007806EC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D176F" w14:textId="77777777" w:rsidR="007806EC" w:rsidRDefault="007806EC" w:rsidP="00AD08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768EA" w14:textId="61D04D57" w:rsidR="00064135" w:rsidRDefault="00064135" w:rsidP="0006413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Non-linear regression method for estimating the significant non-linear effect of the independent variables on the dependent variables. </w:t>
      </w:r>
    </w:p>
    <w:p w14:paraId="5294543A" w14:textId="18091206" w:rsidR="00064135" w:rsidRDefault="007806EC" w:rsidP="00064135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06EC">
        <w:drawing>
          <wp:anchor distT="0" distB="0" distL="114300" distR="114300" simplePos="0" relativeHeight="251661312" behindDoc="1" locked="0" layoutInCell="1" allowOverlap="1" wp14:anchorId="17E14806" wp14:editId="0B1026EA">
            <wp:simplePos x="0" y="0"/>
            <wp:positionH relativeFrom="column">
              <wp:posOffset>-450215</wp:posOffset>
            </wp:positionH>
            <wp:positionV relativeFrom="paragraph">
              <wp:posOffset>528320</wp:posOffset>
            </wp:positionV>
            <wp:extent cx="6530340" cy="6309360"/>
            <wp:effectExtent l="0" t="0" r="3810" b="0"/>
            <wp:wrapTight wrapText="bothSides">
              <wp:wrapPolygon edited="0">
                <wp:start x="0" y="0"/>
                <wp:lineTo x="0" y="21522"/>
                <wp:lineTo x="21550" y="21522"/>
                <wp:lineTo x="20793" y="21065"/>
                <wp:lineTo x="20352" y="20870"/>
                <wp:lineTo x="21550" y="20609"/>
                <wp:lineTo x="21550" y="20543"/>
                <wp:lineTo x="20352" y="19826"/>
                <wp:lineTo x="21550" y="19630"/>
                <wp:lineTo x="21550" y="19565"/>
                <wp:lineTo x="20352" y="18783"/>
                <wp:lineTo x="21424" y="18783"/>
                <wp:lineTo x="21550" y="18652"/>
                <wp:lineTo x="21550" y="16826"/>
                <wp:lineTo x="21487" y="16761"/>
                <wp:lineTo x="20352" y="16696"/>
                <wp:lineTo x="21550" y="15848"/>
                <wp:lineTo x="21550" y="15783"/>
                <wp:lineTo x="20352" y="15652"/>
                <wp:lineTo x="21550" y="14870"/>
                <wp:lineTo x="21550" y="14804"/>
                <wp:lineTo x="20352" y="14609"/>
                <wp:lineTo x="21550" y="13957"/>
                <wp:lineTo x="21550" y="13891"/>
                <wp:lineTo x="20352" y="13565"/>
                <wp:lineTo x="21550" y="13109"/>
                <wp:lineTo x="21550" y="12978"/>
                <wp:lineTo x="20352" y="12522"/>
                <wp:lineTo x="21550" y="12196"/>
                <wp:lineTo x="21550" y="12130"/>
                <wp:lineTo x="20352" y="11478"/>
                <wp:lineTo x="21550" y="11217"/>
                <wp:lineTo x="21550" y="11152"/>
                <wp:lineTo x="20352" y="10435"/>
                <wp:lineTo x="21550" y="10304"/>
                <wp:lineTo x="21550" y="10239"/>
                <wp:lineTo x="20352" y="9391"/>
                <wp:lineTo x="21424" y="9391"/>
                <wp:lineTo x="21550" y="9261"/>
                <wp:lineTo x="21550" y="7435"/>
                <wp:lineTo x="21487" y="7370"/>
                <wp:lineTo x="20352" y="7304"/>
                <wp:lineTo x="21550" y="6522"/>
                <wp:lineTo x="21550" y="6457"/>
                <wp:lineTo x="20352" y="6261"/>
                <wp:lineTo x="21550" y="5609"/>
                <wp:lineTo x="21550" y="5543"/>
                <wp:lineTo x="20352" y="5217"/>
                <wp:lineTo x="21550" y="4696"/>
                <wp:lineTo x="21550" y="4565"/>
                <wp:lineTo x="20352" y="4174"/>
                <wp:lineTo x="21550" y="3783"/>
                <wp:lineTo x="21550" y="3652"/>
                <wp:lineTo x="20352" y="3130"/>
                <wp:lineTo x="21550" y="2804"/>
                <wp:lineTo x="21550" y="2739"/>
                <wp:lineTo x="20352" y="2087"/>
                <wp:lineTo x="21550" y="1891"/>
                <wp:lineTo x="2155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135">
        <w:rPr>
          <w:rFonts w:ascii="Times New Roman" w:hAnsi="Times New Roman" w:cs="Times New Roman"/>
          <w:sz w:val="24"/>
          <w:szCs w:val="24"/>
        </w:rPr>
        <w:t xml:space="preserve">The estimation was carried out using an exponential non-linear function of the following model: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Y=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0641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D7804C" w14:textId="7ECFC4A1" w:rsidR="007806EC" w:rsidRDefault="007806E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06EC">
        <w:lastRenderedPageBreak/>
        <w:drawing>
          <wp:inline distT="0" distB="0" distL="0" distR="0" wp14:anchorId="260DDCA9" wp14:editId="5A796976">
            <wp:extent cx="5760720" cy="37871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62DB" w14:textId="5A53813E" w:rsidR="007806EC" w:rsidRPr="007806EC" w:rsidRDefault="007806EC" w:rsidP="007806EC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6EC">
        <w:rPr>
          <w:rFonts w:ascii="Times New Roman" w:hAnsi="Times New Roman" w:cs="Times New Roman"/>
          <w:b/>
          <w:bCs/>
          <w:sz w:val="24"/>
          <w:szCs w:val="24"/>
        </w:rPr>
        <w:t xml:space="preserve">Conclusion </w:t>
      </w:r>
    </w:p>
    <w:p w14:paraId="50921F1C" w14:textId="5E4CEBD8" w:rsidR="007806EC" w:rsidRDefault="007806E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result above we can deduce that for every </w:t>
      </w:r>
      <w:r w:rsidR="00B268B2">
        <w:rPr>
          <w:rFonts w:ascii="Times New Roman" w:hAnsi="Times New Roman" w:cs="Times New Roman"/>
          <w:sz w:val="24"/>
          <w:szCs w:val="24"/>
        </w:rPr>
        <w:t xml:space="preserve">one percent log increase of numbers of tested cases /million and density of population there is 1% log increase of 15.9 and 8.1% on Covid-19 Mortality rate of the selected country. </w:t>
      </w:r>
    </w:p>
    <w:p w14:paraId="4800AF49" w14:textId="404C53EB" w:rsidR="00B268B2" w:rsidRDefault="00DA594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</w:t>
      </w:r>
      <w:r w:rsidR="00B268B2">
        <w:rPr>
          <w:rFonts w:ascii="Times New Roman" w:hAnsi="Times New Roman" w:cs="Times New Roman"/>
          <w:sz w:val="24"/>
          <w:szCs w:val="24"/>
        </w:rPr>
        <w:t xml:space="preserve"> since the P value is greater than 0.05 so we accept null hypothesis and conclude that there is no statistically significant of the </w:t>
      </w:r>
      <w:r w:rsidR="00B41DA5">
        <w:rPr>
          <w:rFonts w:ascii="Times New Roman" w:hAnsi="Times New Roman" w:cs="Times New Roman"/>
          <w:sz w:val="24"/>
          <w:szCs w:val="24"/>
        </w:rPr>
        <w:t xml:space="preserve">numbers of tested cases and density of population on Covid-19 Mortality rate of the 20 countries. </w:t>
      </w:r>
    </w:p>
    <w:p w14:paraId="4B3C36DC" w14:textId="790B1A81" w:rsidR="00DA594C" w:rsidRDefault="00DA594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04CA4A" wp14:editId="4769EA74">
            <wp:extent cx="5425440" cy="2491740"/>
            <wp:effectExtent l="0" t="0" r="3810" b="381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0A960724-5F0A-4F18-B1F3-7F4866D28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6D1A5E30" w14:textId="1D833C65" w:rsidR="00DA594C" w:rsidRDefault="00DA594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7888FB" wp14:editId="631E53D7">
            <wp:extent cx="5836920" cy="2476500"/>
            <wp:effectExtent l="0" t="0" r="1143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2E7EB9B5-1B91-446E-A66E-9BBFD755B6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4EB0A7A3" w14:textId="5EF3022F" w:rsidR="00DA594C" w:rsidRPr="00064135" w:rsidRDefault="00DA594C" w:rsidP="007806E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7B206" wp14:editId="188EBFAB">
            <wp:extent cx="5829300" cy="2339340"/>
            <wp:effectExtent l="0" t="0" r="0" b="3810"/>
            <wp:docPr id="21" name="Chart 21">
              <a:extLst xmlns:a="http://schemas.openxmlformats.org/drawingml/2006/main">
                <a:ext uri="{FF2B5EF4-FFF2-40B4-BE49-F238E27FC236}">
                  <a16:creationId xmlns:a16="http://schemas.microsoft.com/office/drawing/2014/main" id="{37DEFD28-5AAA-4B90-9E97-0326EEB444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sectPr w:rsidR="00DA594C" w:rsidRPr="00064135" w:rsidSect="00E06CA0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A3EBF"/>
    <w:multiLevelType w:val="hybridMultilevel"/>
    <w:tmpl w:val="2AFED696"/>
    <w:lvl w:ilvl="0" w:tplc="AE8228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021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74208"/>
    <w:multiLevelType w:val="hybridMultilevel"/>
    <w:tmpl w:val="048CC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AC"/>
    <w:rsid w:val="000220B0"/>
    <w:rsid w:val="00064135"/>
    <w:rsid w:val="001C5F26"/>
    <w:rsid w:val="002E35D5"/>
    <w:rsid w:val="00367AAC"/>
    <w:rsid w:val="00466C82"/>
    <w:rsid w:val="00483C56"/>
    <w:rsid w:val="00524FAF"/>
    <w:rsid w:val="0067697C"/>
    <w:rsid w:val="00730400"/>
    <w:rsid w:val="00776096"/>
    <w:rsid w:val="007806EC"/>
    <w:rsid w:val="00844C6C"/>
    <w:rsid w:val="008C5635"/>
    <w:rsid w:val="00A34B39"/>
    <w:rsid w:val="00AD0894"/>
    <w:rsid w:val="00AE736B"/>
    <w:rsid w:val="00B12789"/>
    <w:rsid w:val="00B268B2"/>
    <w:rsid w:val="00B41DA5"/>
    <w:rsid w:val="00B72F11"/>
    <w:rsid w:val="00C90055"/>
    <w:rsid w:val="00DA594C"/>
    <w:rsid w:val="00E06CA0"/>
    <w:rsid w:val="00E774C9"/>
    <w:rsid w:val="00F03871"/>
    <w:rsid w:val="00F36CA1"/>
    <w:rsid w:val="00F93B85"/>
    <w:rsid w:val="00FB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1C96"/>
  <w15:chartTrackingRefBased/>
  <w15:docId w15:val="{ED4F2C83-45D8-4070-A572-68C7C147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7A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20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06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geusia" TargetMode="External"/><Relationship Id="rId18" Type="http://schemas.openxmlformats.org/officeDocument/2006/relationships/hyperlink" Target="https://en.wikipedia.org/wiki/Statistical_population" TargetMode="External"/><Relationship Id="rId26" Type="http://schemas.openxmlformats.org/officeDocument/2006/relationships/chart" Target="charts/chart2.xml"/><Relationship Id="rId39" Type="http://schemas.openxmlformats.org/officeDocument/2006/relationships/chart" Target="charts/chart8.xml"/><Relationship Id="rId21" Type="http://schemas.openxmlformats.org/officeDocument/2006/relationships/image" Target="media/image1.emf"/><Relationship Id="rId34" Type="http://schemas.openxmlformats.org/officeDocument/2006/relationships/image" Target="media/image9.emf"/><Relationship Id="rId7" Type="http://schemas.openxmlformats.org/officeDocument/2006/relationships/hyperlink" Target="https://en.wikipedia.org/wiki/Severe_acute_respiratory_syndrome_coronavirus_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Measurement" TargetMode="External"/><Relationship Id="rId20" Type="http://schemas.openxmlformats.org/officeDocument/2006/relationships/hyperlink" Target="https://en.wikipedia.org/wiki/Square_kilometer" TargetMode="External"/><Relationship Id="rId29" Type="http://schemas.openxmlformats.org/officeDocument/2006/relationships/image" Target="media/image6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Disease" TargetMode="External"/><Relationship Id="rId11" Type="http://schemas.openxmlformats.org/officeDocument/2006/relationships/hyperlink" Target="https://en.wikipedia.org/wiki/Breathing_difficulties" TargetMode="External"/><Relationship Id="rId24" Type="http://schemas.openxmlformats.org/officeDocument/2006/relationships/chart" Target="charts/chart1.xml"/><Relationship Id="rId32" Type="http://schemas.openxmlformats.org/officeDocument/2006/relationships/chart" Target="charts/chart5.xml"/><Relationship Id="rId37" Type="http://schemas.openxmlformats.org/officeDocument/2006/relationships/chart" Target="charts/chart6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Virus" TargetMode="External"/><Relationship Id="rId23" Type="http://schemas.openxmlformats.org/officeDocument/2006/relationships/image" Target="media/image3.emf"/><Relationship Id="rId28" Type="http://schemas.openxmlformats.org/officeDocument/2006/relationships/chart" Target="charts/chart3.xml"/><Relationship Id="rId36" Type="http://schemas.openxmlformats.org/officeDocument/2006/relationships/image" Target="media/image11.emf"/><Relationship Id="rId10" Type="http://schemas.openxmlformats.org/officeDocument/2006/relationships/hyperlink" Target="https://en.wikipedia.org/wiki/Symptoms_of_COVID-19" TargetMode="External"/><Relationship Id="rId19" Type="http://schemas.openxmlformats.org/officeDocument/2006/relationships/hyperlink" Target="https://en.wikipedia.org/wiki/Human" TargetMode="External"/><Relationship Id="rId31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VID-19_pandemic" TargetMode="External"/><Relationship Id="rId14" Type="http://schemas.openxmlformats.org/officeDocument/2006/relationships/hyperlink" Target="https://en.wikipedia.org/wiki/Incubation_period" TargetMode="External"/><Relationship Id="rId22" Type="http://schemas.openxmlformats.org/officeDocument/2006/relationships/image" Target="media/image2.emf"/><Relationship Id="rId27" Type="http://schemas.openxmlformats.org/officeDocument/2006/relationships/image" Target="media/image5.emf"/><Relationship Id="rId30" Type="http://schemas.openxmlformats.org/officeDocument/2006/relationships/chart" Target="charts/chart4.xml"/><Relationship Id="rId35" Type="http://schemas.openxmlformats.org/officeDocument/2006/relationships/image" Target="media/image10.emf"/><Relationship Id="rId8" Type="http://schemas.openxmlformats.org/officeDocument/2006/relationships/hyperlink" Target="https://en.wikipedia.org/wiki/Wuhan" TargetMode="External"/><Relationship Id="rId3" Type="http://schemas.openxmlformats.org/officeDocument/2006/relationships/styles" Target="styles.xml"/><Relationship Id="rId12" Type="http://schemas.openxmlformats.org/officeDocument/2006/relationships/hyperlink" Target="https://en.wikipedia.org/wiki/Anosmia" TargetMode="External"/><Relationship Id="rId17" Type="http://schemas.openxmlformats.org/officeDocument/2006/relationships/hyperlink" Target="https://en.wikipedia.org/wiki/Death" TargetMode="External"/><Relationship Id="rId25" Type="http://schemas.openxmlformats.org/officeDocument/2006/relationships/image" Target="media/image4.emf"/><Relationship Id="rId33" Type="http://schemas.openxmlformats.org/officeDocument/2006/relationships/image" Target="media/image8.emf"/><Relationship Id="rId38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Regress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Number of test/million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'SLR1'!$B$3:$B$22</c:f>
              <c:numCache>
                <c:formatCode>General</c:formatCode>
                <c:ptCount val="20"/>
                <c:pt idx="0">
                  <c:v>81021364</c:v>
                </c:pt>
                <c:pt idx="1">
                  <c:v>5605071</c:v>
                </c:pt>
                <c:pt idx="2">
                  <c:v>30494036</c:v>
                </c:pt>
                <c:pt idx="3">
                  <c:v>28023593</c:v>
                </c:pt>
                <c:pt idx="4">
                  <c:v>12226406</c:v>
                </c:pt>
                <c:pt idx="5">
                  <c:v>23676174</c:v>
                </c:pt>
                <c:pt idx="6">
                  <c:v>8256533</c:v>
                </c:pt>
                <c:pt idx="7">
                  <c:v>6586361</c:v>
                </c:pt>
                <c:pt idx="8">
                  <c:v>6191181</c:v>
                </c:pt>
                <c:pt idx="9">
                  <c:v>401859</c:v>
                </c:pt>
                <c:pt idx="10">
                  <c:v>4838979</c:v>
                </c:pt>
                <c:pt idx="11">
                  <c:v>4805677</c:v>
                </c:pt>
                <c:pt idx="12">
                  <c:v>4356567</c:v>
                </c:pt>
                <c:pt idx="13">
                  <c:v>399409</c:v>
                </c:pt>
                <c:pt idx="14">
                  <c:v>3517016</c:v>
                </c:pt>
                <c:pt idx="15">
                  <c:v>368807</c:v>
                </c:pt>
                <c:pt idx="16">
                  <c:v>3269653</c:v>
                </c:pt>
                <c:pt idx="17">
                  <c:v>2985976</c:v>
                </c:pt>
                <c:pt idx="18">
                  <c:v>2540044</c:v>
                </c:pt>
                <c:pt idx="19">
                  <c:v>2421445</c:v>
                </c:pt>
              </c:numCache>
            </c:numRef>
          </c:xVal>
          <c:yVal>
            <c:numRef>
              <c:f>'SLR1'!$I$27:$I$46</c:f>
              <c:numCache>
                <c:formatCode>General</c:formatCode>
                <c:ptCount val="20"/>
                <c:pt idx="0">
                  <c:v>-4.5785336834896939E-2</c:v>
                </c:pt>
                <c:pt idx="1">
                  <c:v>-4.9799709097169201E-2</c:v>
                </c:pt>
                <c:pt idx="2">
                  <c:v>-3.9128373448050216E-2</c:v>
                </c:pt>
                <c:pt idx="3">
                  <c:v>0.18459049210236012</c:v>
                </c:pt>
                <c:pt idx="4">
                  <c:v>-2.3738699802021278E-2</c:v>
                </c:pt>
                <c:pt idx="5">
                  <c:v>-3.3274597104562403E-3</c:v>
                </c:pt>
                <c:pt idx="6">
                  <c:v>-4.6929999712765513E-2</c:v>
                </c:pt>
                <c:pt idx="7">
                  <c:v>-3.2137965581604117E-2</c:v>
                </c:pt>
                <c:pt idx="8">
                  <c:v>0.24407667441124412</c:v>
                </c:pt>
                <c:pt idx="9">
                  <c:v>-2.3810993795132913E-2</c:v>
                </c:pt>
                <c:pt idx="10">
                  <c:v>-2.8333124912141752E-2</c:v>
                </c:pt>
                <c:pt idx="11">
                  <c:v>-3.8576933944514731E-2</c:v>
                </c:pt>
                <c:pt idx="12">
                  <c:v>-2.952775344009971E-2</c:v>
                </c:pt>
                <c:pt idx="13">
                  <c:v>-4.400352283933677E-2</c:v>
                </c:pt>
                <c:pt idx="14">
                  <c:v>-4.9068118528232729E-2</c:v>
                </c:pt>
                <c:pt idx="15">
                  <c:v>-4.2776685470551017E-2</c:v>
                </c:pt>
                <c:pt idx="16">
                  <c:v>-3.9988759528440242E-2</c:v>
                </c:pt>
                <c:pt idx="17">
                  <c:v>-3.8499610893426531E-2</c:v>
                </c:pt>
                <c:pt idx="18">
                  <c:v>0.19402667032125775</c:v>
                </c:pt>
                <c:pt idx="19">
                  <c:v>-4.7260789296021941E-2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657-4281-BFF8-0E0A4E697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0931391"/>
        <c:axId val="569014047"/>
      </c:scatterChart>
      <c:valAx>
        <c:axId val="6209313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Number of test/million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9014047"/>
        <c:crosses val="autoZero"/>
        <c:crossBetween val="midCat"/>
      </c:valAx>
      <c:valAx>
        <c:axId val="569014047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209313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Average yearly temperature 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'SLR2'!$B$3:$B$22</c:f>
              <c:numCache>
                <c:formatCode>General</c:formatCode>
                <c:ptCount val="20"/>
                <c:pt idx="0" formatCode="0.00">
                  <c:v>-5.0999999999999996</c:v>
                </c:pt>
                <c:pt idx="1">
                  <c:v>20.2</c:v>
                </c:pt>
                <c:pt idx="2">
                  <c:v>8.5</c:v>
                </c:pt>
                <c:pt idx="3">
                  <c:v>10.7</c:v>
                </c:pt>
                <c:pt idx="4">
                  <c:v>-5.35</c:v>
                </c:pt>
                <c:pt idx="5">
                  <c:v>13.45</c:v>
                </c:pt>
                <c:pt idx="6">
                  <c:v>2.7</c:v>
                </c:pt>
                <c:pt idx="7">
                  <c:v>7.85</c:v>
                </c:pt>
                <c:pt idx="8">
                  <c:v>9.5500000000000007</c:v>
                </c:pt>
                <c:pt idx="9">
                  <c:v>21.65</c:v>
                </c:pt>
                <c:pt idx="10">
                  <c:v>8.3000000000000007</c:v>
                </c:pt>
                <c:pt idx="11">
                  <c:v>15.15</c:v>
                </c:pt>
                <c:pt idx="12">
                  <c:v>8.8000000000000007</c:v>
                </c:pt>
                <c:pt idx="13">
                  <c:v>5.0999999999999996</c:v>
                </c:pt>
                <c:pt idx="14">
                  <c:v>6.15</c:v>
                </c:pt>
                <c:pt idx="15">
                  <c:v>6.35</c:v>
                </c:pt>
                <c:pt idx="16">
                  <c:v>7.55</c:v>
                </c:pt>
                <c:pt idx="17">
                  <c:v>5.5</c:v>
                </c:pt>
                <c:pt idx="18">
                  <c:v>14.44</c:v>
                </c:pt>
                <c:pt idx="19">
                  <c:v>1.5</c:v>
                </c:pt>
              </c:numCache>
            </c:numRef>
          </c:xVal>
          <c:yVal>
            <c:numRef>
              <c:f>'SLR2'!$I$27:$I$46</c:f>
              <c:numCache>
                <c:formatCode>General</c:formatCode>
                <c:ptCount val="20"/>
                <c:pt idx="0">
                  <c:v>5.492408939214953E-4</c:v>
                </c:pt>
                <c:pt idx="1">
                  <c:v>-8.5149285926409121E-2</c:v>
                </c:pt>
                <c:pt idx="2">
                  <c:v>-3.7890104652156892E-2</c:v>
                </c:pt>
                <c:pt idx="3">
                  <c:v>0.17921160786756196</c:v>
                </c:pt>
                <c:pt idx="4">
                  <c:v>1.5137875683398208E-2</c:v>
                </c:pt>
                <c:pt idx="5">
                  <c:v>-1.7127466366565952E-2</c:v>
                </c:pt>
                <c:pt idx="6">
                  <c:v>-3.1663632146571558E-2</c:v>
                </c:pt>
                <c:pt idx="7">
                  <c:v>-3.1872914090081458E-2</c:v>
                </c:pt>
                <c:pt idx="8">
                  <c:v>0.23940839296038752</c:v>
                </c:pt>
                <c:pt idx="9">
                  <c:v>-6.3946776497994046E-2</c:v>
                </c:pt>
                <c:pt idx="10">
                  <c:v>-2.9569206811407511E-2</c:v>
                </c:pt>
                <c:pt idx="11">
                  <c:v>-5.9506146726036317E-2</c:v>
                </c:pt>
                <c:pt idx="12">
                  <c:v>-3.2258338037590879E-2</c:v>
                </c:pt>
                <c:pt idx="13">
                  <c:v>-3.656940553689883E-2</c:v>
                </c:pt>
                <c:pt idx="14">
                  <c:v>-4.4281508221911181E-2</c:v>
                </c:pt>
                <c:pt idx="15">
                  <c:v>-3.8939120094333819E-2</c:v>
                </c:pt>
                <c:pt idx="16">
                  <c:v>-3.9255613921579356E-2</c:v>
                </c:pt>
                <c:pt idx="17">
                  <c:v>-3.1907801374668851E-2</c:v>
                </c:pt>
                <c:pt idx="18">
                  <c:v>0.17486895260581289</c:v>
                </c:pt>
                <c:pt idx="19">
                  <c:v>-2.9238749606876228E-2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BF-40A3-A450-6D4C48DC7C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4106799"/>
        <c:axId val="934087663"/>
      </c:scatterChart>
      <c:valAx>
        <c:axId val="934106799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Average yearly temperature 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934087663"/>
        <c:crosses val="autoZero"/>
        <c:crossBetween val="midCat"/>
      </c:valAx>
      <c:valAx>
        <c:axId val="9340876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934106799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Density of the country 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'SLR3'!$B$3:$B$22</c:f>
              <c:numCache>
                <c:formatCode>General</c:formatCode>
                <c:ptCount val="20"/>
                <c:pt idx="0">
                  <c:v>9</c:v>
                </c:pt>
                <c:pt idx="1">
                  <c:v>421</c:v>
                </c:pt>
                <c:pt idx="2">
                  <c:v>232</c:v>
                </c:pt>
                <c:pt idx="3">
                  <c:v>123</c:v>
                </c:pt>
                <c:pt idx="4">
                  <c:v>4</c:v>
                </c:pt>
                <c:pt idx="5">
                  <c:v>200</c:v>
                </c:pt>
                <c:pt idx="6">
                  <c:v>135</c:v>
                </c:pt>
                <c:pt idx="7">
                  <c:v>123</c:v>
                </c:pt>
                <c:pt idx="8">
                  <c:v>376</c:v>
                </c:pt>
                <c:pt idx="9">
                  <c:v>3</c:v>
                </c:pt>
                <c:pt idx="10">
                  <c:v>73</c:v>
                </c:pt>
                <c:pt idx="11">
                  <c:v>112</c:v>
                </c:pt>
                <c:pt idx="12">
                  <c:v>82</c:v>
                </c:pt>
                <c:pt idx="13">
                  <c:v>29</c:v>
                </c:pt>
                <c:pt idx="14">
                  <c:v>46</c:v>
                </c:pt>
                <c:pt idx="15">
                  <c:v>106</c:v>
                </c:pt>
                <c:pt idx="16">
                  <c:v>135</c:v>
                </c:pt>
                <c:pt idx="17">
                  <c:v>206</c:v>
                </c:pt>
                <c:pt idx="18">
                  <c:v>82</c:v>
                </c:pt>
                <c:pt idx="19">
                  <c:v>14</c:v>
                </c:pt>
              </c:numCache>
            </c:numRef>
          </c:xVal>
          <c:yVal>
            <c:numRef>
              <c:f>'SLR3'!$I$27:$I$46</c:f>
              <c:numCache>
                <c:formatCode>General</c:formatCode>
                <c:ptCount val="20"/>
                <c:pt idx="0">
                  <c:v>-1.0955273801316685E-2</c:v>
                </c:pt>
                <c:pt idx="1">
                  <c:v>-0.11788880552870837</c:v>
                </c:pt>
                <c:pt idx="2">
                  <c:v>-6.1158315305455721E-2</c:v>
                </c:pt>
                <c:pt idx="3">
                  <c:v>0.18712411241577562</c:v>
                </c:pt>
                <c:pt idx="4">
                  <c:v>4.0550158952124132E-3</c:v>
                </c:pt>
                <c:pt idx="5">
                  <c:v>-1.8870212360886762E-2</c:v>
                </c:pt>
                <c:pt idx="6">
                  <c:v>-4.9482352807810007E-2</c:v>
                </c:pt>
                <c:pt idx="7">
                  <c:v>-3.2152255156135276E-2</c:v>
                </c:pt>
                <c:pt idx="8">
                  <c:v>0.18631938044792928</c:v>
                </c:pt>
                <c:pt idx="9">
                  <c:v>2.8053697359095645E-3</c:v>
                </c:pt>
                <c:pt idx="10">
                  <c:v>-1.7152720013222066E-2</c:v>
                </c:pt>
                <c:pt idx="11">
                  <c:v>-3.6294342409908358E-2</c:v>
                </c:pt>
                <c:pt idx="12">
                  <c:v>-2.0457113482375729E-2</c:v>
                </c:pt>
                <c:pt idx="13">
                  <c:v>-2.3316687351132251E-2</c:v>
                </c:pt>
                <c:pt idx="14">
                  <c:v>-3.1887550361226744E-2</c:v>
                </c:pt>
                <c:pt idx="15">
                  <c:v>-3.9653150142821419E-2</c:v>
                </c:pt>
                <c:pt idx="16">
                  <c:v>-4.3133825379590714E-2</c:v>
                </c:pt>
                <c:pt idx="17">
                  <c:v>-5.786977056191097E-2</c:v>
                </c:pt>
                <c:pt idx="18">
                  <c:v>0.20288140848189418</c:v>
                </c:pt>
                <c:pt idx="19">
                  <c:v>-2.2912912314219974E-2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367-4254-B8C5-CBBE020F1D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862287"/>
        <c:axId val="613871855"/>
      </c:scatterChart>
      <c:valAx>
        <c:axId val="61386228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Density of the country 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3871855"/>
        <c:crosses val="autoZero"/>
        <c:crossBetween val="midCat"/>
      </c:valAx>
      <c:valAx>
        <c:axId val="61387185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386228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GDP ($)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'SLR4'!$B$3:$B$22</c:f>
              <c:numCache>
                <c:formatCode>General</c:formatCode>
                <c:ptCount val="20"/>
                <c:pt idx="0">
                  <c:v>9972</c:v>
                </c:pt>
                <c:pt idx="1">
                  <c:v>41560</c:v>
                </c:pt>
                <c:pt idx="2">
                  <c:v>45466</c:v>
                </c:pt>
                <c:pt idx="3">
                  <c:v>39257</c:v>
                </c:pt>
                <c:pt idx="4">
                  <c:v>42080</c:v>
                </c:pt>
                <c:pt idx="5">
                  <c:v>30657</c:v>
                </c:pt>
                <c:pt idx="6">
                  <c:v>58439</c:v>
                </c:pt>
                <c:pt idx="7">
                  <c:v>15304</c:v>
                </c:pt>
                <c:pt idx="8">
                  <c:v>43814</c:v>
                </c:pt>
                <c:pt idx="9">
                  <c:v>51885</c:v>
                </c:pt>
                <c:pt idx="10">
                  <c:v>3425</c:v>
                </c:pt>
                <c:pt idx="11">
                  <c:v>21608</c:v>
                </c:pt>
                <c:pt idx="12">
                  <c:v>12813</c:v>
                </c:pt>
                <c:pt idx="13">
                  <c:v>22986</c:v>
                </c:pt>
                <c:pt idx="14">
                  <c:v>6134</c:v>
                </c:pt>
                <c:pt idx="15">
                  <c:v>48634</c:v>
                </c:pt>
                <c:pt idx="16">
                  <c:v>22627</c:v>
                </c:pt>
                <c:pt idx="17">
                  <c:v>81867</c:v>
                </c:pt>
                <c:pt idx="18">
                  <c:v>18168</c:v>
                </c:pt>
                <c:pt idx="19">
                  <c:v>67989</c:v>
                </c:pt>
              </c:numCache>
            </c:numRef>
          </c:xVal>
          <c:yVal>
            <c:numRef>
              <c:f>'SLR4'!$I$27:$I$46</c:f>
              <c:numCache>
                <c:formatCode>General</c:formatCode>
                <c:ptCount val="20"/>
                <c:pt idx="0">
                  <c:v>-3.9110560898423019E-2</c:v>
                </c:pt>
                <c:pt idx="1">
                  <c:v>-5.0036189322718791E-2</c:v>
                </c:pt>
                <c:pt idx="2">
                  <c:v>-3.6152913311982601E-2</c:v>
                </c:pt>
                <c:pt idx="3">
                  <c:v>0.18686892420721671</c:v>
                </c:pt>
                <c:pt idx="4">
                  <c:v>-2.315442014108552E-2</c:v>
                </c:pt>
                <c:pt idx="5">
                  <c:v>-2.124488205077095E-3</c:v>
                </c:pt>
                <c:pt idx="6">
                  <c:v>-4.5754696411791897E-2</c:v>
                </c:pt>
                <c:pt idx="7">
                  <c:v>-3.3963693763861463E-2</c:v>
                </c:pt>
                <c:pt idx="8">
                  <c:v>0.24405630059027122</c:v>
                </c:pt>
                <c:pt idx="9">
                  <c:v>-2.3995073201718002E-2</c:v>
                </c:pt>
                <c:pt idx="10">
                  <c:v>-3.1138327704608018E-2</c:v>
                </c:pt>
                <c:pt idx="11">
                  <c:v>-4.0204727106595103E-2</c:v>
                </c:pt>
                <c:pt idx="12">
                  <c:v>-3.1780345271376284E-2</c:v>
                </c:pt>
                <c:pt idx="13">
                  <c:v>-4.6065490411899057E-2</c:v>
                </c:pt>
                <c:pt idx="14">
                  <c:v>-5.1854436030152898E-2</c:v>
                </c:pt>
                <c:pt idx="15">
                  <c:v>-4.3175913979507673E-2</c:v>
                </c:pt>
                <c:pt idx="16">
                  <c:v>-4.1732910489646106E-2</c:v>
                </c:pt>
                <c:pt idx="17">
                  <c:v>-3.6428595991971145E-2</c:v>
                </c:pt>
                <c:pt idx="18">
                  <c:v>0.19190609640597928</c:v>
                </c:pt>
                <c:pt idx="19">
                  <c:v>-4.6158538961052542E-2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5A-4FE7-843A-11F436A716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51751807"/>
        <c:axId val="851748063"/>
      </c:scatterChart>
      <c:valAx>
        <c:axId val="85175180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GDP ($)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1748063"/>
        <c:crosses val="autoZero"/>
        <c:crossBetween val="midCat"/>
      </c:valAx>
      <c:valAx>
        <c:axId val="85174806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5175180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Average age of the population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'SLR5'!$B$3:$B$22</c:f>
              <c:numCache>
                <c:formatCode>General</c:formatCode>
                <c:ptCount val="20"/>
                <c:pt idx="0">
                  <c:v>39.6</c:v>
                </c:pt>
                <c:pt idx="1">
                  <c:v>29.9</c:v>
                </c:pt>
                <c:pt idx="2">
                  <c:v>47.1</c:v>
                </c:pt>
                <c:pt idx="3">
                  <c:v>41.4</c:v>
                </c:pt>
                <c:pt idx="4">
                  <c:v>42.2</c:v>
                </c:pt>
                <c:pt idx="5">
                  <c:v>45.5</c:v>
                </c:pt>
                <c:pt idx="6">
                  <c:v>42.2</c:v>
                </c:pt>
                <c:pt idx="7">
                  <c:v>40.700000000000003</c:v>
                </c:pt>
                <c:pt idx="8">
                  <c:v>41.4</c:v>
                </c:pt>
                <c:pt idx="9">
                  <c:v>38.700000000000003</c:v>
                </c:pt>
                <c:pt idx="10">
                  <c:v>40.6</c:v>
                </c:pt>
                <c:pt idx="11">
                  <c:v>42.2</c:v>
                </c:pt>
                <c:pt idx="12">
                  <c:v>41.1</c:v>
                </c:pt>
                <c:pt idx="13">
                  <c:v>42.7</c:v>
                </c:pt>
                <c:pt idx="14">
                  <c:v>40</c:v>
                </c:pt>
                <c:pt idx="15">
                  <c:v>44</c:v>
                </c:pt>
                <c:pt idx="16">
                  <c:v>42.1</c:v>
                </c:pt>
                <c:pt idx="17">
                  <c:v>42.4</c:v>
                </c:pt>
                <c:pt idx="18">
                  <c:v>44.5</c:v>
                </c:pt>
                <c:pt idx="19">
                  <c:v>39.200000000000003</c:v>
                </c:pt>
              </c:numCache>
            </c:numRef>
          </c:xVal>
          <c:yVal>
            <c:numRef>
              <c:f>'SLR5'!$I$27:$I$46</c:f>
              <c:numCache>
                <c:formatCode>General</c:formatCode>
                <c:ptCount val="20"/>
                <c:pt idx="0">
                  <c:v>-2.9537897602184084E-2</c:v>
                </c:pt>
                <c:pt idx="1">
                  <c:v>1.1823727744953404E-3</c:v>
                </c:pt>
                <c:pt idx="2">
                  <c:v>-6.2673600946948432E-2</c:v>
                </c:pt>
                <c:pt idx="3">
                  <c:v>0.1864299668753707</c:v>
                </c:pt>
                <c:pt idx="4">
                  <c:v>-2.7380766098579284E-2</c:v>
                </c:pt>
                <c:pt idx="5">
                  <c:v>-2.047506930191198E-2</c:v>
                </c:pt>
                <c:pt idx="6">
                  <c:v>-5.1043902982986555E-2</c:v>
                </c:pt>
                <c:pt idx="7">
                  <c:v>-2.9692922144203143E-2</c:v>
                </c:pt>
                <c:pt idx="8">
                  <c:v>0.24332127040454446</c:v>
                </c:pt>
                <c:pt idx="9">
                  <c:v>-1.3091067067331284E-2</c:v>
                </c:pt>
                <c:pt idx="10">
                  <c:v>-2.5645268621965124E-2</c:v>
                </c:pt>
                <c:pt idx="11">
                  <c:v>-4.3100986721177646E-2</c:v>
                </c:pt>
                <c:pt idx="12">
                  <c:v>-2.9149718631149339E-2</c:v>
                </c:pt>
                <c:pt idx="13">
                  <c:v>-5.1303764746803031E-2</c:v>
                </c:pt>
                <c:pt idx="14">
                  <c:v>-4.3834401774311471E-2</c:v>
                </c:pt>
                <c:pt idx="15">
                  <c:v>-5.5937024729764237E-2</c:v>
                </c:pt>
                <c:pt idx="16">
                  <c:v>-4.4244878618719112E-2</c:v>
                </c:pt>
                <c:pt idx="17">
                  <c:v>-4.4140937058636677E-2</c:v>
                </c:pt>
                <c:pt idx="18">
                  <c:v>0.17887190750748341</c:v>
                </c:pt>
                <c:pt idx="19">
                  <c:v>-3.8553310515222441E-2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75-4ED7-A62B-0A508B743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769391"/>
        <c:axId val="615763151"/>
      </c:scatterChart>
      <c:valAx>
        <c:axId val="6157693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Average age of the population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5763151"/>
        <c:crosses val="autoZero"/>
        <c:crossBetween val="midCat"/>
      </c:valAx>
      <c:valAx>
        <c:axId val="61576315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157693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Normal Probability Plot</a:t>
            </a:r>
          </a:p>
        </c:rich>
      </c:tx>
      <c:layout>
        <c:manualLayout>
          <c:xMode val="edge"/>
          <c:yMode val="edge"/>
          <c:x val="0.19513888888888889"/>
          <c:y val="6.4102564102564097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NLR!$O$29:$O$48</c:f>
              <c:numCache>
                <c:formatCode>General</c:formatCode>
                <c:ptCount val="20"/>
                <c:pt idx="0">
                  <c:v>2.5</c:v>
                </c:pt>
                <c:pt idx="1">
                  <c:v>7.5</c:v>
                </c:pt>
                <c:pt idx="2">
                  <c:v>12.5</c:v>
                </c:pt>
                <c:pt idx="3">
                  <c:v>17.5</c:v>
                </c:pt>
                <c:pt idx="4">
                  <c:v>22.5</c:v>
                </c:pt>
                <c:pt idx="5">
                  <c:v>27.5</c:v>
                </c:pt>
                <c:pt idx="6">
                  <c:v>32.5</c:v>
                </c:pt>
                <c:pt idx="7">
                  <c:v>37.5</c:v>
                </c:pt>
                <c:pt idx="8">
                  <c:v>42.5</c:v>
                </c:pt>
                <c:pt idx="9">
                  <c:v>47.5</c:v>
                </c:pt>
                <c:pt idx="10">
                  <c:v>52.5</c:v>
                </c:pt>
                <c:pt idx="11">
                  <c:v>57.5</c:v>
                </c:pt>
                <c:pt idx="12">
                  <c:v>62.5</c:v>
                </c:pt>
                <c:pt idx="13">
                  <c:v>67.5</c:v>
                </c:pt>
                <c:pt idx="14">
                  <c:v>72.5</c:v>
                </c:pt>
                <c:pt idx="15">
                  <c:v>77.5</c:v>
                </c:pt>
                <c:pt idx="16">
                  <c:v>82.5</c:v>
                </c:pt>
                <c:pt idx="17">
                  <c:v>87.5</c:v>
                </c:pt>
                <c:pt idx="18">
                  <c:v>92.5</c:v>
                </c:pt>
                <c:pt idx="19">
                  <c:v>97.5</c:v>
                </c:pt>
              </c:numCache>
            </c:numRef>
          </c:xVal>
          <c:yVal>
            <c:numRef>
              <c:f>NLR!$P$29:$P$48</c:f>
              <c:numCache>
                <c:formatCode>General</c:formatCode>
                <c:ptCount val="20"/>
                <c:pt idx="0">
                  <c:v>-4.7327418132087535</c:v>
                </c:pt>
                <c:pt idx="1">
                  <c:v>-4.6792775811741878</c:v>
                </c:pt>
                <c:pt idx="2">
                  <c:v>-4.5132443252660437</c:v>
                </c:pt>
                <c:pt idx="3">
                  <c:v>-4.4239199505492639</c:v>
                </c:pt>
                <c:pt idx="4">
                  <c:v>-4.270143712258502</c:v>
                </c:pt>
                <c:pt idx="5">
                  <c:v>-4.1862642038394489</c:v>
                </c:pt>
                <c:pt idx="6">
                  <c:v>-3.9989064748232508</c:v>
                </c:pt>
                <c:pt idx="7">
                  <c:v>-3.9225223903667343</c:v>
                </c:pt>
                <c:pt idx="8">
                  <c:v>-3.9155257684728406</c:v>
                </c:pt>
                <c:pt idx="9">
                  <c:v>-3.8267523226376636</c:v>
                </c:pt>
                <c:pt idx="10">
                  <c:v>-3.7972755533836775</c:v>
                </c:pt>
                <c:pt idx="11">
                  <c:v>-3.6275707246784084</c:v>
                </c:pt>
                <c:pt idx="12">
                  <c:v>-3.5430189602703086</c:v>
                </c:pt>
                <c:pt idx="13">
                  <c:v>-3.5006475839523339</c:v>
                </c:pt>
                <c:pt idx="14">
                  <c:v>-3.3763312958763994</c:v>
                </c:pt>
                <c:pt idx="15">
                  <c:v>-3.3339980560797198</c:v>
                </c:pt>
                <c:pt idx="16">
                  <c:v>-2.8573210935116493</c:v>
                </c:pt>
                <c:pt idx="17">
                  <c:v>-1.4030050282330782</c:v>
                </c:pt>
                <c:pt idx="18">
                  <c:v>-1.3772775706434046</c:v>
                </c:pt>
                <c:pt idx="19">
                  <c:v>-1.1948533501499254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5A-4388-AC11-5D7F5C05D3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242495"/>
        <c:axId val="849242911"/>
      </c:scatterChart>
      <c:valAx>
        <c:axId val="849242495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Sample Percentile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42911"/>
        <c:crosses val="autoZero"/>
        <c:crossBetween val="midCat"/>
      </c:valAx>
      <c:valAx>
        <c:axId val="849242911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lny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42495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lnx2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NLR!$G$4:$G$23</c:f>
              <c:numCache>
                <c:formatCode>General</c:formatCode>
                <c:ptCount val="20"/>
                <c:pt idx="0">
                  <c:v>2.1972245773362196</c:v>
                </c:pt>
                <c:pt idx="1">
                  <c:v>6.0426328336823811</c:v>
                </c:pt>
                <c:pt idx="2">
                  <c:v>5.4467373716663099</c:v>
                </c:pt>
                <c:pt idx="3">
                  <c:v>4.8121843553724171</c:v>
                </c:pt>
                <c:pt idx="4">
                  <c:v>1.3862943611198906</c:v>
                </c:pt>
                <c:pt idx="5">
                  <c:v>5.2983173665480363</c:v>
                </c:pt>
                <c:pt idx="6">
                  <c:v>4.9052747784384296</c:v>
                </c:pt>
                <c:pt idx="7">
                  <c:v>4.8121843553724171</c:v>
                </c:pt>
                <c:pt idx="8">
                  <c:v>5.9295891433898946</c:v>
                </c:pt>
                <c:pt idx="9">
                  <c:v>1.0986122886681098</c:v>
                </c:pt>
                <c:pt idx="10">
                  <c:v>4.290459441148391</c:v>
                </c:pt>
                <c:pt idx="11">
                  <c:v>4.7184988712950942</c:v>
                </c:pt>
                <c:pt idx="12">
                  <c:v>4.4067192472642533</c:v>
                </c:pt>
                <c:pt idx="13">
                  <c:v>3.3672958299864741</c:v>
                </c:pt>
                <c:pt idx="14">
                  <c:v>3.8286413964890951</c:v>
                </c:pt>
                <c:pt idx="15">
                  <c:v>4.6634390941120669</c:v>
                </c:pt>
                <c:pt idx="16">
                  <c:v>4.9052747784384296</c:v>
                </c:pt>
                <c:pt idx="17">
                  <c:v>5.3278761687895813</c:v>
                </c:pt>
                <c:pt idx="18">
                  <c:v>4.4067192472642533</c:v>
                </c:pt>
                <c:pt idx="19">
                  <c:v>2.6390573296152584</c:v>
                </c:pt>
              </c:numCache>
            </c:numRef>
          </c:xVal>
          <c:yVal>
            <c:numRef>
              <c:f>NLR!$M$29:$M$48</c:f>
              <c:numCache>
                <c:formatCode>General</c:formatCode>
                <c:ptCount val="20"/>
                <c:pt idx="0">
                  <c:v>-0.58870193896886835</c:v>
                </c:pt>
                <c:pt idx="1">
                  <c:v>-1.3796886166653319</c:v>
                </c:pt>
                <c:pt idx="2">
                  <c:v>-0.66635918282207518</c:v>
                </c:pt>
                <c:pt idx="3">
                  <c:v>1.7927784977367229</c:v>
                </c:pt>
                <c:pt idx="4">
                  <c:v>0.27159026555017407</c:v>
                </c:pt>
                <c:pt idx="5">
                  <c:v>0.32600896487191422</c:v>
                </c:pt>
                <c:pt idx="6">
                  <c:v>-1.0406017940936665</c:v>
                </c:pt>
                <c:pt idx="7">
                  <c:v>-0.2006382710079837</c:v>
                </c:pt>
                <c:pt idx="8">
                  <c:v>2.1514775437245239</c:v>
                </c:pt>
                <c:pt idx="9">
                  <c:v>0.79772174584742217</c:v>
                </c:pt>
                <c:pt idx="10">
                  <c:v>1.7742946882258526E-2</c:v>
                </c:pt>
                <c:pt idx="11">
                  <c:v>-0.43069211156395149</c:v>
                </c:pt>
                <c:pt idx="12">
                  <c:v>-1.7278171553436028E-2</c:v>
                </c:pt>
                <c:pt idx="13">
                  <c:v>-0.27881448869706604</c:v>
                </c:pt>
                <c:pt idx="14">
                  <c:v>-1.0725567937830989</c:v>
                </c:pt>
                <c:pt idx="15">
                  <c:v>-0.28716202056592133</c:v>
                </c:pt>
                <c:pt idx="16">
                  <c:v>-0.4677213874537709</c:v>
                </c:pt>
                <c:pt idx="17">
                  <c:v>-0.4110688032788814</c:v>
                </c:pt>
                <c:pt idx="18">
                  <c:v>2.2345830998684457</c:v>
                </c:pt>
                <c:pt idx="19">
                  <c:v>-0.75061948402739365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CCA-45E8-A9FB-9644F543F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234591"/>
        <c:axId val="849239583"/>
      </c:scatterChart>
      <c:valAx>
        <c:axId val="84923459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lnx2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39583"/>
        <c:crosses val="autoZero"/>
        <c:crossBetween val="midCat"/>
      </c:valAx>
      <c:valAx>
        <c:axId val="84923958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3459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GB"/>
              <a:t>lnx1  Residual Plot</a:t>
            </a:r>
          </a:p>
        </c:rich>
      </c:tx>
      <c:layout>
        <c:manualLayout>
          <c:xMode val="edge"/>
          <c:yMode val="edge"/>
          <c:x val="0.49897555774278213"/>
          <c:y val="4.2918454935622317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NLR!$F$4:$F$23</c:f>
              <c:numCache>
                <c:formatCode>General</c:formatCode>
                <c:ptCount val="20"/>
                <c:pt idx="0">
                  <c:v>18.210223430946403</c:v>
                </c:pt>
                <c:pt idx="1">
                  <c:v>15.539182281669541</c:v>
                </c:pt>
                <c:pt idx="2">
                  <c:v>17.233041681473402</c:v>
                </c:pt>
                <c:pt idx="3">
                  <c:v>17.148557320488223</c:v>
                </c:pt>
                <c:pt idx="4">
                  <c:v>16.319108596936989</c:v>
                </c:pt>
                <c:pt idx="5">
                  <c:v>16.979979783980141</c:v>
                </c:pt>
                <c:pt idx="6">
                  <c:v>15.926515323728159</c:v>
                </c:pt>
                <c:pt idx="7">
                  <c:v>15.700511553656462</c:v>
                </c:pt>
                <c:pt idx="8">
                  <c:v>15.638636418061731</c:v>
                </c:pt>
                <c:pt idx="9">
                  <c:v>12.903856559806641</c:v>
                </c:pt>
                <c:pt idx="10">
                  <c:v>15.392214306026423</c:v>
                </c:pt>
                <c:pt idx="11">
                  <c:v>15.38530848536292</c:v>
                </c:pt>
                <c:pt idx="12">
                  <c:v>15.287194919853478</c:v>
                </c:pt>
                <c:pt idx="13">
                  <c:v>12.89774123351067</c:v>
                </c:pt>
                <c:pt idx="14">
                  <c:v>15.073123460777587</c:v>
                </c:pt>
                <c:pt idx="15">
                  <c:v>12.818028750961671</c:v>
                </c:pt>
                <c:pt idx="16">
                  <c:v>15.000194421034761</c:v>
                </c:pt>
                <c:pt idx="17">
                  <c:v>14.9094372195406</c:v>
                </c:pt>
                <c:pt idx="18">
                  <c:v>14.747691961679326</c:v>
                </c:pt>
                <c:pt idx="19">
                  <c:v>14.699875027373171</c:v>
                </c:pt>
              </c:numCache>
            </c:numRef>
          </c:xVal>
          <c:yVal>
            <c:numRef>
              <c:f>NLR!$M$29:$M$48</c:f>
              <c:numCache>
                <c:formatCode>General</c:formatCode>
                <c:ptCount val="20"/>
                <c:pt idx="0">
                  <c:v>-0.58870193896886835</c:v>
                </c:pt>
                <c:pt idx="1">
                  <c:v>-1.3796886166653319</c:v>
                </c:pt>
                <c:pt idx="2">
                  <c:v>-0.66635918282207518</c:v>
                </c:pt>
                <c:pt idx="3">
                  <c:v>1.7927784977367229</c:v>
                </c:pt>
                <c:pt idx="4">
                  <c:v>0.27159026555017407</c:v>
                </c:pt>
                <c:pt idx="5">
                  <c:v>0.32600896487191422</c:v>
                </c:pt>
                <c:pt idx="6">
                  <c:v>-1.0406017940936665</c:v>
                </c:pt>
                <c:pt idx="7">
                  <c:v>-0.2006382710079837</c:v>
                </c:pt>
                <c:pt idx="8">
                  <c:v>2.1514775437245239</c:v>
                </c:pt>
                <c:pt idx="9">
                  <c:v>0.79772174584742217</c:v>
                </c:pt>
                <c:pt idx="10">
                  <c:v>1.7742946882258526E-2</c:v>
                </c:pt>
                <c:pt idx="11">
                  <c:v>-0.43069211156395149</c:v>
                </c:pt>
                <c:pt idx="12">
                  <c:v>-1.7278171553436028E-2</c:v>
                </c:pt>
                <c:pt idx="13">
                  <c:v>-0.27881448869706604</c:v>
                </c:pt>
                <c:pt idx="14">
                  <c:v>-1.0725567937830989</c:v>
                </c:pt>
                <c:pt idx="15">
                  <c:v>-0.28716202056592133</c:v>
                </c:pt>
                <c:pt idx="16">
                  <c:v>-0.4677213874537709</c:v>
                </c:pt>
                <c:pt idx="17">
                  <c:v>-0.4110688032788814</c:v>
                </c:pt>
                <c:pt idx="18">
                  <c:v>2.2345830998684457</c:v>
                </c:pt>
                <c:pt idx="19">
                  <c:v>-0.75061948402739365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AE6-4BDF-A217-F0DA0D5BA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9239583"/>
        <c:axId val="849239999"/>
      </c:scatterChart>
      <c:valAx>
        <c:axId val="849239583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lnx1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39999"/>
        <c:crosses val="autoZero"/>
        <c:crossBetween val="midCat"/>
      </c:valAx>
      <c:valAx>
        <c:axId val="849239999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849239583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E7FC9-4EBB-41DF-A95C-8BB68C73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2020-12-11T09:38:00Z</dcterms:created>
  <dcterms:modified xsi:type="dcterms:W3CDTF">2020-12-11T17:14:00Z</dcterms:modified>
</cp:coreProperties>
</file>