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134624375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hu-HU"/>
          <w14:ligatures w14:val="standardContextual"/>
        </w:rPr>
      </w:sdtEndPr>
      <w:sdtContent>
        <w:p w14:paraId="6BA419C9" w14:textId="09747FD2" w:rsidR="00267080" w:rsidRPr="00AA2D1B" w:rsidRDefault="00267080">
          <w:pPr>
            <w:pStyle w:val="NoSpacing"/>
            <w:rPr>
              <w:rFonts w:ascii="Calibri" w:hAnsi="Calibri" w:cs="Calibri"/>
            </w:rPr>
          </w:pPr>
          <w:r w:rsidRPr="00AA2D1B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7E2996" wp14:editId="300E12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561D4" w14:textId="2E25D117" w:rsidR="00267080" w:rsidRPr="009365D8" w:rsidRDefault="009365D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hu-HU"/>
                                    </w:rPr>
                                  </w:pPr>
                                  <w:r w:rsidRPr="009365D8">
                                    <w:rPr>
                                      <w:sz w:val="32"/>
                                      <w:szCs w:val="32"/>
                                      <w:lang w:val="hu-HU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7E299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3E561D4" w14:textId="2E25D117" w:rsidR="00267080" w:rsidRPr="009365D8" w:rsidRDefault="009365D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:lang w:val="hu-HU"/>
                              </w:rPr>
                            </w:pPr>
                            <w:r w:rsidRPr="009365D8">
                              <w:rPr>
                                <w:sz w:val="32"/>
                                <w:szCs w:val="32"/>
                                <w:lang w:val="hu-HU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A2D1B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14BA0B" wp14:editId="411D09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6951D" w14:textId="6F0898B3" w:rsidR="00267080" w:rsidRPr="00AD2B8B" w:rsidRDefault="00267080" w:rsidP="009365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40"/>
                                      <w:szCs w:val="40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Intelligens elosztott rendszerek házi feladat dokumentáció</w:t>
                                    </w:r>
                                  </w:sdtContent>
                                </w:sdt>
                              </w:p>
                              <w:p w14:paraId="17D3819C" w14:textId="7A99637D" w:rsidR="00267080" w:rsidRPr="00AD2B8B" w:rsidRDefault="00267080" w:rsidP="009365D8">
                                <w:pPr>
                                  <w:spacing w:before="120"/>
                                  <w:jc w:val="center"/>
                                  <w:rPr>
                                    <w:rFonts w:ascii="Verdana" w:hAnsi="Verdana" w:cstheme="majorHAnsi"/>
                                    <w:b/>
                                    <w:bCs/>
                                    <w:color w:val="4A4A4A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 w:cstheme="majorHAnsi"/>
                                      <w:b/>
                                      <w:bCs/>
                                      <w:color w:val="4A4A4A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D2B8B">
                                      <w:rPr>
                                        <w:rFonts w:ascii="Verdana" w:hAnsi="Verdana" w:cstheme="majorHAnsi"/>
                                        <w:b/>
                                        <w:bCs/>
                                        <w:color w:val="4A4A4A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BMEVIMIAC02</w:t>
                                    </w:r>
                                  </w:sdtContent>
                                </w:sdt>
                              </w:p>
                              <w:p w14:paraId="7B27C2A3" w14:textId="0CDE01AC" w:rsidR="00267080" w:rsidRPr="00AD2B8B" w:rsidRDefault="009365D8" w:rsidP="009365D8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B8B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Intelligent Plant Farm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4BA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D46951D" w14:textId="6F0898B3" w:rsidR="00267080" w:rsidRPr="00AD2B8B" w:rsidRDefault="00267080" w:rsidP="009365D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40"/>
                              <w:szCs w:val="40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40"/>
                                <w:szCs w:val="40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Intelligens elosztott rendszerek házi feladat dokumentáció</w:t>
                              </w:r>
                            </w:sdtContent>
                          </w:sdt>
                        </w:p>
                        <w:p w14:paraId="17D3819C" w14:textId="7A99637D" w:rsidR="00267080" w:rsidRPr="00AD2B8B" w:rsidRDefault="00267080" w:rsidP="009365D8">
                          <w:pPr>
                            <w:spacing w:before="120"/>
                            <w:jc w:val="center"/>
                            <w:rPr>
                              <w:rFonts w:ascii="Verdana" w:hAnsi="Verdana" w:cstheme="majorHAnsi"/>
                              <w:b/>
                              <w:bCs/>
                              <w:color w:val="4A4A4A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sdt>
                            <w:sdtPr>
                              <w:rPr>
                                <w:rFonts w:ascii="Verdana" w:hAnsi="Verdana" w:cstheme="majorHAnsi"/>
                                <w:b/>
                                <w:bCs/>
                                <w:color w:val="4A4A4A"/>
                                <w:sz w:val="24"/>
                                <w:szCs w:val="24"/>
                                <w:shd w:val="clear" w:color="auto" w:fill="FFFFFF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D2B8B">
                                <w:rPr>
                                  <w:rFonts w:ascii="Verdana" w:hAnsi="Verdana" w:cstheme="majorHAnsi"/>
                                  <w:b/>
                                  <w:bCs/>
                                  <w:color w:val="4A4A4A"/>
                                  <w:sz w:val="24"/>
                                  <w:szCs w:val="24"/>
                                  <w:shd w:val="clear" w:color="auto" w:fill="FFFFFF"/>
                                </w:rPr>
                                <w:t>BMEVIMIAC02</w:t>
                              </w:r>
                            </w:sdtContent>
                          </w:sdt>
                        </w:p>
                        <w:p w14:paraId="7B27C2A3" w14:textId="0CDE01AC" w:rsidR="00267080" w:rsidRPr="00AD2B8B" w:rsidRDefault="009365D8" w:rsidP="009365D8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B8B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Intelligent Plant Farm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7BCEAA" w14:textId="4164ED47" w:rsidR="00AC5A09" w:rsidRPr="00AA2D1B" w:rsidRDefault="00267080" w:rsidP="0061310B">
          <w:pPr>
            <w:rPr>
              <w:rFonts w:ascii="Calibri" w:hAnsi="Calibri" w:cs="Calibri"/>
              <w:sz w:val="24"/>
              <w:szCs w:val="24"/>
              <w:lang w:val="hu-HU"/>
            </w:rPr>
          </w:pPr>
        </w:p>
      </w:sdtContent>
    </w:sdt>
    <w:p w14:paraId="4D1024C6" w14:textId="7A95A266" w:rsidR="00AC5A09" w:rsidRPr="00AA2D1B" w:rsidRDefault="00F95EB0">
      <w:pPr>
        <w:rPr>
          <w:rFonts w:ascii="Calibri" w:hAnsi="Calibri" w:cs="Calibri"/>
          <w:sz w:val="24"/>
          <w:szCs w:val="24"/>
          <w:lang w:val="hu-HU"/>
        </w:rPr>
      </w:pPr>
      <w:r w:rsidRPr="00AA2D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4C607" wp14:editId="5984116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657600" cy="365760"/>
                <wp:effectExtent l="0" t="0" r="762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B964" w14:textId="4BA88620" w:rsidR="00267080" w:rsidRDefault="00267080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26708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Csapattagok/szerzők:</w:t>
                                </w:r>
                              </w:sdtContent>
                            </w:sdt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4"/>
                              <w:gridCol w:w="2841"/>
                            </w:tblGrid>
                            <w:tr w:rsidR="00267080" w14:paraId="4BA7D074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01049D33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Név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90F511F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Neptun kód</w:t>
                                  </w:r>
                                </w:p>
                              </w:tc>
                            </w:tr>
                            <w:tr w:rsidR="00267080" w14:paraId="30917B71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7FF4CE56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Barischin Miklós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6D9CB9D1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DPTGCJ</w:t>
                                  </w:r>
                                </w:p>
                              </w:tc>
                            </w:tr>
                            <w:tr w:rsidR="00267080" w14:paraId="528F3181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583962E9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Csontó Benjámin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C945BB6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JTB4Y1</w:t>
                                  </w:r>
                                </w:p>
                              </w:tc>
                            </w:tr>
                            <w:tr w:rsidR="00267080" w14:paraId="6FBA3547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5A6AFA47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Vakán Péter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55105C85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FKPG5E</w:t>
                                  </w:r>
                                </w:p>
                              </w:tc>
                            </w:tr>
                          </w:tbl>
                          <w:p w14:paraId="5B62EDB8" w14:textId="07DE94F1" w:rsidR="00267080" w:rsidRDefault="00267080" w:rsidP="00267080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C607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<v:textbox style="mso-fit-shape-to-text:t" inset="0,0,0,0">
                  <w:txbxContent>
                    <w:p w14:paraId="11E6B964" w14:textId="4BA88620" w:rsidR="00267080" w:rsidRDefault="00267080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26708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Csapattagok/szerzők:</w:t>
                          </w:r>
                        </w:sdtContent>
                      </w:sdt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14"/>
                        <w:gridCol w:w="2841"/>
                      </w:tblGrid>
                      <w:tr w:rsidR="00267080" w14:paraId="4BA7D074" w14:textId="77777777" w:rsidTr="00D77801">
                        <w:tc>
                          <w:tcPr>
                            <w:tcW w:w="4531" w:type="dxa"/>
                          </w:tcPr>
                          <w:p w14:paraId="01049D33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Név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290F511F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Neptun kód</w:t>
                            </w:r>
                          </w:p>
                        </w:tc>
                      </w:tr>
                      <w:tr w:rsidR="00267080" w14:paraId="30917B71" w14:textId="77777777" w:rsidTr="00D77801">
                        <w:tc>
                          <w:tcPr>
                            <w:tcW w:w="4531" w:type="dxa"/>
                          </w:tcPr>
                          <w:p w14:paraId="7FF4CE56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Barischin Miklós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6D9CB9D1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DPTGCJ</w:t>
                            </w:r>
                          </w:p>
                        </w:tc>
                      </w:tr>
                      <w:tr w:rsidR="00267080" w14:paraId="528F3181" w14:textId="77777777" w:rsidTr="00D77801">
                        <w:tc>
                          <w:tcPr>
                            <w:tcW w:w="4531" w:type="dxa"/>
                          </w:tcPr>
                          <w:p w14:paraId="583962E9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Csontó Benjámin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2C945BB6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JTB4Y1</w:t>
                            </w:r>
                          </w:p>
                        </w:tc>
                      </w:tr>
                      <w:tr w:rsidR="00267080" w14:paraId="6FBA3547" w14:textId="77777777" w:rsidTr="00D77801">
                        <w:tc>
                          <w:tcPr>
                            <w:tcW w:w="4531" w:type="dxa"/>
                          </w:tcPr>
                          <w:p w14:paraId="5A6AFA47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Vakán Péter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55105C85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FKPG5E</w:t>
                            </w:r>
                          </w:p>
                        </w:tc>
                      </w:tr>
                    </w:tbl>
                    <w:p w14:paraId="5B62EDB8" w14:textId="07DE94F1" w:rsidR="00267080" w:rsidRDefault="00267080" w:rsidP="00267080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C5A09" w:rsidRPr="00AA2D1B">
        <w:rPr>
          <w:rFonts w:ascii="Calibri" w:hAnsi="Calibri" w:cs="Calibri"/>
          <w:sz w:val="24"/>
          <w:szCs w:val="24"/>
          <w:lang w:val="hu-HU"/>
        </w:rPr>
        <w:br w:type="page"/>
      </w:r>
    </w:p>
    <w:sdt>
      <w:sdtPr>
        <w:rPr>
          <w:rFonts w:ascii="Calibri" w:hAnsi="Calibri" w:cs="Calibri"/>
        </w:rPr>
        <w:id w:val="1846514341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12A5EE8" w14:textId="0D65FEF1" w:rsidR="00255F05" w:rsidRPr="00AA2D1B" w:rsidRDefault="00255F05">
          <w:pPr>
            <w:pStyle w:val="TOCHeading"/>
            <w:rPr>
              <w:rFonts w:ascii="Calibri" w:hAnsi="Calibri" w:cs="Calibri"/>
            </w:rPr>
          </w:pPr>
          <w:r w:rsidRPr="00AA2D1B">
            <w:rPr>
              <w:rFonts w:ascii="Calibri" w:hAnsi="Calibri" w:cs="Calibri"/>
            </w:rPr>
            <w:t>Tartalom</w:t>
          </w:r>
        </w:p>
        <w:p w14:paraId="2187A75A" w14:textId="4A34AC3C" w:rsidR="00255F05" w:rsidRPr="00AA2D1B" w:rsidRDefault="004B4E48" w:rsidP="00C447EB">
          <w:pPr>
            <w:pStyle w:val="TOC1"/>
            <w:rPr>
              <w:rFonts w:ascii="Calibri" w:hAnsi="Calibri" w:cs="Calibri"/>
            </w:rPr>
          </w:pPr>
          <w:hyperlink w:anchor="a_feladat_leirasa" w:history="1">
            <w:r w:rsidR="00255F05" w:rsidRPr="00AA2D1B">
              <w:rPr>
                <w:rStyle w:val="Hyperlink"/>
                <w:rFonts w:ascii="Calibri" w:hAnsi="Calibri" w:cs="Calibri"/>
              </w:rPr>
              <w:t>A feladat l</w:t>
            </w:r>
            <w:r w:rsidR="00255F05" w:rsidRPr="00AA2D1B">
              <w:rPr>
                <w:rStyle w:val="Hyperlink"/>
                <w:rFonts w:ascii="Calibri" w:hAnsi="Calibri" w:cs="Calibri"/>
              </w:rPr>
              <w:t>e</w:t>
            </w:r>
            <w:r w:rsidR="00255F05" w:rsidRPr="00AA2D1B">
              <w:rPr>
                <w:rStyle w:val="Hyperlink"/>
                <w:rFonts w:ascii="Calibri" w:hAnsi="Calibri" w:cs="Calibri"/>
              </w:rPr>
              <w:t>írása</w:t>
            </w:r>
            <w:r w:rsidR="00255F05" w:rsidRPr="00AA2D1B">
              <w:rPr>
                <w:rStyle w:val="Hyperlink"/>
                <w:rFonts w:ascii="Calibri" w:hAnsi="Calibri" w:cs="Calibri"/>
              </w:rPr>
              <w:ptab w:relativeTo="margin" w:alignment="right" w:leader="dot"/>
            </w:r>
            <w:r w:rsidR="00255F05" w:rsidRPr="00AA2D1B">
              <w:rPr>
                <w:rStyle w:val="Hyperlink"/>
                <w:rFonts w:ascii="Calibri" w:hAnsi="Calibri" w:cs="Calibri"/>
              </w:rPr>
              <w:t>1</w:t>
            </w:r>
          </w:hyperlink>
        </w:p>
        <w:p w14:paraId="3620FA6B" w14:textId="596588B1" w:rsidR="00255F05" w:rsidRPr="00AA2D1B" w:rsidRDefault="004B4E48" w:rsidP="00C447EB">
          <w:pPr>
            <w:pStyle w:val="TOC1"/>
            <w:rPr>
              <w:rFonts w:ascii="Calibri" w:hAnsi="Calibri" w:cs="Calibri"/>
            </w:rPr>
          </w:pPr>
          <w:hyperlink w:anchor="a_megoldas_osszefoglalasa" w:history="1">
            <w:r w:rsidR="00255F05" w:rsidRPr="00AA2D1B">
              <w:rPr>
                <w:rStyle w:val="Hyperlink"/>
                <w:rFonts w:ascii="Calibri" w:hAnsi="Calibri" w:cs="Calibri"/>
              </w:rPr>
              <w:t>A megoldás összefoglalása</w:t>
            </w:r>
            <w:r w:rsidR="00255F05" w:rsidRPr="00AA2D1B">
              <w:rPr>
                <w:rStyle w:val="Hyperlink"/>
                <w:rFonts w:ascii="Calibri" w:hAnsi="Calibri" w:cs="Calibri"/>
              </w:rPr>
              <w:ptab w:relativeTo="margin" w:alignment="right" w:leader="dot"/>
            </w:r>
            <w:r w:rsidR="00255F05" w:rsidRPr="00AA2D1B">
              <w:rPr>
                <w:rStyle w:val="Hyperlink"/>
                <w:rFonts w:ascii="Calibri" w:hAnsi="Calibri" w:cs="Calibri"/>
              </w:rPr>
              <w:t>2</w:t>
            </w:r>
          </w:hyperlink>
        </w:p>
        <w:p w14:paraId="788CB60B" w14:textId="4A569477" w:rsidR="00255F05" w:rsidRPr="00AA2D1B" w:rsidRDefault="004B4E48" w:rsidP="00C447EB">
          <w:pPr>
            <w:pStyle w:val="TOC1"/>
            <w:rPr>
              <w:rFonts w:ascii="Calibri" w:hAnsi="Calibri" w:cs="Calibri"/>
            </w:rPr>
          </w:pPr>
          <w:hyperlink w:anchor="a_fejlesztes_osszefoglalasa" w:history="1">
            <w:r w:rsidR="00255F05" w:rsidRPr="00AA2D1B">
              <w:rPr>
                <w:rStyle w:val="Hyperlink"/>
                <w:rFonts w:ascii="Calibri" w:hAnsi="Calibri" w:cs="Calibri"/>
              </w:rPr>
              <w:t>A fejlesztés összefoglalása</w:t>
            </w:r>
            <w:r w:rsidR="00255F05" w:rsidRPr="00AA2D1B">
              <w:rPr>
                <w:rStyle w:val="Hyperlink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yperlink"/>
                <w:rFonts w:ascii="Calibri" w:hAnsi="Calibri" w:cs="Calibri"/>
              </w:rPr>
              <w:t>3</w:t>
            </w:r>
          </w:hyperlink>
        </w:p>
        <w:p w14:paraId="6583E2BC" w14:textId="208499A9" w:rsidR="00255F05" w:rsidRPr="00AA2D1B" w:rsidRDefault="004B4E48" w:rsidP="00C447EB">
          <w:pPr>
            <w:pStyle w:val="TOC1"/>
            <w:rPr>
              <w:rFonts w:ascii="Calibri" w:hAnsi="Calibri" w:cs="Calibri"/>
            </w:rPr>
          </w:pPr>
          <w:hyperlink w:anchor="a_kifejlesztett_program_ismertetése" w:history="1">
            <w:r w:rsidR="00255F05" w:rsidRPr="00AA2D1B">
              <w:rPr>
                <w:rStyle w:val="Hyperlink"/>
                <w:rFonts w:ascii="Calibri" w:hAnsi="Calibri" w:cs="Calibri"/>
              </w:rPr>
              <w:t>A kifejlesztett program ismertetése</w:t>
            </w:r>
            <w:r w:rsidR="00255F05" w:rsidRPr="00AA2D1B">
              <w:rPr>
                <w:rStyle w:val="Hyperlink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yperlink"/>
                <w:rFonts w:ascii="Calibri" w:hAnsi="Calibri" w:cs="Calibri"/>
              </w:rPr>
              <w:t>4</w:t>
            </w:r>
          </w:hyperlink>
        </w:p>
        <w:p w14:paraId="549FB57F" w14:textId="7859F8E8" w:rsidR="00255F05" w:rsidRPr="00AA2D1B" w:rsidRDefault="004B4E48" w:rsidP="00C447EB">
          <w:pPr>
            <w:pStyle w:val="TOC1"/>
            <w:rPr>
              <w:rFonts w:ascii="Calibri" w:hAnsi="Calibri" w:cs="Calibri"/>
            </w:rPr>
          </w:pPr>
          <w:hyperlink w:anchor="video_URL" w:history="1">
            <w:r w:rsidR="00FD49BB" w:rsidRPr="00AA2D1B">
              <w:rPr>
                <w:rStyle w:val="Hyperlink"/>
                <w:rFonts w:ascii="Calibri" w:hAnsi="Calibri" w:cs="Calibri"/>
              </w:rPr>
              <w:t>Videó URL</w:t>
            </w:r>
            <w:r w:rsidR="00893685" w:rsidRPr="00AA2D1B">
              <w:rPr>
                <w:rStyle w:val="Hyperlink"/>
                <w:rFonts w:ascii="Calibri" w:hAnsi="Calibri" w:cs="Calibri"/>
              </w:rPr>
              <w:t>-je</w:t>
            </w:r>
            <w:r w:rsidR="00255F05" w:rsidRPr="00AA2D1B">
              <w:rPr>
                <w:rStyle w:val="Hyperlink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yperlink"/>
                <w:rFonts w:ascii="Calibri" w:hAnsi="Calibri" w:cs="Calibri"/>
              </w:rPr>
              <w:t>5</w:t>
            </w:r>
          </w:hyperlink>
        </w:p>
        <w:p w14:paraId="5388CAC6" w14:textId="03819929" w:rsidR="00C447EB" w:rsidRPr="00AA2D1B" w:rsidRDefault="00255F05" w:rsidP="00C447EB">
          <w:pPr>
            <w:pStyle w:val="TOC2"/>
            <w:ind w:left="216"/>
            <w:rPr>
              <w:rFonts w:ascii="Calibri" w:hAnsi="Calibri" w:cs="Calibri"/>
            </w:rPr>
          </w:pPr>
          <w:sdt>
            <w:sdtPr>
              <w:rPr>
                <w:rFonts w:ascii="Calibri" w:hAnsi="Calibri" w:cs="Calibri"/>
              </w:rPr>
              <w:id w:val="1367026664"/>
              <w:placeholder>
                <w:docPart w:val="0FF37666B0054E29941E47E2C7A5949F"/>
              </w:placeholder>
              <w:temporary/>
              <w:showingPlcHdr/>
            </w:sdtPr>
            <w:sdtContent>
              <w:r w:rsidRPr="00AA2D1B">
                <w:rPr>
                  <w:rFonts w:ascii="Calibri" w:hAnsi="Calibri" w:cs="Calibri"/>
                </w:rPr>
                <w:t>Type chapter title (level 2)</w:t>
              </w:r>
            </w:sdtContent>
          </w:sdt>
          <w:r w:rsidRPr="00AA2D1B">
            <w:rPr>
              <w:rFonts w:ascii="Calibri" w:hAnsi="Calibri" w:cs="Calibri"/>
            </w:rPr>
            <w:ptab w:relativeTo="margin" w:alignment="right" w:leader="dot"/>
          </w:r>
          <w:r w:rsidRPr="00AA2D1B">
            <w:rPr>
              <w:rFonts w:ascii="Calibri" w:hAnsi="Calibri" w:cs="Calibri"/>
            </w:rPr>
            <w:t>2.2</w:t>
          </w:r>
        </w:p>
      </w:sdtContent>
    </w:sdt>
    <w:p w14:paraId="65BBF28B" w14:textId="77777777" w:rsidR="00C447EB" w:rsidRPr="00AA2D1B" w:rsidRDefault="00C447EB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2BF57DE1" w14:textId="32155AC7" w:rsidR="00255F05" w:rsidRPr="00AA2D1B" w:rsidRDefault="00C447EB" w:rsidP="00AD2B8B">
      <w:pPr>
        <w:jc w:val="center"/>
        <w:rPr>
          <w:rFonts w:ascii="Calibri" w:hAnsi="Calibri" w:cs="Calibri"/>
          <w:sz w:val="28"/>
          <w:szCs w:val="28"/>
          <w:u w:val="single"/>
        </w:rPr>
      </w:pPr>
      <w:bookmarkStart w:id="0" w:name="a_feladat_leirasa"/>
      <w:r w:rsidRPr="00AA2D1B">
        <w:rPr>
          <w:rFonts w:ascii="Calibri" w:hAnsi="Calibri" w:cs="Calibri"/>
          <w:sz w:val="28"/>
          <w:szCs w:val="28"/>
          <w:u w:val="single"/>
        </w:rPr>
        <w:lastRenderedPageBreak/>
        <w:t>A feladat leírása</w:t>
      </w:r>
    </w:p>
    <w:bookmarkEnd w:id="0"/>
    <w:p w14:paraId="2ECC1F18" w14:textId="7B95C9F3" w:rsidR="007F7C40" w:rsidRPr="00AA2D1B" w:rsidRDefault="007F7C40" w:rsidP="007F7C40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A feladat megvalósítása során egyes helyeken eltértünk az előzetes specifikációtól, de az alapműködés, cél ugyanaz maradt.</w:t>
      </w:r>
      <w:r w:rsidR="0083119E" w:rsidRPr="00AA2D1B">
        <w:rPr>
          <w:rFonts w:ascii="Calibri" w:hAnsi="Calibri" w:cs="Calibri"/>
          <w:lang w:val="hu-HU"/>
        </w:rPr>
        <w:br/>
      </w:r>
      <w:r w:rsidRPr="00AA2D1B">
        <w:rPr>
          <w:rFonts w:ascii="Calibri" w:hAnsi="Calibri" w:cs="Calibri"/>
          <w:lang w:val="hu-HU"/>
        </w:rPr>
        <w:t xml:space="preserve">A házi feladatban egy olyan </w:t>
      </w:r>
      <w:r w:rsidRPr="00AA2D1B">
        <w:rPr>
          <w:rFonts w:ascii="Calibri" w:hAnsi="Calibri" w:cs="Calibri"/>
          <w:b/>
          <w:bCs/>
          <w:lang w:val="hu-HU"/>
        </w:rPr>
        <w:t>intelligens növény farmot</w:t>
      </w:r>
      <w:r w:rsidRPr="00AA2D1B">
        <w:rPr>
          <w:rFonts w:ascii="Calibri" w:hAnsi="Calibri" w:cs="Calibri"/>
          <w:lang w:val="hu-HU"/>
        </w:rPr>
        <w:t xml:space="preserve"> valósítunk meg, amely egy kisebb méretű kooperatív többágenses rendszert fog megvalósítani.</w:t>
      </w:r>
    </w:p>
    <w:p w14:paraId="67D19E2E" w14:textId="49422904" w:rsidR="007F7C40" w:rsidRPr="00AA2D1B" w:rsidRDefault="007F7C40" w:rsidP="007F7C40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Az intelligens tér egy négyzetrácsos pálya, amely a felsorolt mezőket </w:t>
      </w:r>
      <w:r w:rsidR="0065151F" w:rsidRPr="00AA2D1B">
        <w:rPr>
          <w:rFonts w:ascii="Calibri" w:hAnsi="Calibri" w:cs="Calibri"/>
          <w:lang w:val="hu-HU"/>
        </w:rPr>
        <w:t>tartalmazza</w:t>
      </w:r>
      <w:r w:rsidRPr="00AA2D1B">
        <w:rPr>
          <w:rFonts w:ascii="Calibri" w:hAnsi="Calibri" w:cs="Calibri"/>
          <w:lang w:val="hu-HU"/>
        </w:rPr>
        <w:t xml:space="preserve">; </w:t>
      </w:r>
    </w:p>
    <w:p w14:paraId="6FAE28F8" w14:textId="079E19CC" w:rsidR="007F7C40" w:rsidRPr="00AA2D1B" w:rsidRDefault="007F7C40" w:rsidP="007F7C40">
      <w:pPr>
        <w:pStyle w:val="ListParagraph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Farmház (farmhouse): tárolja az aktuálisan elérhető (teljesen feldolgozott)nyersanyagokat, amelyeket a farm aktuálisan tud nyújtani a megrendelő számára. Itt található meg a manager ágens is.</w:t>
      </w:r>
      <w:r w:rsidRPr="00AA2D1B">
        <w:rPr>
          <w:rFonts w:ascii="Calibri" w:hAnsi="Calibri" w:cs="Calibri"/>
          <w:lang w:val="hu-HU"/>
        </w:rPr>
        <w:t xml:space="preserve"> Az egyes farmer ágensek ide szállítják be a különböző növényeket.</w:t>
      </w:r>
    </w:p>
    <w:p w14:paraId="07669F45" w14:textId="41150061" w:rsidR="007F7C40" w:rsidRPr="00AA2D1B" w:rsidRDefault="007F7C40" w:rsidP="007F7C40">
      <w:pPr>
        <w:pStyle w:val="ListParagraph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Siló mező (Grain Silo): itt tárolódnak a különböző termelhető növényekhez szükséges hozzávalókat, vetőmagokat</w:t>
      </w:r>
      <w:r w:rsidR="00851A33" w:rsidRPr="00AA2D1B">
        <w:rPr>
          <w:rFonts w:ascii="Calibri" w:hAnsi="Calibri" w:cs="Calibri"/>
          <w:lang w:val="hu-HU"/>
        </w:rPr>
        <w:t>. Az ágensek itt gyűjtik be szimbolikusan a növények elültetéséhez szükséges magvakat, amikor elfogadják a manager ágens egyes feladatát.</w:t>
      </w:r>
    </w:p>
    <w:p w14:paraId="06F8C035" w14:textId="0165891F" w:rsidR="007F7C40" w:rsidRPr="00AA2D1B" w:rsidRDefault="007F7C40" w:rsidP="007F7C40">
      <w:pPr>
        <w:pStyle w:val="ListParagraph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Termelőföld mező: 3 féle növény van, amelyeket a farm termel: búza, kukorica illetve árpa. Ezen növények valamelyikét lehet elültetnie</w:t>
      </w:r>
      <w:r w:rsidR="003832FA" w:rsidRPr="00AA2D1B">
        <w:rPr>
          <w:rFonts w:ascii="Calibri" w:hAnsi="Calibri" w:cs="Calibri"/>
          <w:lang w:val="hu-HU"/>
        </w:rPr>
        <w:t>: a farm termelőföldjei (</w:t>
      </w:r>
      <w:r w:rsidR="00974F5B" w:rsidRPr="00AA2D1B">
        <w:rPr>
          <w:rFonts w:ascii="Calibri" w:hAnsi="Calibri" w:cs="Calibri"/>
          <w:lang w:val="hu-HU"/>
        </w:rPr>
        <w:t>3x4</w:t>
      </w:r>
      <w:r w:rsidR="003832FA" w:rsidRPr="00AA2D1B">
        <w:rPr>
          <w:rFonts w:ascii="Calibri" w:hAnsi="Calibri" w:cs="Calibri"/>
          <w:lang w:val="hu-HU"/>
        </w:rPr>
        <w:t xml:space="preserve"> darab) rendezettek: 3 darab termelősor van, amelyekre csak egy előre megszabott növény fajtát lehet ültetni</w:t>
      </w:r>
      <w:r w:rsidRPr="00AA2D1B">
        <w:rPr>
          <w:rFonts w:ascii="Calibri" w:hAnsi="Calibri" w:cs="Calibri"/>
          <w:lang w:val="hu-HU"/>
        </w:rPr>
        <w:t>. Mindegyik növénynek meg van adva, hogy mennyi kört igényel az, mire megnőnek</w:t>
      </w:r>
      <w:r w:rsidR="00A40F77" w:rsidRPr="00AA2D1B">
        <w:rPr>
          <w:rFonts w:ascii="Calibri" w:hAnsi="Calibri" w:cs="Calibri"/>
          <w:lang w:val="hu-HU"/>
        </w:rPr>
        <w:t>. Amennyiben megnőtt, az ágens le tudja őket aratni, aki elültette az adott növényt.</w:t>
      </w:r>
    </w:p>
    <w:p w14:paraId="0BAC0BE3" w14:textId="661F2F71" w:rsidR="00C447EB" w:rsidRPr="00AA2D1B" w:rsidRDefault="007F7C40" w:rsidP="00255F05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Az intelligens tér IT rendszeréhez tartozó ágensek feladata magának a farm helyes működtetésének az elvégzése diszkrét időben (a működés körökre lesz bontva). Az intelligens farm IT rendszerében egy Menedzser (Manager) ágens lesz, amely fő feladata, hogy kommunikáljon a szállítóval, illetve három darab farmer ágens (Farmer) lesz, akik fő feladatai, hogy a Manager ágens által </w:t>
      </w:r>
      <w:r w:rsidR="003E3219" w:rsidRPr="00AA2D1B">
        <w:rPr>
          <w:rFonts w:ascii="Calibri" w:hAnsi="Calibri" w:cs="Calibri"/>
          <w:lang w:val="hu-HU"/>
        </w:rPr>
        <w:t>számára</w:t>
      </w:r>
      <w:r w:rsidRPr="00AA2D1B">
        <w:rPr>
          <w:rFonts w:ascii="Calibri" w:hAnsi="Calibri" w:cs="Calibri"/>
          <w:lang w:val="hu-HU"/>
        </w:rPr>
        <w:t xml:space="preserve"> aktuálisan</w:t>
      </w:r>
      <w:r w:rsidR="003E3219" w:rsidRPr="00AA2D1B">
        <w:rPr>
          <w:rFonts w:ascii="Calibri" w:hAnsi="Calibri" w:cs="Calibri"/>
          <w:lang w:val="hu-HU"/>
        </w:rPr>
        <w:t xml:space="preserve"> hozzárendelt, és </w:t>
      </w:r>
      <w:r w:rsidRPr="00AA2D1B">
        <w:rPr>
          <w:rFonts w:ascii="Calibri" w:hAnsi="Calibri" w:cs="Calibri"/>
          <w:lang w:val="hu-HU"/>
        </w:rPr>
        <w:t>elérhető feladat</w:t>
      </w:r>
      <w:r w:rsidR="003E3219" w:rsidRPr="00AA2D1B">
        <w:rPr>
          <w:rFonts w:ascii="Calibri" w:hAnsi="Calibri" w:cs="Calibri"/>
          <w:lang w:val="hu-HU"/>
        </w:rPr>
        <w:t>(</w:t>
      </w:r>
      <w:r w:rsidRPr="00AA2D1B">
        <w:rPr>
          <w:rFonts w:ascii="Calibri" w:hAnsi="Calibri" w:cs="Calibri"/>
          <w:lang w:val="hu-HU"/>
        </w:rPr>
        <w:t>ok</w:t>
      </w:r>
      <w:r w:rsidR="003E3219" w:rsidRPr="00AA2D1B">
        <w:rPr>
          <w:rFonts w:ascii="Calibri" w:hAnsi="Calibri" w:cs="Calibri"/>
          <w:lang w:val="hu-HU"/>
        </w:rPr>
        <w:t>)</w:t>
      </w:r>
      <w:r w:rsidRPr="00AA2D1B">
        <w:rPr>
          <w:rFonts w:ascii="Calibri" w:hAnsi="Calibri" w:cs="Calibri"/>
          <w:lang w:val="hu-HU"/>
        </w:rPr>
        <w:t xml:space="preserve"> közül válasszanak egyet, amennyiben meg tudják oldani, illetve erről vissza is tudjanak jelezni, amennyiben bizonyos attribútumo(ka)t sért meg.</w:t>
      </w:r>
    </w:p>
    <w:p w14:paraId="50B7687E" w14:textId="0E1770BA" w:rsidR="00C447EB" w:rsidRPr="00AA2D1B" w:rsidRDefault="00C447EB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0DF90FE5" w14:textId="192BECBE" w:rsidR="00C447EB" w:rsidRPr="00AA2D1B" w:rsidRDefault="007B6C0F" w:rsidP="00AD2B8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1" w:name="a_megoldas_osszefoglalasa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megoldás összefoglalása</w:t>
      </w:r>
    </w:p>
    <w:bookmarkEnd w:id="1"/>
    <w:p w14:paraId="33A2C9A4" w14:textId="733A2C81" w:rsidR="004D1A73" w:rsidRPr="00AA2D1B" w:rsidRDefault="004D1A73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Ágensek, és az ő feladatuk:</w:t>
      </w:r>
    </w:p>
    <w:p w14:paraId="0B38CF44" w14:textId="1DE34A36" w:rsidR="00B02708" w:rsidRPr="00AA2D1B" w:rsidRDefault="00B02708" w:rsidP="00B02708">
      <w:pPr>
        <w:pStyle w:val="ListParagraph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manager ágens</w:t>
      </w:r>
    </w:p>
    <w:p w14:paraId="694C585D" w14:textId="68E04245" w:rsidR="00B02708" w:rsidRPr="00AA2D1B" w:rsidRDefault="00B02708" w:rsidP="00B02708">
      <w:pPr>
        <w:pStyle w:val="ListParagraph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feladata: a farmban lévő aktuális feladatok meghírdetése az egyes cél ágensek számára, amennyiben a cél ágens visszautasítja az elvégzendő feladatot (mert például nem az általa preferált növényt szeretné elültetni, és ő ahhoz ragaszkodik), a problémára egy másik ágenst próbál meg rávenni</w:t>
      </w:r>
    </w:p>
    <w:p w14:paraId="62E4DDA8" w14:textId="2AA4F620" w:rsidR="00B02708" w:rsidRPr="00AA2D1B" w:rsidRDefault="00B02708" w:rsidP="00B02708">
      <w:pPr>
        <w:pStyle w:val="ListParagraph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 ágens</w:t>
      </w:r>
    </w:p>
    <w:p w14:paraId="7C1F6F83" w14:textId="518EF0C9" w:rsidR="005B2A09" w:rsidRPr="00AA2D1B" w:rsidRDefault="005B2A09" w:rsidP="005B2A09">
      <w:pPr>
        <w:pStyle w:val="ListParagraph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feladata: Az általa preferált </w:t>
      </w:r>
      <w:r w:rsidR="004D1A73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ültetendő 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 a búza (wheat). Ragaszkodik ahhoz, hogy cask búzát ültessen, így amennyiben más fajta növény ültetésével bízzák meg, akkor elutasítja a kérést.</w:t>
      </w:r>
    </w:p>
    <w:p w14:paraId="5B545E7E" w14:textId="4F38EE88" w:rsidR="00B02708" w:rsidRPr="00AA2D1B" w:rsidRDefault="00B02708" w:rsidP="00B02708">
      <w:pPr>
        <w:pStyle w:val="ListParagraph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 ágens</w:t>
      </w:r>
    </w:p>
    <w:p w14:paraId="5C1EFA6E" w14:textId="0DF07B34" w:rsidR="004D1A73" w:rsidRPr="00AA2D1B" w:rsidRDefault="004D1A73" w:rsidP="004D1A73">
      <w:pPr>
        <w:pStyle w:val="ListParagraph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feladata: Az általa preferált 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ültetendő 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 a kukorica (corn</w:t>
      </w:r>
      <w:r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). </w:t>
      </w:r>
      <w:r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>Ragaszkodik ahhoz, hogy cask búzát ültessen, így amennyiben más fajta növény ültetésével bízzák meg, akkor elutasítja a kérést.</w:t>
      </w:r>
      <w:r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 Lazy, tehát tovább tart az ültetés számára, mert lustább mint a többi farmer.</w:t>
      </w:r>
    </w:p>
    <w:p w14:paraId="31BE1649" w14:textId="2B7A3909" w:rsidR="00B02708" w:rsidRPr="00AA2D1B" w:rsidRDefault="00B02708" w:rsidP="00B02708">
      <w:pPr>
        <w:pStyle w:val="ListParagraph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 ágens</w:t>
      </w:r>
    </w:p>
    <w:p w14:paraId="3DBDC25F" w14:textId="43817FB7" w:rsidR="004D1A73" w:rsidRPr="00AA2D1B" w:rsidRDefault="004D1A73" w:rsidP="004D1A73">
      <w:pPr>
        <w:pStyle w:val="ListParagraph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feladata: Az általa preferált ültetendő növény az árpa (barley). </w:t>
      </w:r>
      <w:r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>Elsősorban árpát szeretne ültetni, de amennyiben más növényt (jelen esetben kukoricát) kérnek tőle, hogy ültessenek, akkor ő feladja az eredeti célját, és árpa helyett például kukoricát fog ültetni.</w:t>
      </w:r>
    </w:p>
    <w:p w14:paraId="5234A1F0" w14:textId="611FD961" w:rsidR="004D1A73" w:rsidRPr="00AA2D1B" w:rsidRDefault="004D1A73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Ágensek kapcsolata:</w:t>
      </w:r>
    </w:p>
    <w:p w14:paraId="7EC34B4E" w14:textId="004669AF" w:rsidR="004D1A73" w:rsidRPr="00AA2D1B" w:rsidRDefault="004D1A73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FarmerBob, farmerJim, illetve farmerPaul egymással nem tudnak kommunikálni, hanem egyedül a Manager ágensel, aki kiosztja számukra a feladatokat, amelyeket ők elfogadhatnak, vagy elutasíthatnak attól függően, hogy az ASL kódjuk hogyan van megírva. A kapcsolatuk/feladatok kiosztása, elvállalása a protokollok </w:t>
      </w: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Vállalkozási Hálók protpokoll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család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jába tartozik, és hasonlóan van megoldva mint a VH protokoll iterációval típusú változat.</w:t>
      </w:r>
    </w:p>
    <w:p w14:paraId="1929BBDE" w14:textId="7119017F" w:rsidR="00AA2D1B" w:rsidRPr="00AA2D1B" w:rsidRDefault="00AA2D1B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Egymástól való függőség:</w:t>
      </w:r>
    </w:p>
    <w:p w14:paraId="1F36799A" w14:textId="1B9977F9" w:rsidR="00AA2D1B" w:rsidRDefault="00AA2D1B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 farmerBob, a farmerJim, és a farmerPaul ugyan függetlenek, de az, hogy kapnak-e elvégezendő feladatot az a managertől függ. Tehát a manager ágens létezése nélkül sosem kapnának feladatokat, amelyek elvégezhetnek vagy elutasíthatnak, vagy elvégezhetnek bizonyos körülmények mellett (pl.:lazy).</w:t>
      </w:r>
    </w:p>
    <w:p w14:paraId="081A455B" w14:textId="3FA80C8F" w:rsidR="00AA2D1B" w:rsidRPr="00380F48" w:rsidRDefault="00AA2D1B" w:rsidP="004D1A73">
      <w:pPr>
        <w:rPr>
          <w:rFonts w:ascii="Calibri" w:hAnsi="Calibri" w:cs="Calibri"/>
          <w:sz w:val="24"/>
          <w:szCs w:val="24"/>
          <w:u w:val="single"/>
          <w:shd w:val="clear" w:color="auto" w:fill="FFFFFF"/>
        </w:rPr>
      </w:pPr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Ágensek viselkedése:</w:t>
      </w:r>
    </w:p>
    <w:p w14:paraId="70E84E2D" w14:textId="33476FCA" w:rsidR="00AA2D1B" w:rsidRDefault="00380F48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 farmer ágensek ugyanazt végzik. Elmennek a Silo-hoz, ahol felszedik a mago(ka)t, majd elmennek az adott növény termelőföldje mellé, ahol sorban elültetik azokat. Ezután végigmennek, és egyesével meglocsolják a palántákat. Végül egyesével visszafele learatják a növényeket, és elviszik azokat a közös farmházba.</w:t>
      </w:r>
    </w:p>
    <w:p w14:paraId="382E5613" w14:textId="139C8C62" w:rsidR="00AA2D1B" w:rsidRDefault="00AA2D1B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77C24EA9" w14:textId="2ABFA723" w:rsidR="00AA2D1B" w:rsidRDefault="00AA2D1B" w:rsidP="004D1A73">
      <w:pPr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</w:pPr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lastRenderedPageBreak/>
        <w:t>A</w:t>
      </w:r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többágens rendszer összefoglaló ábrája</w:t>
      </w:r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5725E093" w14:textId="77777777" w:rsidR="00666E00" w:rsidRPr="00AA2D1B" w:rsidRDefault="00666E00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</w:p>
    <w:p w14:paraId="5E65FC6C" w14:textId="5EAF6671" w:rsidR="007B6C0F" w:rsidRPr="00AA2D1B" w:rsidRDefault="007B6C0F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09F9F5FD" w14:textId="7157D83A" w:rsidR="007B6C0F" w:rsidRPr="00AA2D1B" w:rsidRDefault="007B6C0F" w:rsidP="00DF5F2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2" w:name="a_fejlesztes_osszefoglalasa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fejlesztés összefoglalása</w:t>
      </w:r>
    </w:p>
    <w:bookmarkEnd w:id="2"/>
    <w:p w14:paraId="26E67FD6" w14:textId="63254F8D" w:rsidR="007B6C0F" w:rsidRPr="00AA2D1B" w:rsidRDefault="00F7554B" w:rsidP="007B6C0F">
      <w:pPr>
        <w:rPr>
          <w:rFonts w:ascii="Calibri" w:hAnsi="Calibri" w:cs="Calibri"/>
          <w:color w:val="FF000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Használt Jason verzió:</w:t>
      </w:r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954872"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>3.2.0</w:t>
      </w:r>
    </w:p>
    <w:p w14:paraId="0E8D85FB" w14:textId="23D67FEB" w:rsidR="00F7554B" w:rsidRPr="00AA2D1B" w:rsidRDefault="00F7554B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ASL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szinten készült:</w:t>
      </w:r>
    </w:p>
    <w:p w14:paraId="0F735F7E" w14:textId="5A8CA006" w:rsidR="00954872" w:rsidRPr="00AA2D1B" w:rsidRDefault="00954872" w:rsidP="00954872">
      <w:pPr>
        <w:pStyle w:val="ListParagraph"/>
        <w:numPr>
          <w:ilvl w:val="0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Manager, farmerBob, farmerJim, farmerPaul ágensek  működésének a kódja</w:t>
      </w:r>
    </w:p>
    <w:p w14:paraId="46F8B040" w14:textId="216C8771" w:rsidR="00954872" w:rsidRPr="00AA2D1B" w:rsidRDefault="00954872" w:rsidP="00954872">
      <w:pPr>
        <w:pStyle w:val="ListParagraph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Initial goal(s)</w:t>
      </w:r>
    </w:p>
    <w:p w14:paraId="717E8976" w14:textId="25AC8708" w:rsidR="00954872" w:rsidRPr="00AA2D1B" w:rsidRDefault="00954872" w:rsidP="00954872">
      <w:pPr>
        <w:pStyle w:val="ListParagraph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Plans</w:t>
      </w:r>
    </w:p>
    <w:p w14:paraId="2F9D698C" w14:textId="0BB231A5" w:rsidR="00954872" w:rsidRPr="00AA2D1B" w:rsidRDefault="00954872" w:rsidP="00954872">
      <w:pPr>
        <w:pStyle w:val="ListParagraph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actions</w:t>
      </w:r>
    </w:p>
    <w:p w14:paraId="5CD39D95" w14:textId="23DF011B" w:rsidR="00F7554B" w:rsidRPr="00AA2D1B" w:rsidRDefault="00F7554B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Java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szinten készült:</w:t>
      </w:r>
    </w:p>
    <w:p w14:paraId="77BED366" w14:textId="013B3FCF" w:rsidR="00954872" w:rsidRPr="00AA2D1B" w:rsidRDefault="00954872" w:rsidP="00F7554B">
      <w:pPr>
        <w:pStyle w:val="ListParagraph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Ágens(ek) felvétele, illetve esetleges eltávolítása a pályáról</w:t>
      </w:r>
    </w:p>
    <w:p w14:paraId="7E3B760F" w14:textId="60FA2734" w:rsidR="00F7554B" w:rsidRPr="00AA2D1B" w:rsidRDefault="00F7554B" w:rsidP="00F7554B">
      <w:pPr>
        <w:pStyle w:val="ListParagraph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 négyzetrács modell megjelenítése (színek, méret, stb.)</w:t>
      </w:r>
    </w:p>
    <w:p w14:paraId="64744C11" w14:textId="21840680" w:rsidR="00F7554B" w:rsidRPr="00AA2D1B" w:rsidRDefault="00F7554B" w:rsidP="00F7554B">
      <w:pPr>
        <w:pStyle w:val="ListParagraph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ágensek </w:t>
      </w:r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elhelyezése, illetve mozgatásának logikája</w:t>
      </w:r>
    </w:p>
    <w:p w14:paraId="18EDFE72" w14:textId="0FF666B1" w:rsidR="00954872" w:rsidRPr="00AA2D1B" w:rsidRDefault="00954872" w:rsidP="00F7554B">
      <w:pPr>
        <w:pStyle w:val="ListParagraph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 ágensek környezetének (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environment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 működése</w:t>
      </w:r>
    </w:p>
    <w:p w14:paraId="5725C925" w14:textId="7AF8B633" w:rsidR="00954872" w:rsidRPr="00AA2D1B" w:rsidRDefault="00954872" w:rsidP="00954872">
      <w:pPr>
        <w:pStyle w:val="ListParagraph"/>
        <w:numPr>
          <w:ilvl w:val="1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 megjelenítés és a lokáció használata/módosítása</w:t>
      </w:r>
    </w:p>
    <w:p w14:paraId="7820EC31" w14:textId="493B0FEC" w:rsidR="00954872" w:rsidRPr="00AA2D1B" w:rsidRDefault="00954872" w:rsidP="00954872">
      <w:pPr>
        <w:pStyle w:val="ListParagraph"/>
        <w:numPr>
          <w:ilvl w:val="1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 ágensek egyes akcióinak lekezelése</w:t>
      </w:r>
    </w:p>
    <w:p w14:paraId="2496A290" w14:textId="12C756E6" w:rsidR="00954872" w:rsidRPr="00AA2D1B" w:rsidRDefault="00954872" w:rsidP="00954872">
      <w:pPr>
        <w:pStyle w:val="ListParagraph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 program futása során az események logolása</w:t>
      </w:r>
    </w:p>
    <w:p w14:paraId="1A80F96B" w14:textId="60ED47F9" w:rsidR="007B6C0F" w:rsidRPr="00AA2D1B" w:rsidRDefault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09EF0DF3" w14:textId="1CE9F056" w:rsidR="007B6C0F" w:rsidRPr="00AA2D1B" w:rsidRDefault="007B6C0F" w:rsidP="00DF5F2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3" w:name="a_kifejlesztett_program_ismertetése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>A</w:t>
      </w:r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kifejlesztett program ismertetése</w:t>
      </w:r>
    </w:p>
    <w:bookmarkEnd w:id="3"/>
    <w:p w14:paraId="30CF9C16" w14:textId="5DFEAD7F" w:rsidR="008E7AD7" w:rsidRDefault="00666E00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 elkészített program grafikus megjelenítése futás közben az alábbi képen látható:</w:t>
      </w:r>
    </w:p>
    <w:p w14:paraId="64946E69" w14:textId="46E50E8E" w:rsidR="00666E00" w:rsidRDefault="00666E00" w:rsidP="008277D0">
      <w:pPr>
        <w:jc w:val="center"/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666E0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drawing>
          <wp:inline distT="0" distB="0" distL="0" distR="0" wp14:anchorId="5C6C303B" wp14:editId="1A725066">
            <wp:extent cx="4264926" cy="4352838"/>
            <wp:effectExtent l="0" t="0" r="2540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939" cy="43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5F2" w14:textId="2DD75846" w:rsidR="008277D0" w:rsidRDefault="008277D0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 felső kettő egymás melletti négyzet szimbolizálja a farmházat, a jobb oldalon elhelyezkedő négyzet pedig a silot. Középen a három oszlop az egyes növények ültetésére használható termőföldeket jelenit (render: búza, kukorica, árpa). A zöld színű ágens a manager ágens, a piros színű ágensek pedig a farmer ágensek a saját neveikkel (Bob, Jim, Paul) ellátva. Az egyes növényeket sárga színű ágensnként ábrázoltuk.</w:t>
      </w:r>
    </w:p>
    <w:p w14:paraId="29314BCB" w14:textId="77777777" w:rsidR="0042722E" w:rsidRDefault="004F3589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Felhasználói interakcióra (tényleges user interfészre) nincsen szükség, mert a farm önállóan végzi a dolgát, amíg el nem fogynak a feladatok.</w:t>
      </w:r>
      <w:r w:rsidR="0042722E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</w:p>
    <w:p w14:paraId="4C5DA671" w14:textId="59548552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Futási időben nincsenek módosítható paraméterek a programban.</w:t>
      </w:r>
    </w:p>
    <w:p w14:paraId="477B261C" w14:textId="77777777" w:rsidR="0042722E" w:rsidRDefault="0042722E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6ADCB610" w14:textId="0498D09A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lastRenderedPageBreak/>
        <w:t>A program működése közben az ágensek akcióit/céljainak elérését, illetve a környezet esetleges változásait logoljuk, amelynek egy része az alábbi képen látható:</w:t>
      </w:r>
    </w:p>
    <w:p w14:paraId="62B62CFA" w14:textId="576C55C8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42722E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drawing>
          <wp:inline distT="0" distB="0" distL="0" distR="0" wp14:anchorId="7223CD31" wp14:editId="13D8EBD7">
            <wp:extent cx="5760720" cy="6274435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771A" w14:textId="77777777" w:rsidR="0042722E" w:rsidRDefault="0042722E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74245BC8" w14:textId="6E1C787F" w:rsidR="0042722E" w:rsidRPr="0042722E" w:rsidRDefault="0042722E">
      <w:pPr>
        <w:rPr>
          <w:color w:val="FF0000"/>
        </w:rPr>
      </w:pPr>
      <w:r w:rsidRPr="0042722E">
        <w:rPr>
          <w:color w:val="FF0000"/>
        </w:rPr>
        <w:lastRenderedPageBreak/>
        <w:t>Egyes ágensprogramok rövid összefoglalása (BDI jelleggel)</w:t>
      </w:r>
      <w:r w:rsidRPr="0042722E">
        <w:rPr>
          <w:color w:val="FF0000"/>
        </w:rPr>
        <w:t>:</w:t>
      </w:r>
    </w:p>
    <w:p w14:paraId="46B63BB5" w14:textId="282D54D7" w:rsidR="0042722E" w:rsidRPr="0042722E" w:rsidRDefault="0042722E">
      <w:pPr>
        <w:rPr>
          <w:color w:val="FF0000"/>
        </w:rPr>
      </w:pPr>
      <w:r w:rsidRPr="0042722E">
        <w:rPr>
          <w:color w:val="FF0000"/>
        </w:rPr>
        <w:t>A program egészének összefoglalása (többágenses rendszer jelleggel)</w:t>
      </w:r>
      <w:r w:rsidRPr="0042722E">
        <w:rPr>
          <w:color w:val="FF0000"/>
        </w:rPr>
        <w:t>:</w:t>
      </w:r>
    </w:p>
    <w:p w14:paraId="50C4606C" w14:textId="31E203BD" w:rsidR="008E7AD7" w:rsidRPr="00AA2D1B" w:rsidRDefault="008E7AD7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4C4B89AE" w14:textId="14054421" w:rsidR="008E7AD7" w:rsidRPr="00AA2D1B" w:rsidRDefault="008E7AD7" w:rsidP="007B6C0F">
      <w:pPr>
        <w:rPr>
          <w:rFonts w:ascii="Calibri" w:hAnsi="Calibri" w:cs="Calibri"/>
        </w:rPr>
      </w:pPr>
      <w:bookmarkStart w:id="4" w:name="video_URL"/>
      <w:r w:rsidRPr="00AA2D1B">
        <w:rPr>
          <w:rFonts w:ascii="Calibri" w:hAnsi="Calibri" w:cs="Calibri"/>
        </w:rPr>
        <w:lastRenderedPageBreak/>
        <w:t>A</w:t>
      </w:r>
      <w:r w:rsidRPr="00AA2D1B">
        <w:rPr>
          <w:rFonts w:ascii="Calibri" w:hAnsi="Calibri" w:cs="Calibri"/>
        </w:rPr>
        <w:t xml:space="preserve"> kifejlesztett program működéséről felvett 1-2 perces videó tárolási URL-je</w:t>
      </w:r>
      <w:bookmarkEnd w:id="4"/>
      <w:r w:rsidRPr="00AA2D1B">
        <w:rPr>
          <w:rFonts w:ascii="Calibri" w:hAnsi="Calibri" w:cs="Calibri"/>
        </w:rPr>
        <w:t xml:space="preserve">: </w:t>
      </w:r>
    </w:p>
    <w:sectPr w:rsidR="008E7AD7" w:rsidRPr="00AA2D1B" w:rsidSect="00267080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8223" w14:textId="77777777" w:rsidR="00582CA4" w:rsidRDefault="00582CA4" w:rsidP="00AC5A09">
      <w:pPr>
        <w:spacing w:after="0" w:line="240" w:lineRule="auto"/>
      </w:pPr>
      <w:r>
        <w:separator/>
      </w:r>
    </w:p>
  </w:endnote>
  <w:endnote w:type="continuationSeparator" w:id="0">
    <w:p w14:paraId="7C7FB5AD" w14:textId="77777777" w:rsidR="00582CA4" w:rsidRDefault="00582CA4" w:rsidP="00AC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3171416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B6B08" w14:paraId="019D870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0C04CD8" w14:textId="33538F60" w:rsidR="005B6B08" w:rsidRDefault="005B6B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C50C4E0" w14:textId="13515C6D" w:rsidR="005B6B08" w:rsidRDefault="005B6B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38140CF2" w14:textId="3777CB04" w:rsidR="00AC5A09" w:rsidRDefault="00AC5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676347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B6B08" w14:paraId="39F1C83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722E1B71" w14:textId="2218011F" w:rsidR="005B6B08" w:rsidRDefault="005B6B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6DDFB363" w14:textId="0B99B095" w:rsidR="005B6B08" w:rsidRDefault="005B6B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3A582958" w14:textId="77777777" w:rsidR="00AC5A09" w:rsidRDefault="00AC5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296C" w14:textId="77777777" w:rsidR="00582CA4" w:rsidRDefault="00582CA4" w:rsidP="00AC5A09">
      <w:pPr>
        <w:spacing w:after="0" w:line="240" w:lineRule="auto"/>
      </w:pPr>
      <w:r>
        <w:separator/>
      </w:r>
    </w:p>
  </w:footnote>
  <w:footnote w:type="continuationSeparator" w:id="0">
    <w:p w14:paraId="51E75CC0" w14:textId="77777777" w:rsidR="00582CA4" w:rsidRDefault="00582CA4" w:rsidP="00AC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3D9"/>
    <w:multiLevelType w:val="hybridMultilevel"/>
    <w:tmpl w:val="29AAD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51C3"/>
    <w:multiLevelType w:val="hybridMultilevel"/>
    <w:tmpl w:val="F2B6EF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1DDF"/>
    <w:multiLevelType w:val="hybridMultilevel"/>
    <w:tmpl w:val="02548A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0FF3"/>
    <w:multiLevelType w:val="hybridMultilevel"/>
    <w:tmpl w:val="3D04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2C81"/>
    <w:multiLevelType w:val="hybridMultilevel"/>
    <w:tmpl w:val="19369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7071"/>
    <w:multiLevelType w:val="hybridMultilevel"/>
    <w:tmpl w:val="E0D4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42413">
    <w:abstractNumId w:val="5"/>
  </w:num>
  <w:num w:numId="2" w16cid:durableId="1078792983">
    <w:abstractNumId w:val="3"/>
  </w:num>
  <w:num w:numId="3" w16cid:durableId="968362209">
    <w:abstractNumId w:val="4"/>
  </w:num>
  <w:num w:numId="4" w16cid:durableId="1235043892">
    <w:abstractNumId w:val="0"/>
  </w:num>
  <w:num w:numId="5" w16cid:durableId="350183545">
    <w:abstractNumId w:val="2"/>
  </w:num>
  <w:num w:numId="6" w16cid:durableId="38726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3"/>
    <w:rsid w:val="000862FC"/>
    <w:rsid w:val="001278F2"/>
    <w:rsid w:val="001E65EA"/>
    <w:rsid w:val="00255F05"/>
    <w:rsid w:val="00267080"/>
    <w:rsid w:val="00380F48"/>
    <w:rsid w:val="003832FA"/>
    <w:rsid w:val="003E3219"/>
    <w:rsid w:val="003E3AC3"/>
    <w:rsid w:val="0042722E"/>
    <w:rsid w:val="004B4E48"/>
    <w:rsid w:val="004D1A73"/>
    <w:rsid w:val="004F3589"/>
    <w:rsid w:val="00582CA4"/>
    <w:rsid w:val="005B2A09"/>
    <w:rsid w:val="005B6B08"/>
    <w:rsid w:val="0061310B"/>
    <w:rsid w:val="0065151F"/>
    <w:rsid w:val="00666E00"/>
    <w:rsid w:val="00684D62"/>
    <w:rsid w:val="006A7BB3"/>
    <w:rsid w:val="007B6C0F"/>
    <w:rsid w:val="007F7C40"/>
    <w:rsid w:val="008277D0"/>
    <w:rsid w:val="0083119E"/>
    <w:rsid w:val="00851A33"/>
    <w:rsid w:val="0086792B"/>
    <w:rsid w:val="00893685"/>
    <w:rsid w:val="00897AB5"/>
    <w:rsid w:val="008E7AD7"/>
    <w:rsid w:val="009365D8"/>
    <w:rsid w:val="00954872"/>
    <w:rsid w:val="00974F5B"/>
    <w:rsid w:val="009D6B97"/>
    <w:rsid w:val="00A40F77"/>
    <w:rsid w:val="00AA2D1B"/>
    <w:rsid w:val="00AC5A09"/>
    <w:rsid w:val="00AD2B8B"/>
    <w:rsid w:val="00B02708"/>
    <w:rsid w:val="00B300AF"/>
    <w:rsid w:val="00B60560"/>
    <w:rsid w:val="00C447EB"/>
    <w:rsid w:val="00CE2DC7"/>
    <w:rsid w:val="00DF5F2B"/>
    <w:rsid w:val="00F05010"/>
    <w:rsid w:val="00F458DD"/>
    <w:rsid w:val="00F572AA"/>
    <w:rsid w:val="00F7554B"/>
    <w:rsid w:val="00F95EB0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DB7B1"/>
  <w15:chartTrackingRefBased/>
  <w15:docId w15:val="{66710A86-74C3-4EAF-8C06-2AF3B12E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10B"/>
    <w:pPr>
      <w:ind w:left="720"/>
      <w:contextualSpacing/>
    </w:pPr>
  </w:style>
  <w:style w:type="table" w:styleId="TableGrid">
    <w:name w:val="Table Grid"/>
    <w:basedOn w:val="TableNormal"/>
    <w:uiPriority w:val="39"/>
    <w:rsid w:val="0061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70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67080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C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09"/>
  </w:style>
  <w:style w:type="paragraph" w:styleId="Footer">
    <w:name w:val="footer"/>
    <w:basedOn w:val="Normal"/>
    <w:link w:val="FooterChar"/>
    <w:uiPriority w:val="99"/>
    <w:unhideWhenUsed/>
    <w:rsid w:val="00AC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09"/>
  </w:style>
  <w:style w:type="character" w:customStyle="1" w:styleId="Heading1Char">
    <w:name w:val="Heading 1 Char"/>
    <w:basedOn w:val="DefaultParagraphFont"/>
    <w:link w:val="Heading1"/>
    <w:uiPriority w:val="9"/>
    <w:rsid w:val="0025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F05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5F0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47EB"/>
    <w:pPr>
      <w:spacing w:after="100"/>
    </w:pPr>
    <w:rPr>
      <w:rFonts w:eastAsiaTheme="minorEastAsia" w:cs="Times New Roman"/>
      <w:b/>
      <w:bCs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5F0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B4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F37666B0054E29941E47E2C7A5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083FF-EA3A-457B-BBD5-AAA255579B9B}"/>
      </w:docPartPr>
      <w:docPartBody>
        <w:p w:rsidR="00000000" w:rsidRDefault="00F61A48" w:rsidP="00F61A48">
          <w:pPr>
            <w:pStyle w:val="0FF37666B0054E29941E47E2C7A5949F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48"/>
    <w:rsid w:val="009A360A"/>
    <w:rsid w:val="00F6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D2BB4EB534B6FBF716DBD80DC52CA">
    <w:name w:val="B84D2BB4EB534B6FBF716DBD80DC52CA"/>
    <w:rsid w:val="00F61A48"/>
  </w:style>
  <w:style w:type="paragraph" w:customStyle="1" w:styleId="269ED51E072248CDB3BE0620A38F621B">
    <w:name w:val="269ED51E072248CDB3BE0620A38F621B"/>
    <w:rsid w:val="00F61A48"/>
  </w:style>
  <w:style w:type="paragraph" w:customStyle="1" w:styleId="8AFE334E49984CD49C4B3DC17FDEC816">
    <w:name w:val="8AFE334E49984CD49C4B3DC17FDEC816"/>
    <w:rsid w:val="00F61A48"/>
  </w:style>
  <w:style w:type="paragraph" w:customStyle="1" w:styleId="0FF37666B0054E29941E47E2C7A5949F">
    <w:name w:val="0FF37666B0054E29941E47E2C7A5949F"/>
    <w:rsid w:val="00F61A48"/>
  </w:style>
  <w:style w:type="paragraph" w:customStyle="1" w:styleId="31A8DAA5105747AD86D9CCCA63CA28BC">
    <w:name w:val="31A8DAA5105747AD86D9CCCA63CA28BC"/>
    <w:rsid w:val="00F61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2001-01-23T00:00:00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FC315-361D-44F1-BE03-5781340B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Intelligens elosztott rendszerek házi feladat dokumentáció</dc:title>
  <dc:subject>BMEVIMIAC02</dc:subject>
  <dc:creator>Csapattagok/szerzők:</dc:creator>
  <cp:keywords/>
  <dc:description/>
  <cp:lastModifiedBy>Péter Vakán</cp:lastModifiedBy>
  <cp:revision>46</cp:revision>
  <dcterms:created xsi:type="dcterms:W3CDTF">2023-06-01T22:00:00Z</dcterms:created>
  <dcterms:modified xsi:type="dcterms:W3CDTF">2023-06-02T00:35:00Z</dcterms:modified>
</cp:coreProperties>
</file>