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6EAF13" w:rsidRDefault="556EAF13" w14:paraId="23E6303C" w14:textId="2785091D">
      <w:r w:rsidR="556EAF13">
        <w:rPr/>
        <w:t>Feedback on T1</w:t>
      </w:r>
    </w:p>
    <w:p w:rsidR="13D2F17E" w:rsidP="0639A68F" w:rsidRDefault="13D2F17E" w14:paraId="5E56E0E1" w14:textId="465F7CCD">
      <w:pPr>
        <w:pStyle w:val="Normal"/>
      </w:pPr>
      <w:r w:rsidR="13D2F17E">
        <w:rPr/>
        <w:t>Make a cover page for the overall project</w:t>
      </w:r>
    </w:p>
    <w:p w:rsidR="38069E70" w:rsidP="0639A68F" w:rsidRDefault="38069E70" w14:paraId="16FACD04" w14:textId="28B9537E">
      <w:pPr>
        <w:pStyle w:val="Normal"/>
      </w:pPr>
      <w:r w:rsidR="38069E70">
        <w:rPr/>
        <w:t>Risk analysis</w:t>
      </w:r>
    </w:p>
    <w:p w:rsidR="38069E70" w:rsidP="0639A68F" w:rsidRDefault="38069E70" w14:paraId="11F9F152" w14:textId="25238C00">
      <w:pPr>
        <w:pStyle w:val="ListParagraph"/>
        <w:numPr>
          <w:ilvl w:val="0"/>
          <w:numId w:val="1"/>
        </w:numPr>
        <w:rPr/>
      </w:pPr>
      <w:r w:rsidR="38069E70">
        <w:rPr/>
        <w:t>Numbers for multiplication</w:t>
      </w:r>
    </w:p>
    <w:p w:rsidR="38069E70" w:rsidP="0639A68F" w:rsidRDefault="38069E70" w14:paraId="4B52E9A8" w14:textId="2B29D373">
      <w:pPr>
        <w:pStyle w:val="ListParagraph"/>
        <w:numPr>
          <w:ilvl w:val="0"/>
          <w:numId w:val="1"/>
        </w:numPr>
        <w:rPr/>
      </w:pPr>
      <w:r w:rsidR="38069E70">
        <w:rPr/>
        <w:t>Make into numbers</w:t>
      </w:r>
    </w:p>
    <w:p w:rsidR="38069E70" w:rsidP="0639A68F" w:rsidRDefault="38069E70" w14:paraId="1959D025" w14:textId="3DFF9733">
      <w:pPr>
        <w:pStyle w:val="ListParagraph"/>
        <w:numPr>
          <w:ilvl w:val="0"/>
          <w:numId w:val="1"/>
        </w:numPr>
        <w:rPr/>
      </w:pPr>
      <w:r w:rsidR="38069E70">
        <w:rPr/>
        <w:t>Write what the numbers mean low, medium high. (Intervals)</w:t>
      </w:r>
    </w:p>
    <w:p w:rsidR="0639A68F" w:rsidP="0639A68F" w:rsidRDefault="0639A68F" w14:paraId="3E7599E2" w14:textId="2C7F87EE">
      <w:pPr>
        <w:pStyle w:val="Normal"/>
      </w:pPr>
    </w:p>
    <w:p w:rsidR="38069E70" w:rsidP="0639A68F" w:rsidRDefault="38069E70" w14:paraId="290C28CE" w14:textId="5658FF30">
      <w:pPr>
        <w:pStyle w:val="Normal"/>
      </w:pPr>
      <w:r w:rsidR="38069E70">
        <w:rPr/>
        <w:t>Configuration management</w:t>
      </w:r>
    </w:p>
    <w:p w:rsidR="38069E70" w:rsidP="0639A68F" w:rsidRDefault="38069E70" w14:paraId="4CFDA1A9" w14:textId="57942A33">
      <w:pPr>
        <w:pStyle w:val="ListParagraph"/>
        <w:numPr>
          <w:ilvl w:val="0"/>
          <w:numId w:val="2"/>
        </w:numPr>
        <w:rPr/>
      </w:pPr>
      <w:r w:rsidR="38069E70">
        <w:rPr/>
        <w:t>Configuration items?</w:t>
      </w:r>
    </w:p>
    <w:p w:rsidR="38069E70" w:rsidP="0639A68F" w:rsidRDefault="38069E70" w14:paraId="2F36450F" w14:textId="1321B7D8">
      <w:pPr>
        <w:pStyle w:val="ListParagraph"/>
        <w:numPr>
          <w:ilvl w:val="1"/>
          <w:numId w:val="2"/>
        </w:numPr>
        <w:rPr/>
      </w:pPr>
      <w:r w:rsidR="38069E70">
        <w:rPr/>
        <w:t>e.g., the font is a CFI</w:t>
      </w:r>
    </w:p>
    <w:p w:rsidR="68BFC275" w:rsidP="0639A68F" w:rsidRDefault="68BFC275" w14:paraId="47754E17" w14:textId="290AFC41">
      <w:pPr>
        <w:pStyle w:val="ListParagraph"/>
        <w:numPr>
          <w:ilvl w:val="1"/>
          <w:numId w:val="2"/>
        </w:numPr>
        <w:rPr/>
      </w:pPr>
      <w:r w:rsidR="68BFC275">
        <w:rPr/>
        <w:t>Specifically, explain, what is</w:t>
      </w:r>
      <w:r w:rsidR="7DA88758">
        <w:rPr/>
        <w:t xml:space="preserve"> the</w:t>
      </w:r>
      <w:r w:rsidR="68BFC275">
        <w:rPr/>
        <w:t xml:space="preserve"> changelog</w:t>
      </w:r>
      <w:r w:rsidR="6BCDCF5D">
        <w:rPr/>
        <w:t>?</w:t>
      </w:r>
      <w:r w:rsidR="68BFC275">
        <w:rPr/>
        <w:t xml:space="preserve"> </w:t>
      </w:r>
      <w:r w:rsidR="281547F9">
        <w:rPr/>
        <w:t xml:space="preserve">- </w:t>
      </w:r>
      <w:r w:rsidR="68BFC275">
        <w:rPr/>
        <w:t>version, change</w:t>
      </w:r>
      <w:r w:rsidR="35E6D626">
        <w:rPr/>
        <w:t>, date the elements inside</w:t>
      </w:r>
      <w:r w:rsidR="68BFC275">
        <w:rPr/>
        <w:t>. Everything</w:t>
      </w:r>
    </w:p>
    <w:p w:rsidR="0B2B7257" w:rsidP="0639A68F" w:rsidRDefault="0B2B7257" w14:paraId="5E076DF1" w14:textId="7906A526">
      <w:pPr>
        <w:pStyle w:val="Normal"/>
      </w:pPr>
      <w:r w:rsidR="0B2B7257">
        <w:rPr/>
        <w:t>About interviews</w:t>
      </w:r>
    </w:p>
    <w:p w:rsidR="0B2B7257" w:rsidP="0639A68F" w:rsidRDefault="0B2B7257" w14:paraId="4EBC60B5" w14:textId="201C7DA0">
      <w:pPr>
        <w:pStyle w:val="ListParagraph"/>
        <w:numPr>
          <w:ilvl w:val="0"/>
          <w:numId w:val="3"/>
        </w:numPr>
        <w:rPr/>
      </w:pPr>
      <w:r w:rsidR="0B2B7257">
        <w:rPr/>
        <w:t>Is it enough to interview the IT security expert? Or should we interview a ‘user’ as well?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468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9e2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c7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F50D0"/>
    <w:rsid w:val="0071DBFC"/>
    <w:rsid w:val="058F6E12"/>
    <w:rsid w:val="0639A68F"/>
    <w:rsid w:val="0B2B7257"/>
    <w:rsid w:val="0ED2A261"/>
    <w:rsid w:val="0F73F139"/>
    <w:rsid w:val="13D2F17E"/>
    <w:rsid w:val="281547F9"/>
    <w:rsid w:val="2AA9230C"/>
    <w:rsid w:val="35E6D626"/>
    <w:rsid w:val="38069E70"/>
    <w:rsid w:val="3DB518D2"/>
    <w:rsid w:val="4B86F92B"/>
    <w:rsid w:val="4BD11B19"/>
    <w:rsid w:val="556EAF13"/>
    <w:rsid w:val="56064AF8"/>
    <w:rsid w:val="564F50D0"/>
    <w:rsid w:val="5BCE1686"/>
    <w:rsid w:val="5CBAF926"/>
    <w:rsid w:val="623CC092"/>
    <w:rsid w:val="68BFC275"/>
    <w:rsid w:val="6BCDCF5D"/>
    <w:rsid w:val="7DA88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50D0"/>
  <w15:chartTrackingRefBased/>
  <w15:docId w15:val="{82D061A5-2C1C-4C52-853C-581BF7AE9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4fc106ed22ec4b80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EF99F-0E91-4057-ADC3-1304BBCEF167}"/>
</file>

<file path=customXml/itemProps2.xml><?xml version="1.0" encoding="utf-8"?>
<ds:datastoreItem xmlns:ds="http://schemas.openxmlformats.org/officeDocument/2006/customXml" ds:itemID="{C2DF640F-8705-4162-AB63-2205B62E5B8B}"/>
</file>

<file path=customXml/itemProps3.xml><?xml version="1.0" encoding="utf-8"?>
<ds:datastoreItem xmlns:ds="http://schemas.openxmlformats.org/officeDocument/2006/customXml" ds:itemID="{4D099D6B-E848-43FC-95DD-6809EE02C0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Hinley Deng</dc:creator>
  <cp:keywords/>
  <dc:description/>
  <cp:lastModifiedBy>Victoria Hinley Deng</cp:lastModifiedBy>
  <cp:revision>2</cp:revision>
  <dcterms:created xsi:type="dcterms:W3CDTF">2023-10-06T11:39:31Z</dcterms:created>
  <dcterms:modified xsi:type="dcterms:W3CDTF">2023-10-06T12:02:34Z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