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170"/>
        <w:gridCol w:w="5265"/>
        <w:gridCol w:w="1350"/>
        <w:gridCol w:w="1200"/>
      </w:tblGrid>
      <w:tr w:rsidR="3FDB8BB3" w:rsidTr="64A3A876" w14:paraId="1B0E1A75">
        <w:trPr>
          <w:trHeight w:val="300"/>
        </w:trPr>
        <w:tc>
          <w:tcPr>
            <w:tcW w:w="1170" w:type="dxa"/>
            <w:tcBorders>
              <w:top w:val="single" w:sz="6"/>
              <w:left w:val="single" w:sz="6"/>
            </w:tcBorders>
            <w:shd w:val="clear" w:color="auto" w:fill="D9D9D9" w:themeFill="background1" w:themeFillShade="D9"/>
            <w:tcMar>
              <w:left w:w="90" w:type="dxa"/>
              <w:right w:w="90" w:type="dxa"/>
            </w:tcMar>
            <w:vAlign w:val="top"/>
          </w:tcPr>
          <w:p w:rsidR="3FDB8BB3" w:rsidP="64A3A876" w:rsidRDefault="3FDB8BB3" w14:paraId="3CC77C03" w14:textId="3DF41D05">
            <w:pPr>
              <w:spacing w:line="360" w:lineRule="auto"/>
              <w:jc w:val="center"/>
              <w:rPr>
                <w:rFonts w:ascii="Cambria" w:hAnsi="Cambria" w:eastAsia="Cambria" w:cs="Cambria"/>
                <w:b w:val="0"/>
                <w:bCs w:val="0"/>
                <w:i w:val="0"/>
                <w:iCs w:val="0"/>
                <w:caps w:val="0"/>
                <w:smallCaps w:val="0"/>
                <w:noProof w:val="0"/>
                <w:color w:val="000000" w:themeColor="text1" w:themeTint="FF" w:themeShade="FF"/>
                <w:sz w:val="24"/>
                <w:szCs w:val="24"/>
                <w:lang w:val="en-GB"/>
              </w:rPr>
            </w:pPr>
            <w:r w:rsidRPr="64A3A876" w:rsidR="6A372433">
              <w:rPr>
                <w:rFonts w:ascii="Cambria" w:hAnsi="Cambria" w:eastAsia="Cambria" w:cs="Cambria"/>
                <w:b w:val="0"/>
                <w:bCs w:val="0"/>
                <w:i w:val="0"/>
                <w:iCs w:val="0"/>
                <w:caps w:val="0"/>
                <w:smallCaps w:val="0"/>
                <w:noProof w:val="0"/>
                <w:color w:val="000000" w:themeColor="text1" w:themeTint="FF" w:themeShade="FF"/>
                <w:sz w:val="24"/>
                <w:szCs w:val="24"/>
                <w:lang w:val="en-GB"/>
              </w:rPr>
              <w:t>Version</w:t>
            </w:r>
          </w:p>
        </w:tc>
        <w:tc>
          <w:tcPr>
            <w:tcW w:w="5265" w:type="dxa"/>
            <w:tcBorders>
              <w:top w:val="single" w:sz="6"/>
            </w:tcBorders>
            <w:shd w:val="clear" w:color="auto" w:fill="D9D9D9" w:themeFill="background1" w:themeFillShade="D9"/>
            <w:tcMar>
              <w:left w:w="90" w:type="dxa"/>
              <w:right w:w="90" w:type="dxa"/>
            </w:tcMar>
            <w:vAlign w:val="top"/>
          </w:tcPr>
          <w:p w:rsidR="3FDB8BB3" w:rsidP="64A3A876" w:rsidRDefault="3FDB8BB3" w14:paraId="3F977B06" w14:textId="5D7F9372">
            <w:pPr>
              <w:spacing w:line="360" w:lineRule="auto"/>
              <w:jc w:val="center"/>
              <w:rPr>
                <w:rFonts w:ascii="Cambria" w:hAnsi="Cambria" w:eastAsia="Cambria" w:cs="Cambria"/>
                <w:b w:val="0"/>
                <w:bCs w:val="0"/>
                <w:i w:val="0"/>
                <w:iCs w:val="0"/>
                <w:caps w:val="0"/>
                <w:smallCaps w:val="0"/>
                <w:noProof w:val="0"/>
                <w:color w:val="000000" w:themeColor="text1" w:themeTint="FF" w:themeShade="FF"/>
                <w:sz w:val="24"/>
                <w:szCs w:val="24"/>
                <w:lang w:val="en-GB"/>
              </w:rPr>
            </w:pPr>
            <w:r w:rsidRPr="64A3A876" w:rsidR="6A372433">
              <w:rPr>
                <w:rFonts w:ascii="Cambria" w:hAnsi="Cambria" w:eastAsia="Cambria" w:cs="Cambria"/>
                <w:b w:val="0"/>
                <w:bCs w:val="0"/>
                <w:i w:val="0"/>
                <w:iCs w:val="0"/>
                <w:caps w:val="0"/>
                <w:smallCaps w:val="0"/>
                <w:noProof w:val="0"/>
                <w:color w:val="000000" w:themeColor="text1" w:themeTint="FF" w:themeShade="FF"/>
                <w:sz w:val="24"/>
                <w:szCs w:val="24"/>
                <w:lang w:val="en-GB"/>
              </w:rPr>
              <w:t>Change</w:t>
            </w:r>
          </w:p>
        </w:tc>
        <w:tc>
          <w:tcPr>
            <w:tcW w:w="1350" w:type="dxa"/>
            <w:tcBorders>
              <w:top w:val="single" w:sz="6"/>
            </w:tcBorders>
            <w:shd w:val="clear" w:color="auto" w:fill="D9D9D9" w:themeFill="background1" w:themeFillShade="D9"/>
            <w:tcMar>
              <w:left w:w="90" w:type="dxa"/>
              <w:right w:w="90" w:type="dxa"/>
            </w:tcMar>
            <w:vAlign w:val="top"/>
          </w:tcPr>
          <w:p w:rsidR="3FDB8BB3" w:rsidP="64A3A876" w:rsidRDefault="3FDB8BB3" w14:paraId="082CE3C0" w14:textId="66BF98BC">
            <w:pPr>
              <w:spacing w:line="360" w:lineRule="auto"/>
              <w:jc w:val="center"/>
              <w:rPr>
                <w:rFonts w:ascii="Cambria" w:hAnsi="Cambria" w:eastAsia="Cambria" w:cs="Cambria"/>
                <w:b w:val="0"/>
                <w:bCs w:val="0"/>
                <w:i w:val="0"/>
                <w:iCs w:val="0"/>
                <w:caps w:val="0"/>
                <w:smallCaps w:val="0"/>
                <w:noProof w:val="0"/>
                <w:color w:val="000000" w:themeColor="text1" w:themeTint="FF" w:themeShade="FF"/>
                <w:sz w:val="24"/>
                <w:szCs w:val="24"/>
                <w:lang w:val="en-GB"/>
              </w:rPr>
            </w:pPr>
            <w:r w:rsidRPr="64A3A876" w:rsidR="6A372433">
              <w:rPr>
                <w:rFonts w:ascii="Cambria" w:hAnsi="Cambria" w:eastAsia="Cambria" w:cs="Cambria"/>
                <w:b w:val="0"/>
                <w:bCs w:val="0"/>
                <w:i w:val="0"/>
                <w:iCs w:val="0"/>
                <w:caps w:val="0"/>
                <w:smallCaps w:val="0"/>
                <w:noProof w:val="0"/>
                <w:color w:val="000000" w:themeColor="text1" w:themeTint="FF" w:themeShade="FF"/>
                <w:sz w:val="24"/>
                <w:szCs w:val="24"/>
                <w:lang w:val="en-GB"/>
              </w:rPr>
              <w:t>Author</w:t>
            </w:r>
          </w:p>
        </w:tc>
        <w:tc>
          <w:tcPr>
            <w:tcW w:w="1200" w:type="dxa"/>
            <w:tcBorders>
              <w:top w:val="single" w:sz="6"/>
              <w:right w:val="single" w:sz="6"/>
            </w:tcBorders>
            <w:shd w:val="clear" w:color="auto" w:fill="D9D9D9" w:themeFill="background1" w:themeFillShade="D9"/>
            <w:tcMar>
              <w:left w:w="90" w:type="dxa"/>
              <w:right w:w="90" w:type="dxa"/>
            </w:tcMar>
            <w:vAlign w:val="top"/>
          </w:tcPr>
          <w:p w:rsidR="3FDB8BB3" w:rsidP="64A3A876" w:rsidRDefault="3FDB8BB3" w14:paraId="098BF462" w14:textId="2FA0F06D">
            <w:pPr>
              <w:spacing w:line="360" w:lineRule="auto"/>
              <w:jc w:val="center"/>
              <w:rPr>
                <w:rFonts w:ascii="Cambria" w:hAnsi="Cambria" w:eastAsia="Cambria" w:cs="Cambria"/>
                <w:b w:val="0"/>
                <w:bCs w:val="0"/>
                <w:i w:val="0"/>
                <w:iCs w:val="0"/>
                <w:caps w:val="0"/>
                <w:smallCaps w:val="0"/>
                <w:noProof w:val="0"/>
                <w:color w:val="000000" w:themeColor="text1" w:themeTint="FF" w:themeShade="FF"/>
                <w:sz w:val="24"/>
                <w:szCs w:val="24"/>
                <w:lang w:val="en-GB"/>
              </w:rPr>
            </w:pPr>
            <w:r w:rsidRPr="64A3A876" w:rsidR="6A372433">
              <w:rPr>
                <w:rFonts w:ascii="Cambria" w:hAnsi="Cambria" w:eastAsia="Cambria" w:cs="Cambria"/>
                <w:b w:val="0"/>
                <w:bCs w:val="0"/>
                <w:i w:val="0"/>
                <w:iCs w:val="0"/>
                <w:caps w:val="0"/>
                <w:smallCaps w:val="0"/>
                <w:noProof w:val="0"/>
                <w:color w:val="000000" w:themeColor="text1" w:themeTint="FF" w:themeShade="FF"/>
                <w:sz w:val="24"/>
                <w:szCs w:val="24"/>
                <w:lang w:val="en-GB"/>
              </w:rPr>
              <w:t>Date</w:t>
            </w:r>
          </w:p>
        </w:tc>
      </w:tr>
      <w:tr w:rsidR="3FDB8BB3" w:rsidTr="64A3A876" w14:paraId="116A4764">
        <w:trPr>
          <w:trHeight w:val="300"/>
        </w:trPr>
        <w:tc>
          <w:tcPr>
            <w:tcW w:w="1170" w:type="dxa"/>
            <w:tcBorders>
              <w:left w:val="single" w:sz="6"/>
            </w:tcBorders>
            <w:tcMar>
              <w:left w:w="90" w:type="dxa"/>
              <w:right w:w="90" w:type="dxa"/>
            </w:tcMar>
            <w:vAlign w:val="top"/>
          </w:tcPr>
          <w:p w:rsidR="3FDB8BB3" w:rsidP="64A3A876" w:rsidRDefault="3FDB8BB3" w14:paraId="42A53DA2" w14:textId="6623326C">
            <w:pPr>
              <w:spacing w:line="360" w:lineRule="auto"/>
              <w:jc w:val="center"/>
              <w:rPr>
                <w:rFonts w:ascii="Cambria" w:hAnsi="Cambria" w:eastAsia="Cambria" w:cs="Cambria"/>
                <w:b w:val="0"/>
                <w:bCs w:val="0"/>
                <w:i w:val="0"/>
                <w:iCs w:val="0"/>
                <w:caps w:val="0"/>
                <w:smallCaps w:val="0"/>
                <w:noProof w:val="0"/>
                <w:color w:val="000000" w:themeColor="text1" w:themeTint="FF" w:themeShade="FF"/>
                <w:sz w:val="24"/>
                <w:szCs w:val="24"/>
                <w:lang w:val="en-GB"/>
              </w:rPr>
            </w:pPr>
            <w:r w:rsidRPr="64A3A876" w:rsidR="6A372433">
              <w:rPr>
                <w:rFonts w:ascii="Cambria" w:hAnsi="Cambria" w:eastAsia="Cambria" w:cs="Cambria"/>
                <w:b w:val="0"/>
                <w:bCs w:val="0"/>
                <w:i w:val="0"/>
                <w:iCs w:val="0"/>
                <w:caps w:val="0"/>
                <w:smallCaps w:val="0"/>
                <w:noProof w:val="0"/>
                <w:color w:val="000000" w:themeColor="text1" w:themeTint="FF" w:themeShade="FF"/>
                <w:sz w:val="24"/>
                <w:szCs w:val="24"/>
                <w:lang w:val="en-GB"/>
              </w:rPr>
              <w:t>0</w:t>
            </w:r>
          </w:p>
        </w:tc>
        <w:tc>
          <w:tcPr>
            <w:tcW w:w="5265" w:type="dxa"/>
            <w:tcMar>
              <w:left w:w="90" w:type="dxa"/>
              <w:right w:w="90" w:type="dxa"/>
            </w:tcMar>
            <w:vAlign w:val="top"/>
          </w:tcPr>
          <w:p w:rsidR="3FDB8BB3" w:rsidP="64A3A876" w:rsidRDefault="3FDB8BB3" w14:paraId="629CAC21" w14:textId="7F843D05">
            <w:pPr>
              <w:spacing w:line="360" w:lineRule="auto"/>
              <w:rPr>
                <w:rFonts w:ascii="Cambria" w:hAnsi="Cambria" w:eastAsia="Cambria" w:cs="Cambria"/>
                <w:b w:val="0"/>
                <w:bCs w:val="0"/>
                <w:i w:val="0"/>
                <w:iCs w:val="0"/>
                <w:caps w:val="0"/>
                <w:smallCaps w:val="0"/>
                <w:noProof w:val="0"/>
                <w:color w:val="000000" w:themeColor="text1" w:themeTint="FF" w:themeShade="FF"/>
                <w:sz w:val="24"/>
                <w:szCs w:val="24"/>
                <w:lang w:val="en-GB"/>
              </w:rPr>
            </w:pPr>
            <w:r w:rsidRPr="64A3A876" w:rsidR="6A372433">
              <w:rPr>
                <w:rFonts w:ascii="Cambria" w:hAnsi="Cambria" w:eastAsia="Cambria" w:cs="Cambria"/>
                <w:b w:val="0"/>
                <w:bCs w:val="0"/>
                <w:i w:val="0"/>
                <w:iCs w:val="0"/>
                <w:caps w:val="0"/>
                <w:smallCaps w:val="0"/>
                <w:noProof w:val="0"/>
                <w:color w:val="000000" w:themeColor="text1" w:themeTint="FF" w:themeShade="FF"/>
                <w:sz w:val="24"/>
                <w:szCs w:val="24"/>
                <w:lang w:val="en-GB"/>
              </w:rPr>
              <w:t>Added</w:t>
            </w:r>
            <w:r w:rsidRPr="64A3A876" w:rsidR="6A372433">
              <w:rPr>
                <w:rFonts w:ascii="Cambria" w:hAnsi="Cambria" w:eastAsia="Cambria" w:cs="Cambria"/>
                <w:b w:val="0"/>
                <w:bCs w:val="0"/>
                <w:i w:val="0"/>
                <w:iCs w:val="0"/>
                <w:caps w:val="0"/>
                <w:smallCaps w:val="0"/>
                <w:noProof w:val="0"/>
                <w:color w:val="000000" w:themeColor="text1" w:themeTint="FF" w:themeShade="FF"/>
                <w:sz w:val="24"/>
                <w:szCs w:val="24"/>
                <w:lang w:val="en-GB"/>
              </w:rPr>
              <w:t xml:space="preserve"> </w:t>
            </w:r>
            <w:r w:rsidRPr="64A3A876" w:rsidR="6A372433">
              <w:rPr>
                <w:rFonts w:ascii="Cambria" w:hAnsi="Cambria" w:eastAsia="Cambria" w:cs="Cambria"/>
                <w:b w:val="0"/>
                <w:bCs w:val="0"/>
                <w:i w:val="0"/>
                <w:iCs w:val="0"/>
                <w:caps w:val="0"/>
                <w:smallCaps w:val="0"/>
                <w:noProof w:val="0"/>
                <w:color w:val="000000" w:themeColor="text1" w:themeTint="FF" w:themeShade="FF"/>
                <w:sz w:val="24"/>
                <w:szCs w:val="24"/>
                <w:lang w:val="en-GB"/>
              </w:rPr>
              <w:t>ChangeLog</w:t>
            </w:r>
          </w:p>
        </w:tc>
        <w:tc>
          <w:tcPr>
            <w:tcW w:w="1350" w:type="dxa"/>
            <w:tcMar>
              <w:left w:w="90" w:type="dxa"/>
              <w:right w:w="90" w:type="dxa"/>
            </w:tcMar>
            <w:vAlign w:val="top"/>
          </w:tcPr>
          <w:p w:rsidR="3FDB8BB3" w:rsidP="64A3A876" w:rsidRDefault="3FDB8BB3" w14:paraId="5D88828F" w14:textId="339D11AD">
            <w:pPr>
              <w:spacing w:line="360" w:lineRule="auto"/>
              <w:rPr>
                <w:rFonts w:ascii="Cambria" w:hAnsi="Cambria" w:eastAsia="Cambria" w:cs="Cambria"/>
                <w:b w:val="0"/>
                <w:bCs w:val="0"/>
                <w:i w:val="0"/>
                <w:iCs w:val="0"/>
                <w:caps w:val="0"/>
                <w:smallCaps w:val="0"/>
                <w:noProof w:val="0"/>
                <w:color w:val="000000" w:themeColor="text1" w:themeTint="FF" w:themeShade="FF"/>
                <w:sz w:val="24"/>
                <w:szCs w:val="24"/>
                <w:lang w:val="en-GB"/>
              </w:rPr>
            </w:pPr>
            <w:r w:rsidRPr="64A3A876" w:rsidR="6A372433">
              <w:rPr>
                <w:rFonts w:ascii="Cambria" w:hAnsi="Cambria" w:eastAsia="Cambria" w:cs="Cambria"/>
                <w:b w:val="0"/>
                <w:bCs w:val="0"/>
                <w:i w:val="0"/>
                <w:iCs w:val="0"/>
                <w:caps w:val="0"/>
                <w:smallCaps w:val="0"/>
                <w:noProof w:val="0"/>
                <w:color w:val="000000" w:themeColor="text1" w:themeTint="FF" w:themeShade="FF"/>
                <w:sz w:val="24"/>
                <w:szCs w:val="24"/>
                <w:lang w:val="en-GB"/>
              </w:rPr>
              <w:t>Peter</w:t>
            </w:r>
          </w:p>
        </w:tc>
        <w:tc>
          <w:tcPr>
            <w:tcW w:w="1200" w:type="dxa"/>
            <w:tcBorders>
              <w:right w:val="single" w:sz="6"/>
            </w:tcBorders>
            <w:tcMar>
              <w:left w:w="90" w:type="dxa"/>
              <w:right w:w="90" w:type="dxa"/>
            </w:tcMar>
            <w:vAlign w:val="top"/>
          </w:tcPr>
          <w:p w:rsidR="3FDB8BB3" w:rsidP="64A3A876" w:rsidRDefault="3FDB8BB3" w14:paraId="3A0CEA09" w14:textId="45B9EA40">
            <w:pPr>
              <w:spacing w:line="360" w:lineRule="auto"/>
              <w:rPr>
                <w:rFonts w:ascii="Cambria" w:hAnsi="Cambria" w:eastAsia="Cambria" w:cs="Cambria"/>
                <w:b w:val="0"/>
                <w:bCs w:val="0"/>
                <w:i w:val="0"/>
                <w:iCs w:val="0"/>
                <w:caps w:val="0"/>
                <w:smallCaps w:val="0"/>
                <w:noProof w:val="0"/>
                <w:color w:val="000000" w:themeColor="text1" w:themeTint="FF" w:themeShade="FF"/>
                <w:sz w:val="24"/>
                <w:szCs w:val="24"/>
                <w:lang w:val="en-GB"/>
              </w:rPr>
            </w:pPr>
            <w:r w:rsidRPr="64A3A876" w:rsidR="6A372433">
              <w:rPr>
                <w:rFonts w:ascii="Cambria" w:hAnsi="Cambria" w:eastAsia="Cambria" w:cs="Cambria"/>
                <w:b w:val="0"/>
                <w:bCs w:val="0"/>
                <w:i w:val="0"/>
                <w:iCs w:val="0"/>
                <w:caps w:val="0"/>
                <w:smallCaps w:val="0"/>
                <w:noProof w:val="0"/>
                <w:color w:val="000000" w:themeColor="text1" w:themeTint="FF" w:themeShade="FF"/>
                <w:sz w:val="24"/>
                <w:szCs w:val="24"/>
                <w:lang w:val="en-GB"/>
              </w:rPr>
              <w:t>22/09</w:t>
            </w:r>
          </w:p>
        </w:tc>
      </w:tr>
      <w:tr w:rsidR="3FDB8BB3" w:rsidTr="64A3A876" w14:paraId="5B7641A2">
        <w:trPr>
          <w:trHeight w:val="300"/>
        </w:trPr>
        <w:tc>
          <w:tcPr>
            <w:tcW w:w="1170" w:type="dxa"/>
            <w:tcBorders>
              <w:left w:val="single" w:sz="6"/>
            </w:tcBorders>
            <w:tcMar>
              <w:left w:w="90" w:type="dxa"/>
              <w:right w:w="90" w:type="dxa"/>
            </w:tcMar>
            <w:vAlign w:val="top"/>
          </w:tcPr>
          <w:p w:rsidR="3FDB8BB3" w:rsidP="64A3A876" w:rsidRDefault="3FDB8BB3" w14:paraId="345F459E" w14:textId="28AAB5E0">
            <w:pPr>
              <w:spacing w:line="360" w:lineRule="auto"/>
              <w:jc w:val="center"/>
              <w:rPr>
                <w:rFonts w:ascii="Cambria" w:hAnsi="Cambria" w:eastAsia="Cambria" w:cs="Cambria"/>
                <w:b w:val="0"/>
                <w:bCs w:val="0"/>
                <w:i w:val="0"/>
                <w:iCs w:val="0"/>
                <w:caps w:val="0"/>
                <w:smallCaps w:val="0"/>
                <w:noProof w:val="0"/>
                <w:color w:val="000000" w:themeColor="text1" w:themeTint="FF" w:themeShade="FF"/>
                <w:sz w:val="24"/>
                <w:szCs w:val="24"/>
                <w:lang w:val="en-GB"/>
              </w:rPr>
            </w:pPr>
            <w:r w:rsidRPr="64A3A876" w:rsidR="5DFB9CAD">
              <w:rPr>
                <w:rFonts w:ascii="Cambria" w:hAnsi="Cambria" w:eastAsia="Cambria" w:cs="Cambria"/>
                <w:b w:val="0"/>
                <w:bCs w:val="0"/>
                <w:i w:val="0"/>
                <w:iCs w:val="0"/>
                <w:caps w:val="0"/>
                <w:smallCaps w:val="0"/>
                <w:noProof w:val="0"/>
                <w:color w:val="000000" w:themeColor="text1" w:themeTint="FF" w:themeShade="FF"/>
                <w:sz w:val="24"/>
                <w:szCs w:val="24"/>
                <w:lang w:val="en-GB"/>
              </w:rPr>
              <w:t>1</w:t>
            </w:r>
          </w:p>
        </w:tc>
        <w:tc>
          <w:tcPr>
            <w:tcW w:w="5265" w:type="dxa"/>
            <w:tcMar>
              <w:left w:w="90" w:type="dxa"/>
              <w:right w:w="90" w:type="dxa"/>
            </w:tcMar>
            <w:vAlign w:val="top"/>
          </w:tcPr>
          <w:p w:rsidR="3FDB8BB3" w:rsidP="64A3A876" w:rsidRDefault="3FDB8BB3" w14:paraId="39276F1C" w14:textId="014FB687">
            <w:pPr>
              <w:pStyle w:val="Normal"/>
              <w:suppressLineNumbers w:val="0"/>
              <w:bidi w:val="0"/>
              <w:spacing w:before="0" w:beforeAutospacing="off" w:after="0" w:afterAutospacing="off" w:line="360" w:lineRule="auto"/>
              <w:ind w:left="0" w:right="0"/>
              <w:jc w:val="left"/>
              <w:rPr>
                <w:rFonts w:ascii="Cambria" w:hAnsi="Cambria" w:eastAsia="Cambria" w:cs="Cambria"/>
                <w:b w:val="0"/>
                <w:bCs w:val="0"/>
                <w:i w:val="0"/>
                <w:iCs w:val="0"/>
                <w:caps w:val="0"/>
                <w:smallCaps w:val="0"/>
                <w:noProof w:val="0"/>
                <w:color w:val="000000" w:themeColor="text1" w:themeTint="FF" w:themeShade="FF"/>
                <w:sz w:val="24"/>
                <w:szCs w:val="24"/>
                <w:lang w:val="en-GB"/>
              </w:rPr>
            </w:pPr>
            <w:r w:rsidRPr="64A3A876" w:rsidR="05E1B035">
              <w:rPr>
                <w:rFonts w:ascii="Cambria" w:hAnsi="Cambria" w:eastAsia="Cambria" w:cs="Cambria"/>
                <w:b w:val="0"/>
                <w:bCs w:val="0"/>
                <w:i w:val="0"/>
                <w:iCs w:val="0"/>
                <w:caps w:val="0"/>
                <w:smallCaps w:val="0"/>
                <w:noProof w:val="0"/>
                <w:color w:val="000000" w:themeColor="text1" w:themeTint="FF" w:themeShade="FF"/>
                <w:sz w:val="24"/>
                <w:szCs w:val="24"/>
                <w:lang w:val="en-GB"/>
              </w:rPr>
              <w:t>Discussed</w:t>
            </w:r>
            <w:r w:rsidRPr="64A3A876" w:rsidR="05E1B035">
              <w:rPr>
                <w:rFonts w:ascii="Cambria" w:hAnsi="Cambria" w:eastAsia="Cambria" w:cs="Cambria"/>
                <w:b w:val="0"/>
                <w:bCs w:val="0"/>
                <w:i w:val="0"/>
                <w:iCs w:val="0"/>
                <w:caps w:val="0"/>
                <w:smallCaps w:val="0"/>
                <w:noProof w:val="0"/>
                <w:color w:val="000000" w:themeColor="text1" w:themeTint="FF" w:themeShade="FF"/>
                <w:sz w:val="24"/>
                <w:szCs w:val="24"/>
                <w:lang w:val="en-GB"/>
              </w:rPr>
              <w:t xml:space="preserve"> </w:t>
            </w:r>
            <w:r w:rsidRPr="64A3A876" w:rsidR="05E1B035">
              <w:rPr>
                <w:rFonts w:ascii="Cambria" w:hAnsi="Cambria" w:eastAsia="Cambria" w:cs="Cambria"/>
                <w:b w:val="0"/>
                <w:bCs w:val="0"/>
                <w:i w:val="0"/>
                <w:iCs w:val="0"/>
                <w:caps w:val="0"/>
                <w:smallCaps w:val="0"/>
                <w:noProof w:val="0"/>
                <w:color w:val="000000" w:themeColor="text1" w:themeTint="FF" w:themeShade="FF"/>
                <w:sz w:val="24"/>
                <w:szCs w:val="24"/>
                <w:lang w:val="en-GB"/>
              </w:rPr>
              <w:t>which</w:t>
            </w:r>
            <w:r w:rsidRPr="64A3A876" w:rsidR="05E1B035">
              <w:rPr>
                <w:rFonts w:ascii="Cambria" w:hAnsi="Cambria" w:eastAsia="Cambria" w:cs="Cambria"/>
                <w:b w:val="0"/>
                <w:bCs w:val="0"/>
                <w:i w:val="0"/>
                <w:iCs w:val="0"/>
                <w:caps w:val="0"/>
                <w:smallCaps w:val="0"/>
                <w:noProof w:val="0"/>
                <w:color w:val="000000" w:themeColor="text1" w:themeTint="FF" w:themeShade="FF"/>
                <w:sz w:val="24"/>
                <w:szCs w:val="24"/>
                <w:lang w:val="en-GB"/>
              </w:rPr>
              <w:t xml:space="preserve"> analyses to do and </w:t>
            </w:r>
            <w:r w:rsidRPr="64A3A876" w:rsidR="05E1B035">
              <w:rPr>
                <w:rFonts w:ascii="Cambria" w:hAnsi="Cambria" w:eastAsia="Cambria" w:cs="Cambria"/>
                <w:b w:val="0"/>
                <w:bCs w:val="0"/>
                <w:i w:val="0"/>
                <w:iCs w:val="0"/>
                <w:caps w:val="0"/>
                <w:smallCaps w:val="0"/>
                <w:noProof w:val="0"/>
                <w:color w:val="000000" w:themeColor="text1" w:themeTint="FF" w:themeShade="FF"/>
                <w:sz w:val="24"/>
                <w:szCs w:val="24"/>
                <w:lang w:val="en-GB"/>
              </w:rPr>
              <w:t>who</w:t>
            </w:r>
            <w:r w:rsidRPr="64A3A876" w:rsidR="05E1B035">
              <w:rPr>
                <w:rFonts w:ascii="Cambria" w:hAnsi="Cambria" w:eastAsia="Cambria" w:cs="Cambria"/>
                <w:b w:val="0"/>
                <w:bCs w:val="0"/>
                <w:i w:val="0"/>
                <w:iCs w:val="0"/>
                <w:caps w:val="0"/>
                <w:smallCaps w:val="0"/>
                <w:noProof w:val="0"/>
                <w:color w:val="000000" w:themeColor="text1" w:themeTint="FF" w:themeShade="FF"/>
                <w:sz w:val="24"/>
                <w:szCs w:val="24"/>
                <w:lang w:val="en-GB"/>
              </w:rPr>
              <w:t xml:space="preserve"> </w:t>
            </w:r>
            <w:r w:rsidRPr="64A3A876" w:rsidR="05E1B035">
              <w:rPr>
                <w:rFonts w:ascii="Cambria" w:hAnsi="Cambria" w:eastAsia="Cambria" w:cs="Cambria"/>
                <w:b w:val="0"/>
                <w:bCs w:val="0"/>
                <w:i w:val="0"/>
                <w:iCs w:val="0"/>
                <w:caps w:val="0"/>
                <w:smallCaps w:val="0"/>
                <w:noProof w:val="0"/>
                <w:color w:val="000000" w:themeColor="text1" w:themeTint="FF" w:themeShade="FF"/>
                <w:sz w:val="24"/>
                <w:szCs w:val="24"/>
                <w:lang w:val="en-GB"/>
              </w:rPr>
              <w:t>would</w:t>
            </w:r>
            <w:r w:rsidRPr="64A3A876" w:rsidR="05E1B035">
              <w:rPr>
                <w:rFonts w:ascii="Cambria" w:hAnsi="Cambria" w:eastAsia="Cambria" w:cs="Cambria"/>
                <w:b w:val="0"/>
                <w:bCs w:val="0"/>
                <w:i w:val="0"/>
                <w:iCs w:val="0"/>
                <w:caps w:val="0"/>
                <w:smallCaps w:val="0"/>
                <w:noProof w:val="0"/>
                <w:color w:val="000000" w:themeColor="text1" w:themeTint="FF" w:themeShade="FF"/>
                <w:sz w:val="24"/>
                <w:szCs w:val="24"/>
                <w:lang w:val="en-GB"/>
              </w:rPr>
              <w:t xml:space="preserve"> do </w:t>
            </w:r>
            <w:r w:rsidRPr="64A3A876" w:rsidR="05E1B035">
              <w:rPr>
                <w:rFonts w:ascii="Cambria" w:hAnsi="Cambria" w:eastAsia="Cambria" w:cs="Cambria"/>
                <w:b w:val="0"/>
                <w:bCs w:val="0"/>
                <w:i w:val="0"/>
                <w:iCs w:val="0"/>
                <w:caps w:val="0"/>
                <w:smallCaps w:val="0"/>
                <w:noProof w:val="0"/>
                <w:color w:val="000000" w:themeColor="text1" w:themeTint="FF" w:themeShade="FF"/>
                <w:sz w:val="24"/>
                <w:szCs w:val="24"/>
                <w:lang w:val="en-GB"/>
              </w:rPr>
              <w:t>them</w:t>
            </w:r>
          </w:p>
        </w:tc>
        <w:tc>
          <w:tcPr>
            <w:tcW w:w="1350" w:type="dxa"/>
            <w:tcMar>
              <w:left w:w="90" w:type="dxa"/>
              <w:right w:w="90" w:type="dxa"/>
            </w:tcMar>
            <w:vAlign w:val="top"/>
          </w:tcPr>
          <w:p w:rsidR="3FDB8BB3" w:rsidP="64A3A876" w:rsidRDefault="3FDB8BB3" w14:paraId="3BD33E04" w14:textId="1E3E9E24">
            <w:pPr>
              <w:spacing w:line="360" w:lineRule="auto"/>
              <w:rPr>
                <w:rFonts w:ascii="Cambria" w:hAnsi="Cambria" w:eastAsia="Cambria" w:cs="Cambria"/>
                <w:b w:val="0"/>
                <w:bCs w:val="0"/>
                <w:i w:val="0"/>
                <w:iCs w:val="0"/>
                <w:caps w:val="0"/>
                <w:smallCaps w:val="0"/>
                <w:noProof w:val="0"/>
                <w:color w:val="000000" w:themeColor="text1" w:themeTint="FF" w:themeShade="FF"/>
                <w:sz w:val="24"/>
                <w:szCs w:val="24"/>
                <w:lang w:val="en-GB"/>
              </w:rPr>
            </w:pPr>
            <w:r w:rsidRPr="64A3A876" w:rsidR="05E1B035">
              <w:rPr>
                <w:rFonts w:ascii="Cambria" w:hAnsi="Cambria" w:eastAsia="Cambria" w:cs="Cambria"/>
                <w:b w:val="0"/>
                <w:bCs w:val="0"/>
                <w:i w:val="0"/>
                <w:iCs w:val="0"/>
                <w:caps w:val="0"/>
                <w:smallCaps w:val="0"/>
                <w:noProof w:val="0"/>
                <w:color w:val="000000" w:themeColor="text1" w:themeTint="FF" w:themeShade="FF"/>
                <w:sz w:val="24"/>
                <w:szCs w:val="24"/>
                <w:lang w:val="en-GB"/>
              </w:rPr>
              <w:t>Team</w:t>
            </w:r>
          </w:p>
        </w:tc>
        <w:tc>
          <w:tcPr>
            <w:tcW w:w="1200" w:type="dxa"/>
            <w:tcBorders>
              <w:right w:val="single" w:sz="6"/>
            </w:tcBorders>
            <w:tcMar>
              <w:left w:w="90" w:type="dxa"/>
              <w:right w:w="90" w:type="dxa"/>
            </w:tcMar>
            <w:vAlign w:val="top"/>
          </w:tcPr>
          <w:p w:rsidR="3FDB8BB3" w:rsidP="64A3A876" w:rsidRDefault="3FDB8BB3" w14:paraId="58060468" w14:textId="06BC7A84">
            <w:pPr>
              <w:spacing w:line="360" w:lineRule="auto"/>
              <w:rPr>
                <w:rFonts w:ascii="Cambria" w:hAnsi="Cambria" w:eastAsia="Cambria" w:cs="Cambria"/>
                <w:b w:val="0"/>
                <w:bCs w:val="0"/>
                <w:i w:val="0"/>
                <w:iCs w:val="0"/>
                <w:caps w:val="0"/>
                <w:smallCaps w:val="0"/>
                <w:noProof w:val="0"/>
                <w:color w:val="000000" w:themeColor="text1" w:themeTint="FF" w:themeShade="FF"/>
                <w:sz w:val="24"/>
                <w:szCs w:val="24"/>
                <w:lang w:val="en-GB"/>
              </w:rPr>
            </w:pPr>
            <w:r w:rsidRPr="64A3A876" w:rsidR="5026D7CA">
              <w:rPr>
                <w:rFonts w:ascii="Cambria" w:hAnsi="Cambria" w:eastAsia="Cambria" w:cs="Cambria"/>
                <w:b w:val="0"/>
                <w:bCs w:val="0"/>
                <w:i w:val="0"/>
                <w:iCs w:val="0"/>
                <w:caps w:val="0"/>
                <w:smallCaps w:val="0"/>
                <w:noProof w:val="0"/>
                <w:color w:val="000000" w:themeColor="text1" w:themeTint="FF" w:themeShade="FF"/>
                <w:sz w:val="24"/>
                <w:szCs w:val="24"/>
                <w:lang w:val="en-GB"/>
              </w:rPr>
              <w:t>29</w:t>
            </w:r>
            <w:r w:rsidRPr="64A3A876" w:rsidR="5DFB9CAD">
              <w:rPr>
                <w:rFonts w:ascii="Cambria" w:hAnsi="Cambria" w:eastAsia="Cambria" w:cs="Cambria"/>
                <w:b w:val="0"/>
                <w:bCs w:val="0"/>
                <w:i w:val="0"/>
                <w:iCs w:val="0"/>
                <w:caps w:val="0"/>
                <w:smallCaps w:val="0"/>
                <w:noProof w:val="0"/>
                <w:color w:val="000000" w:themeColor="text1" w:themeTint="FF" w:themeShade="FF"/>
                <w:sz w:val="24"/>
                <w:szCs w:val="24"/>
                <w:lang w:val="en-GB"/>
              </w:rPr>
              <w:t>/</w:t>
            </w:r>
            <w:r w:rsidRPr="64A3A876" w:rsidR="4D351199">
              <w:rPr>
                <w:rFonts w:ascii="Cambria" w:hAnsi="Cambria" w:eastAsia="Cambria" w:cs="Cambria"/>
                <w:b w:val="0"/>
                <w:bCs w:val="0"/>
                <w:i w:val="0"/>
                <w:iCs w:val="0"/>
                <w:caps w:val="0"/>
                <w:smallCaps w:val="0"/>
                <w:noProof w:val="0"/>
                <w:color w:val="000000" w:themeColor="text1" w:themeTint="FF" w:themeShade="FF"/>
                <w:sz w:val="24"/>
                <w:szCs w:val="24"/>
                <w:lang w:val="en-GB"/>
              </w:rPr>
              <w:t>09</w:t>
            </w:r>
          </w:p>
        </w:tc>
      </w:tr>
      <w:tr w:rsidR="3FDB8BB3" w:rsidTr="64A3A876" w14:paraId="048D009E">
        <w:trPr>
          <w:trHeight w:val="300"/>
        </w:trPr>
        <w:tc>
          <w:tcPr>
            <w:tcW w:w="1170" w:type="dxa"/>
            <w:tcBorders>
              <w:left w:val="single" w:sz="6"/>
            </w:tcBorders>
            <w:tcMar>
              <w:left w:w="90" w:type="dxa"/>
              <w:right w:w="90" w:type="dxa"/>
            </w:tcMar>
            <w:vAlign w:val="top"/>
          </w:tcPr>
          <w:p w:rsidR="3FDB8BB3" w:rsidP="64A3A876" w:rsidRDefault="3FDB8BB3" w14:paraId="03816CBB" w14:textId="42520547">
            <w:pPr>
              <w:spacing w:line="360" w:lineRule="auto"/>
              <w:jc w:val="center"/>
              <w:rPr>
                <w:rFonts w:ascii="Cambria" w:hAnsi="Cambria" w:eastAsia="Cambria" w:cs="Cambria"/>
                <w:b w:val="0"/>
                <w:bCs w:val="0"/>
                <w:i w:val="0"/>
                <w:iCs w:val="0"/>
                <w:caps w:val="0"/>
                <w:smallCaps w:val="0"/>
                <w:noProof w:val="0"/>
                <w:color w:val="000000" w:themeColor="text1" w:themeTint="FF" w:themeShade="FF"/>
                <w:sz w:val="24"/>
                <w:szCs w:val="24"/>
                <w:lang w:val="en-GB"/>
              </w:rPr>
            </w:pPr>
            <w:r w:rsidRPr="64A3A876" w:rsidR="6511FF68">
              <w:rPr>
                <w:rFonts w:ascii="Cambria" w:hAnsi="Cambria" w:eastAsia="Cambria" w:cs="Cambria"/>
                <w:b w:val="0"/>
                <w:bCs w:val="0"/>
                <w:i w:val="0"/>
                <w:iCs w:val="0"/>
                <w:caps w:val="0"/>
                <w:smallCaps w:val="0"/>
                <w:noProof w:val="0"/>
                <w:color w:val="000000" w:themeColor="text1" w:themeTint="FF" w:themeShade="FF"/>
                <w:sz w:val="24"/>
                <w:szCs w:val="24"/>
                <w:lang w:val="en-GB"/>
              </w:rPr>
              <w:t>2</w:t>
            </w:r>
          </w:p>
        </w:tc>
        <w:tc>
          <w:tcPr>
            <w:tcW w:w="5265" w:type="dxa"/>
            <w:tcBorders>
              <w:bottom w:val="single" w:color="000000" w:themeColor="text1" w:sz="6"/>
            </w:tcBorders>
            <w:tcMar>
              <w:left w:w="90" w:type="dxa"/>
              <w:right w:w="90" w:type="dxa"/>
            </w:tcMar>
            <w:vAlign w:val="top"/>
          </w:tcPr>
          <w:p w:rsidR="3FDB8BB3" w:rsidP="64A3A876" w:rsidRDefault="3FDB8BB3" w14:paraId="0CCF8B3A" w14:textId="124A625A">
            <w:pPr>
              <w:spacing w:line="360" w:lineRule="auto"/>
              <w:rPr>
                <w:rFonts w:ascii="Cambria" w:hAnsi="Cambria" w:eastAsia="Cambria" w:cs="Cambria"/>
                <w:b w:val="0"/>
                <w:bCs w:val="0"/>
                <w:i w:val="0"/>
                <w:iCs w:val="0"/>
                <w:caps w:val="0"/>
                <w:smallCaps w:val="0"/>
                <w:noProof w:val="0"/>
                <w:color w:val="000000" w:themeColor="text1" w:themeTint="FF" w:themeShade="FF"/>
                <w:sz w:val="24"/>
                <w:szCs w:val="24"/>
                <w:highlight w:val="yellow"/>
                <w:lang w:val="en-GB"/>
              </w:rPr>
            </w:pPr>
            <w:r w:rsidRPr="64A3A876" w:rsidR="6511FF68">
              <w:rPr>
                <w:rFonts w:ascii="Cambria" w:hAnsi="Cambria" w:eastAsia="Cambria" w:cs="Cambria"/>
                <w:b w:val="0"/>
                <w:bCs w:val="0"/>
                <w:i w:val="0"/>
                <w:iCs w:val="0"/>
                <w:caps w:val="0"/>
                <w:smallCaps w:val="0"/>
                <w:noProof w:val="0"/>
                <w:color w:val="000000" w:themeColor="text1" w:themeTint="FF" w:themeShade="FF"/>
                <w:sz w:val="24"/>
                <w:szCs w:val="24"/>
                <w:lang w:val="en-GB"/>
              </w:rPr>
              <w:t>Added</w:t>
            </w:r>
            <w:r w:rsidRPr="64A3A876" w:rsidR="6511FF68">
              <w:rPr>
                <w:rFonts w:ascii="Cambria" w:hAnsi="Cambria" w:eastAsia="Cambria" w:cs="Cambria"/>
                <w:b w:val="0"/>
                <w:bCs w:val="0"/>
                <w:i w:val="0"/>
                <w:iCs w:val="0"/>
                <w:caps w:val="0"/>
                <w:smallCaps w:val="0"/>
                <w:noProof w:val="0"/>
                <w:color w:val="000000" w:themeColor="text1" w:themeTint="FF" w:themeShade="FF"/>
                <w:sz w:val="24"/>
                <w:szCs w:val="24"/>
                <w:lang w:val="en-GB"/>
              </w:rPr>
              <w:t xml:space="preserve"> in the </w:t>
            </w:r>
            <w:r w:rsidRPr="64A3A876" w:rsidR="6511FF68">
              <w:rPr>
                <w:rFonts w:ascii="Cambria" w:hAnsi="Cambria" w:eastAsia="Cambria" w:cs="Cambria"/>
                <w:b w:val="0"/>
                <w:bCs w:val="0"/>
                <w:i w:val="0"/>
                <w:iCs w:val="0"/>
                <w:caps w:val="0"/>
                <w:smallCaps w:val="0"/>
                <w:noProof w:val="0"/>
                <w:color w:val="000000" w:themeColor="text1" w:themeTint="FF" w:themeShade="FF"/>
                <w:sz w:val="24"/>
                <w:szCs w:val="24"/>
                <w:lang w:val="en-GB"/>
              </w:rPr>
              <w:t>different</w:t>
            </w:r>
            <w:r w:rsidRPr="64A3A876" w:rsidR="6511FF68">
              <w:rPr>
                <w:rFonts w:ascii="Cambria" w:hAnsi="Cambria" w:eastAsia="Cambria" w:cs="Cambria"/>
                <w:b w:val="0"/>
                <w:bCs w:val="0"/>
                <w:i w:val="0"/>
                <w:iCs w:val="0"/>
                <w:caps w:val="0"/>
                <w:smallCaps w:val="0"/>
                <w:noProof w:val="0"/>
                <w:color w:val="000000" w:themeColor="text1" w:themeTint="FF" w:themeShade="FF"/>
                <w:sz w:val="24"/>
                <w:szCs w:val="24"/>
                <w:lang w:val="en-GB"/>
              </w:rPr>
              <w:t xml:space="preserve"> </w:t>
            </w:r>
            <w:r w:rsidRPr="64A3A876" w:rsidR="6511FF68">
              <w:rPr>
                <w:rFonts w:ascii="Cambria" w:hAnsi="Cambria" w:eastAsia="Cambria" w:cs="Cambria"/>
                <w:b w:val="0"/>
                <w:bCs w:val="0"/>
                <w:i w:val="0"/>
                <w:iCs w:val="0"/>
                <w:caps w:val="0"/>
                <w:smallCaps w:val="0"/>
                <w:noProof w:val="0"/>
                <w:color w:val="000000" w:themeColor="text1" w:themeTint="FF" w:themeShade="FF"/>
                <w:sz w:val="24"/>
                <w:szCs w:val="24"/>
                <w:lang w:val="en-GB"/>
              </w:rPr>
              <w:t>context</w:t>
            </w:r>
            <w:r w:rsidRPr="64A3A876" w:rsidR="6511FF68">
              <w:rPr>
                <w:rFonts w:ascii="Cambria" w:hAnsi="Cambria" w:eastAsia="Cambria" w:cs="Cambria"/>
                <w:b w:val="0"/>
                <w:bCs w:val="0"/>
                <w:i w:val="0"/>
                <w:iCs w:val="0"/>
                <w:caps w:val="0"/>
                <w:smallCaps w:val="0"/>
                <w:noProof w:val="0"/>
                <w:color w:val="000000" w:themeColor="text1" w:themeTint="FF" w:themeShade="FF"/>
                <w:sz w:val="24"/>
                <w:szCs w:val="24"/>
                <w:lang w:val="en-GB"/>
              </w:rPr>
              <w:t xml:space="preserve"> </w:t>
            </w:r>
            <w:r w:rsidRPr="64A3A876" w:rsidR="6511FF68">
              <w:rPr>
                <w:rFonts w:ascii="Cambria" w:hAnsi="Cambria" w:eastAsia="Cambria" w:cs="Cambria"/>
                <w:b w:val="0"/>
                <w:bCs w:val="0"/>
                <w:i w:val="0"/>
                <w:iCs w:val="0"/>
                <w:caps w:val="0"/>
                <w:smallCaps w:val="0"/>
                <w:noProof w:val="0"/>
                <w:color w:val="000000" w:themeColor="text1" w:themeTint="FF" w:themeShade="FF"/>
                <w:sz w:val="24"/>
                <w:szCs w:val="24"/>
                <w:lang w:val="en-GB"/>
              </w:rPr>
              <w:t>explorations</w:t>
            </w:r>
            <w:r w:rsidRPr="64A3A876" w:rsidR="6511FF68">
              <w:rPr>
                <w:rFonts w:ascii="Cambria" w:hAnsi="Cambria" w:eastAsia="Cambria" w:cs="Cambria"/>
                <w:b w:val="0"/>
                <w:bCs w:val="0"/>
                <w:i w:val="0"/>
                <w:iCs w:val="0"/>
                <w:caps w:val="0"/>
                <w:smallCaps w:val="0"/>
                <w:noProof w:val="0"/>
                <w:color w:val="000000" w:themeColor="text1" w:themeTint="FF" w:themeShade="FF"/>
                <w:sz w:val="24"/>
                <w:szCs w:val="24"/>
                <w:lang w:val="en-GB"/>
              </w:rPr>
              <w:t xml:space="preserve"> from </w:t>
            </w:r>
            <w:r w:rsidRPr="64A3A876" w:rsidR="6511FF68">
              <w:rPr>
                <w:rFonts w:ascii="Cambria" w:hAnsi="Cambria" w:eastAsia="Cambria" w:cs="Cambria"/>
                <w:b w:val="0"/>
                <w:bCs w:val="0"/>
                <w:i w:val="0"/>
                <w:iCs w:val="0"/>
                <w:caps w:val="0"/>
                <w:smallCaps w:val="0"/>
                <w:noProof w:val="0"/>
                <w:color w:val="000000" w:themeColor="text1" w:themeTint="FF" w:themeShade="FF"/>
                <w:sz w:val="24"/>
                <w:szCs w:val="24"/>
                <w:lang w:val="en-GB"/>
              </w:rPr>
              <w:t>individual</w:t>
            </w:r>
            <w:r w:rsidRPr="64A3A876" w:rsidR="6511FF68">
              <w:rPr>
                <w:rFonts w:ascii="Cambria" w:hAnsi="Cambria" w:eastAsia="Cambria" w:cs="Cambria"/>
                <w:b w:val="0"/>
                <w:bCs w:val="0"/>
                <w:i w:val="0"/>
                <w:iCs w:val="0"/>
                <w:caps w:val="0"/>
                <w:smallCaps w:val="0"/>
                <w:noProof w:val="0"/>
                <w:color w:val="000000" w:themeColor="text1" w:themeTint="FF" w:themeShade="FF"/>
                <w:sz w:val="24"/>
                <w:szCs w:val="24"/>
                <w:lang w:val="en-GB"/>
              </w:rPr>
              <w:t xml:space="preserve"> files</w:t>
            </w:r>
          </w:p>
        </w:tc>
        <w:tc>
          <w:tcPr>
            <w:tcW w:w="1350" w:type="dxa"/>
            <w:tcMar>
              <w:left w:w="90" w:type="dxa"/>
              <w:right w:w="90" w:type="dxa"/>
            </w:tcMar>
            <w:vAlign w:val="top"/>
          </w:tcPr>
          <w:p w:rsidR="3FDB8BB3" w:rsidP="64A3A876" w:rsidRDefault="3FDB8BB3" w14:paraId="6607DFDB" w14:textId="153E3C61">
            <w:pPr>
              <w:spacing w:line="360" w:lineRule="auto"/>
              <w:rPr>
                <w:rFonts w:ascii="Cambria" w:hAnsi="Cambria" w:eastAsia="Cambria" w:cs="Cambria"/>
                <w:b w:val="0"/>
                <w:bCs w:val="0"/>
                <w:i w:val="0"/>
                <w:iCs w:val="0"/>
                <w:caps w:val="0"/>
                <w:smallCaps w:val="0"/>
                <w:noProof w:val="0"/>
                <w:color w:val="000000" w:themeColor="text1" w:themeTint="FF" w:themeShade="FF"/>
                <w:sz w:val="24"/>
                <w:szCs w:val="24"/>
                <w:lang w:val="en-GB"/>
              </w:rPr>
            </w:pPr>
            <w:r w:rsidRPr="64A3A876" w:rsidR="7B04B0C0">
              <w:rPr>
                <w:rFonts w:ascii="Cambria" w:hAnsi="Cambria" w:eastAsia="Cambria" w:cs="Cambria"/>
                <w:b w:val="0"/>
                <w:bCs w:val="0"/>
                <w:i w:val="0"/>
                <w:iCs w:val="0"/>
                <w:caps w:val="0"/>
                <w:smallCaps w:val="0"/>
                <w:noProof w:val="0"/>
                <w:color w:val="000000" w:themeColor="text1" w:themeTint="FF" w:themeShade="FF"/>
                <w:sz w:val="24"/>
                <w:szCs w:val="24"/>
                <w:lang w:val="en-GB"/>
              </w:rPr>
              <w:t>Peter</w:t>
            </w:r>
          </w:p>
        </w:tc>
        <w:tc>
          <w:tcPr>
            <w:tcW w:w="1200" w:type="dxa"/>
            <w:tcBorders>
              <w:right w:val="single" w:sz="6"/>
            </w:tcBorders>
            <w:tcMar>
              <w:left w:w="90" w:type="dxa"/>
              <w:right w:w="90" w:type="dxa"/>
            </w:tcMar>
            <w:vAlign w:val="top"/>
          </w:tcPr>
          <w:p w:rsidR="3FDB8BB3" w:rsidP="64A3A876" w:rsidRDefault="3FDB8BB3" w14:paraId="566C8ACE" w14:textId="6C71FD94">
            <w:pPr>
              <w:spacing w:line="360" w:lineRule="auto"/>
              <w:rPr>
                <w:rFonts w:ascii="Cambria" w:hAnsi="Cambria" w:eastAsia="Cambria" w:cs="Cambria"/>
                <w:b w:val="0"/>
                <w:bCs w:val="0"/>
                <w:i w:val="0"/>
                <w:iCs w:val="0"/>
                <w:caps w:val="0"/>
                <w:smallCaps w:val="0"/>
                <w:noProof w:val="0"/>
                <w:color w:val="000000" w:themeColor="text1" w:themeTint="FF" w:themeShade="FF"/>
                <w:sz w:val="24"/>
                <w:szCs w:val="24"/>
                <w:lang w:val="en-GB"/>
              </w:rPr>
            </w:pPr>
            <w:r w:rsidRPr="64A3A876" w:rsidR="7B04B0C0">
              <w:rPr>
                <w:rFonts w:ascii="Cambria" w:hAnsi="Cambria" w:eastAsia="Cambria" w:cs="Cambria"/>
                <w:b w:val="0"/>
                <w:bCs w:val="0"/>
                <w:i w:val="0"/>
                <w:iCs w:val="0"/>
                <w:caps w:val="0"/>
                <w:smallCaps w:val="0"/>
                <w:noProof w:val="0"/>
                <w:color w:val="000000" w:themeColor="text1" w:themeTint="FF" w:themeShade="FF"/>
                <w:sz w:val="24"/>
                <w:szCs w:val="24"/>
                <w:lang w:val="en-GB"/>
              </w:rPr>
              <w:t>7/11</w:t>
            </w:r>
          </w:p>
        </w:tc>
      </w:tr>
      <w:tr w:rsidR="3FDB8BB3" w:rsidTr="64A3A876" w14:paraId="1425B600">
        <w:trPr>
          <w:trHeight w:val="300"/>
        </w:trPr>
        <w:tc>
          <w:tcPr>
            <w:tcW w:w="1170" w:type="dxa"/>
            <w:tcBorders>
              <w:left w:val="single" w:sz="6"/>
            </w:tcBorders>
            <w:tcMar>
              <w:left w:w="90" w:type="dxa"/>
              <w:right w:w="90" w:type="dxa"/>
            </w:tcMar>
            <w:vAlign w:val="top"/>
          </w:tcPr>
          <w:p w:rsidR="3FDB8BB3" w:rsidP="64A3A876" w:rsidRDefault="3FDB8BB3" w14:paraId="65C16857" w14:textId="5145B412">
            <w:pPr>
              <w:spacing w:line="360" w:lineRule="auto"/>
              <w:jc w:val="center"/>
              <w:rPr>
                <w:rFonts w:ascii="Cambria" w:hAnsi="Cambria" w:eastAsia="Cambria" w:cs="Cambria"/>
                <w:b w:val="0"/>
                <w:bCs w:val="0"/>
                <w:i w:val="0"/>
                <w:iCs w:val="0"/>
                <w:caps w:val="0"/>
                <w:smallCaps w:val="0"/>
                <w:noProof w:val="0"/>
                <w:color w:val="000000" w:themeColor="text1" w:themeTint="FF" w:themeShade="FF"/>
                <w:sz w:val="24"/>
                <w:szCs w:val="24"/>
                <w:lang w:val="en-GB"/>
              </w:rPr>
            </w:pPr>
            <w:r w:rsidRPr="64A3A876" w:rsidR="7B04B0C0">
              <w:rPr>
                <w:rFonts w:ascii="Cambria" w:hAnsi="Cambria" w:eastAsia="Cambria" w:cs="Cambria"/>
                <w:b w:val="0"/>
                <w:bCs w:val="0"/>
                <w:i w:val="0"/>
                <w:iCs w:val="0"/>
                <w:caps w:val="0"/>
                <w:smallCaps w:val="0"/>
                <w:noProof w:val="0"/>
                <w:color w:val="000000" w:themeColor="text1" w:themeTint="FF" w:themeShade="FF"/>
                <w:sz w:val="24"/>
                <w:szCs w:val="24"/>
                <w:lang w:val="en-GB"/>
              </w:rPr>
              <w:t>3</w:t>
            </w:r>
          </w:p>
        </w:tc>
        <w:tc>
          <w:tcPr>
            <w:tcW w:w="5265" w:type="dxa"/>
            <w:tcBorders>
              <w:top w:val="single" w:color="000000" w:themeColor="text1" w:sz="6"/>
            </w:tcBorders>
            <w:tcMar>
              <w:left w:w="90" w:type="dxa"/>
              <w:right w:w="90" w:type="dxa"/>
            </w:tcMar>
            <w:vAlign w:val="top"/>
          </w:tcPr>
          <w:p w:rsidR="3FDB8BB3" w:rsidP="64A3A876" w:rsidRDefault="3FDB8BB3" w14:paraId="7299304F" w14:textId="2CD35611">
            <w:pPr>
              <w:spacing w:line="360" w:lineRule="auto"/>
              <w:rPr>
                <w:rFonts w:ascii="Cambria" w:hAnsi="Cambria" w:eastAsia="Cambria" w:cs="Cambria"/>
                <w:b w:val="0"/>
                <w:bCs w:val="0"/>
                <w:i w:val="0"/>
                <w:iCs w:val="0"/>
                <w:caps w:val="0"/>
                <w:smallCaps w:val="0"/>
                <w:noProof w:val="0"/>
                <w:color w:val="000000" w:themeColor="text1" w:themeTint="FF" w:themeShade="FF"/>
                <w:sz w:val="24"/>
                <w:szCs w:val="24"/>
                <w:lang w:val="en-GB"/>
              </w:rPr>
            </w:pPr>
            <w:r w:rsidRPr="64A3A876" w:rsidR="7B04B0C0">
              <w:rPr>
                <w:rFonts w:ascii="Cambria" w:hAnsi="Cambria" w:eastAsia="Cambria" w:cs="Cambria"/>
                <w:b w:val="0"/>
                <w:bCs w:val="0"/>
                <w:i w:val="0"/>
                <w:iCs w:val="0"/>
                <w:caps w:val="0"/>
                <w:smallCaps w:val="0"/>
                <w:noProof w:val="0"/>
                <w:color w:val="000000" w:themeColor="text1" w:themeTint="FF" w:themeShade="FF"/>
                <w:sz w:val="24"/>
                <w:szCs w:val="24"/>
                <w:lang w:val="en-GB"/>
              </w:rPr>
              <w:t>Discussed</w:t>
            </w:r>
            <w:r w:rsidRPr="64A3A876" w:rsidR="7B04B0C0">
              <w:rPr>
                <w:rFonts w:ascii="Cambria" w:hAnsi="Cambria" w:eastAsia="Cambria" w:cs="Cambria"/>
                <w:b w:val="0"/>
                <w:bCs w:val="0"/>
                <w:i w:val="0"/>
                <w:iCs w:val="0"/>
                <w:caps w:val="0"/>
                <w:smallCaps w:val="0"/>
                <w:noProof w:val="0"/>
                <w:color w:val="000000" w:themeColor="text1" w:themeTint="FF" w:themeShade="FF"/>
                <w:sz w:val="24"/>
                <w:szCs w:val="24"/>
                <w:lang w:val="en-GB"/>
              </w:rPr>
              <w:t xml:space="preserve"> and </w:t>
            </w:r>
            <w:r w:rsidRPr="64A3A876" w:rsidR="7B04B0C0">
              <w:rPr>
                <w:rFonts w:ascii="Cambria" w:hAnsi="Cambria" w:eastAsia="Cambria" w:cs="Cambria"/>
                <w:b w:val="0"/>
                <w:bCs w:val="0"/>
                <w:i w:val="0"/>
                <w:iCs w:val="0"/>
                <w:caps w:val="0"/>
                <w:smallCaps w:val="0"/>
                <w:noProof w:val="0"/>
                <w:color w:val="000000" w:themeColor="text1" w:themeTint="FF" w:themeShade="FF"/>
                <w:sz w:val="24"/>
                <w:szCs w:val="24"/>
                <w:lang w:val="en-GB"/>
              </w:rPr>
              <w:t>highlighted</w:t>
            </w:r>
            <w:r w:rsidRPr="64A3A876" w:rsidR="7B04B0C0">
              <w:rPr>
                <w:rFonts w:ascii="Cambria" w:hAnsi="Cambria" w:eastAsia="Cambria" w:cs="Cambria"/>
                <w:b w:val="0"/>
                <w:bCs w:val="0"/>
                <w:i w:val="0"/>
                <w:iCs w:val="0"/>
                <w:caps w:val="0"/>
                <w:smallCaps w:val="0"/>
                <w:noProof w:val="0"/>
                <w:color w:val="000000" w:themeColor="text1" w:themeTint="FF" w:themeShade="FF"/>
                <w:sz w:val="24"/>
                <w:szCs w:val="24"/>
                <w:lang w:val="en-GB"/>
              </w:rPr>
              <w:t xml:space="preserve"> </w:t>
            </w:r>
            <w:r w:rsidRPr="64A3A876" w:rsidR="7B04B0C0">
              <w:rPr>
                <w:rFonts w:ascii="Cambria" w:hAnsi="Cambria" w:eastAsia="Cambria" w:cs="Cambria"/>
                <w:b w:val="0"/>
                <w:bCs w:val="0"/>
                <w:i w:val="0"/>
                <w:iCs w:val="0"/>
                <w:caps w:val="0"/>
                <w:smallCaps w:val="0"/>
                <w:noProof w:val="0"/>
                <w:color w:val="000000" w:themeColor="text1" w:themeTint="FF" w:themeShade="FF"/>
                <w:sz w:val="24"/>
                <w:szCs w:val="24"/>
                <w:lang w:val="en-GB"/>
              </w:rPr>
              <w:t>findings</w:t>
            </w:r>
            <w:r w:rsidRPr="64A3A876" w:rsidR="7B04B0C0">
              <w:rPr>
                <w:rFonts w:ascii="Cambria" w:hAnsi="Cambria" w:eastAsia="Cambria" w:cs="Cambria"/>
                <w:b w:val="0"/>
                <w:bCs w:val="0"/>
                <w:i w:val="0"/>
                <w:iCs w:val="0"/>
                <w:caps w:val="0"/>
                <w:smallCaps w:val="0"/>
                <w:noProof w:val="0"/>
                <w:color w:val="000000" w:themeColor="text1" w:themeTint="FF" w:themeShade="FF"/>
                <w:sz w:val="24"/>
                <w:szCs w:val="24"/>
                <w:lang w:val="en-GB"/>
              </w:rPr>
              <w:t xml:space="preserve"> from </w:t>
            </w:r>
            <w:r w:rsidRPr="64A3A876" w:rsidR="7B04B0C0">
              <w:rPr>
                <w:rFonts w:ascii="Cambria" w:hAnsi="Cambria" w:eastAsia="Cambria" w:cs="Cambria"/>
                <w:b w:val="0"/>
                <w:bCs w:val="0"/>
                <w:i w:val="0"/>
                <w:iCs w:val="0"/>
                <w:caps w:val="0"/>
                <w:smallCaps w:val="0"/>
                <w:noProof w:val="0"/>
                <w:color w:val="000000" w:themeColor="text1" w:themeTint="FF" w:themeShade="FF"/>
                <w:sz w:val="24"/>
                <w:szCs w:val="24"/>
                <w:lang w:val="en-GB"/>
              </w:rPr>
              <w:t>use</w:t>
            </w:r>
            <w:r w:rsidRPr="64A3A876" w:rsidR="7B04B0C0">
              <w:rPr>
                <w:rFonts w:ascii="Cambria" w:hAnsi="Cambria" w:eastAsia="Cambria" w:cs="Cambria"/>
                <w:b w:val="0"/>
                <w:bCs w:val="0"/>
                <w:i w:val="0"/>
                <w:iCs w:val="0"/>
                <w:caps w:val="0"/>
                <w:smallCaps w:val="0"/>
                <w:noProof w:val="0"/>
                <w:color w:val="000000" w:themeColor="text1" w:themeTint="FF" w:themeShade="FF"/>
                <w:sz w:val="24"/>
                <w:szCs w:val="24"/>
                <w:lang w:val="en-GB"/>
              </w:rPr>
              <w:t xml:space="preserve"> </w:t>
            </w:r>
            <w:r w:rsidRPr="64A3A876" w:rsidR="7B04B0C0">
              <w:rPr>
                <w:rFonts w:ascii="Cambria" w:hAnsi="Cambria" w:eastAsia="Cambria" w:cs="Cambria"/>
                <w:b w:val="0"/>
                <w:bCs w:val="0"/>
                <w:i w:val="0"/>
                <w:iCs w:val="0"/>
                <w:caps w:val="0"/>
                <w:smallCaps w:val="0"/>
                <w:noProof w:val="0"/>
                <w:color w:val="000000" w:themeColor="text1" w:themeTint="FF" w:themeShade="FF"/>
                <w:sz w:val="24"/>
                <w:szCs w:val="24"/>
                <w:lang w:val="en-GB"/>
              </w:rPr>
              <w:t>context</w:t>
            </w:r>
            <w:r w:rsidRPr="64A3A876" w:rsidR="7B04B0C0">
              <w:rPr>
                <w:rFonts w:ascii="Cambria" w:hAnsi="Cambria" w:eastAsia="Cambria" w:cs="Cambria"/>
                <w:b w:val="0"/>
                <w:bCs w:val="0"/>
                <w:i w:val="0"/>
                <w:iCs w:val="0"/>
                <w:caps w:val="0"/>
                <w:smallCaps w:val="0"/>
                <w:noProof w:val="0"/>
                <w:color w:val="000000" w:themeColor="text1" w:themeTint="FF" w:themeShade="FF"/>
                <w:sz w:val="24"/>
                <w:szCs w:val="24"/>
                <w:lang w:val="en-GB"/>
              </w:rPr>
              <w:t xml:space="preserve"> </w:t>
            </w:r>
            <w:r w:rsidRPr="64A3A876" w:rsidR="7B04B0C0">
              <w:rPr>
                <w:rFonts w:ascii="Cambria" w:hAnsi="Cambria" w:eastAsia="Cambria" w:cs="Cambria"/>
                <w:b w:val="0"/>
                <w:bCs w:val="0"/>
                <w:i w:val="0"/>
                <w:iCs w:val="0"/>
                <w:caps w:val="0"/>
                <w:smallCaps w:val="0"/>
                <w:noProof w:val="0"/>
                <w:color w:val="000000" w:themeColor="text1" w:themeTint="FF" w:themeShade="FF"/>
                <w:sz w:val="24"/>
                <w:szCs w:val="24"/>
                <w:lang w:val="en-GB"/>
              </w:rPr>
              <w:t>exploration</w:t>
            </w:r>
          </w:p>
        </w:tc>
        <w:tc>
          <w:tcPr>
            <w:tcW w:w="1350" w:type="dxa"/>
            <w:tcBorders>
              <w:bottom w:val="single" w:color="000000" w:themeColor="text1" w:sz="6"/>
            </w:tcBorders>
            <w:tcMar>
              <w:left w:w="90" w:type="dxa"/>
              <w:right w:w="90" w:type="dxa"/>
            </w:tcMar>
            <w:vAlign w:val="top"/>
          </w:tcPr>
          <w:p w:rsidR="3FDB8BB3" w:rsidP="64A3A876" w:rsidRDefault="3FDB8BB3" w14:paraId="54716421" w14:textId="20A7F951">
            <w:pPr>
              <w:spacing w:line="360" w:lineRule="auto"/>
              <w:rPr>
                <w:rFonts w:ascii="Cambria" w:hAnsi="Cambria" w:eastAsia="Cambria" w:cs="Cambria"/>
                <w:b w:val="0"/>
                <w:bCs w:val="0"/>
                <w:i w:val="0"/>
                <w:iCs w:val="0"/>
                <w:caps w:val="0"/>
                <w:smallCaps w:val="0"/>
                <w:noProof w:val="0"/>
                <w:color w:val="000000" w:themeColor="text1" w:themeTint="FF" w:themeShade="FF"/>
                <w:sz w:val="24"/>
                <w:szCs w:val="24"/>
                <w:lang w:val="en-GB"/>
              </w:rPr>
            </w:pPr>
            <w:r w:rsidRPr="64A3A876" w:rsidR="7B04B0C0">
              <w:rPr>
                <w:rFonts w:ascii="Cambria" w:hAnsi="Cambria" w:eastAsia="Cambria" w:cs="Cambria"/>
                <w:b w:val="0"/>
                <w:bCs w:val="0"/>
                <w:i w:val="0"/>
                <w:iCs w:val="0"/>
                <w:caps w:val="0"/>
                <w:smallCaps w:val="0"/>
                <w:noProof w:val="0"/>
                <w:color w:val="000000" w:themeColor="text1" w:themeTint="FF" w:themeShade="FF"/>
                <w:sz w:val="24"/>
                <w:szCs w:val="24"/>
                <w:lang w:val="en-GB"/>
              </w:rPr>
              <w:t>Peter</w:t>
            </w:r>
          </w:p>
        </w:tc>
        <w:tc>
          <w:tcPr>
            <w:tcW w:w="1200" w:type="dxa"/>
            <w:tcBorders>
              <w:right w:val="single" w:sz="6"/>
            </w:tcBorders>
            <w:tcMar>
              <w:left w:w="90" w:type="dxa"/>
              <w:right w:w="90" w:type="dxa"/>
            </w:tcMar>
            <w:vAlign w:val="top"/>
          </w:tcPr>
          <w:p w:rsidR="3FDB8BB3" w:rsidP="64A3A876" w:rsidRDefault="3FDB8BB3" w14:paraId="323D1E04" w14:textId="7E31AAAD">
            <w:pPr>
              <w:spacing w:line="360" w:lineRule="auto"/>
              <w:rPr>
                <w:rFonts w:ascii="Cambria" w:hAnsi="Cambria" w:eastAsia="Cambria" w:cs="Cambria"/>
                <w:b w:val="0"/>
                <w:bCs w:val="0"/>
                <w:i w:val="0"/>
                <w:iCs w:val="0"/>
                <w:caps w:val="0"/>
                <w:smallCaps w:val="0"/>
                <w:noProof w:val="0"/>
                <w:color w:val="000000" w:themeColor="text1" w:themeTint="FF" w:themeShade="FF"/>
                <w:sz w:val="24"/>
                <w:szCs w:val="24"/>
                <w:lang w:val="en-GB"/>
              </w:rPr>
            </w:pPr>
            <w:r w:rsidRPr="64A3A876" w:rsidR="7B04B0C0">
              <w:rPr>
                <w:rFonts w:ascii="Cambria" w:hAnsi="Cambria" w:eastAsia="Cambria" w:cs="Cambria"/>
                <w:b w:val="0"/>
                <w:bCs w:val="0"/>
                <w:i w:val="0"/>
                <w:iCs w:val="0"/>
                <w:caps w:val="0"/>
                <w:smallCaps w:val="0"/>
                <w:noProof w:val="0"/>
                <w:color w:val="000000" w:themeColor="text1" w:themeTint="FF" w:themeShade="FF"/>
                <w:sz w:val="24"/>
                <w:szCs w:val="24"/>
                <w:lang w:val="en-GB"/>
              </w:rPr>
              <w:t>8/11</w:t>
            </w:r>
          </w:p>
        </w:tc>
      </w:tr>
      <w:tr w:rsidR="3FDB8BB3" w:rsidTr="64A3A876" w14:paraId="048D0AF8">
        <w:trPr>
          <w:trHeight w:val="300"/>
        </w:trPr>
        <w:tc>
          <w:tcPr>
            <w:tcW w:w="1170" w:type="dxa"/>
            <w:tcBorders>
              <w:left w:val="single" w:sz="6"/>
            </w:tcBorders>
            <w:tcMar>
              <w:left w:w="90" w:type="dxa"/>
              <w:right w:w="90" w:type="dxa"/>
            </w:tcMar>
            <w:vAlign w:val="top"/>
          </w:tcPr>
          <w:p w:rsidR="3FDB8BB3" w:rsidP="64A3A876" w:rsidRDefault="3FDB8BB3" w14:paraId="672BA508" w14:textId="3D46AF64">
            <w:pPr>
              <w:spacing w:line="360" w:lineRule="auto"/>
              <w:jc w:val="center"/>
              <w:rPr>
                <w:rFonts w:ascii="Cambria" w:hAnsi="Cambria" w:eastAsia="Cambria" w:cs="Cambria"/>
                <w:b w:val="0"/>
                <w:bCs w:val="0"/>
                <w:i w:val="0"/>
                <w:iCs w:val="0"/>
                <w:caps w:val="0"/>
                <w:smallCaps w:val="0"/>
                <w:noProof w:val="0"/>
                <w:color w:val="000000" w:themeColor="text1" w:themeTint="FF" w:themeShade="FF"/>
                <w:sz w:val="24"/>
                <w:szCs w:val="24"/>
                <w:lang w:val="en-GB"/>
              </w:rPr>
            </w:pPr>
            <w:r w:rsidRPr="64A3A876" w:rsidR="7D40964C">
              <w:rPr>
                <w:rFonts w:ascii="Cambria" w:hAnsi="Cambria" w:eastAsia="Cambria" w:cs="Cambria"/>
                <w:b w:val="0"/>
                <w:bCs w:val="0"/>
                <w:i w:val="0"/>
                <w:iCs w:val="0"/>
                <w:caps w:val="0"/>
                <w:smallCaps w:val="0"/>
                <w:noProof w:val="0"/>
                <w:color w:val="000000" w:themeColor="text1" w:themeTint="FF" w:themeShade="FF"/>
                <w:sz w:val="24"/>
                <w:szCs w:val="24"/>
                <w:lang w:val="en-GB"/>
              </w:rPr>
              <w:t>4</w:t>
            </w:r>
          </w:p>
        </w:tc>
        <w:tc>
          <w:tcPr>
            <w:tcW w:w="5265" w:type="dxa"/>
            <w:tcMar>
              <w:left w:w="90" w:type="dxa"/>
              <w:right w:w="90" w:type="dxa"/>
            </w:tcMar>
            <w:vAlign w:val="top"/>
          </w:tcPr>
          <w:p w:rsidR="3FDB8BB3" w:rsidP="64A3A876" w:rsidRDefault="3FDB8BB3" w14:paraId="7E1C46CA" w14:textId="789C036E">
            <w:pPr>
              <w:spacing w:line="360" w:lineRule="auto"/>
              <w:rPr>
                <w:rFonts w:ascii="Cambria" w:hAnsi="Cambria" w:eastAsia="Cambria" w:cs="Cambria"/>
                <w:b w:val="0"/>
                <w:bCs w:val="0"/>
                <w:i w:val="0"/>
                <w:iCs w:val="0"/>
                <w:caps w:val="0"/>
                <w:smallCaps w:val="0"/>
                <w:noProof w:val="0"/>
                <w:color w:val="000000" w:themeColor="text1" w:themeTint="FF" w:themeShade="FF"/>
                <w:sz w:val="24"/>
                <w:szCs w:val="24"/>
                <w:lang w:val="en-GB"/>
              </w:rPr>
            </w:pPr>
            <w:r w:rsidRPr="64A3A876" w:rsidR="7D40964C">
              <w:rPr>
                <w:rFonts w:ascii="Cambria" w:hAnsi="Cambria" w:eastAsia="Cambria" w:cs="Cambria"/>
                <w:b w:val="0"/>
                <w:bCs w:val="0"/>
                <w:i w:val="0"/>
                <w:iCs w:val="0"/>
                <w:caps w:val="0"/>
                <w:smallCaps w:val="0"/>
                <w:noProof w:val="0"/>
                <w:color w:val="000000" w:themeColor="text1" w:themeTint="FF" w:themeShade="FF"/>
                <w:sz w:val="24"/>
                <w:szCs w:val="24"/>
                <w:lang w:val="en-GB"/>
              </w:rPr>
              <w:t>Added findings from rese</w:t>
            </w:r>
            <w:r w:rsidRPr="64A3A876" w:rsidR="7D40964C">
              <w:rPr>
                <w:rFonts w:ascii="Cambria" w:hAnsi="Cambria" w:eastAsia="Cambria" w:cs="Cambria"/>
                <w:b w:val="0"/>
                <w:bCs w:val="0"/>
                <w:i w:val="0"/>
                <w:iCs w:val="0"/>
                <w:caps w:val="0"/>
                <w:smallCaps w:val="0"/>
                <w:noProof w:val="0"/>
                <w:color w:val="000000" w:themeColor="text1" w:themeTint="FF" w:themeShade="FF"/>
                <w:sz w:val="24"/>
                <w:szCs w:val="24"/>
                <w:lang w:val="en-GB"/>
              </w:rPr>
              <w:t>arch a</w:t>
            </w:r>
            <w:r w:rsidRPr="64A3A876" w:rsidR="7D40964C">
              <w:rPr>
                <w:rFonts w:ascii="Cambria" w:hAnsi="Cambria" w:eastAsia="Cambria" w:cs="Cambria"/>
                <w:b w:val="0"/>
                <w:bCs w:val="0"/>
                <w:i w:val="0"/>
                <w:iCs w:val="0"/>
                <w:caps w:val="0"/>
                <w:smallCaps w:val="0"/>
                <w:noProof w:val="0"/>
                <w:color w:val="000000" w:themeColor="text1" w:themeTint="FF" w:themeShade="FF"/>
                <w:sz w:val="24"/>
                <w:szCs w:val="24"/>
                <w:lang w:val="en-GB"/>
              </w:rPr>
              <w:t>ctivity, competitor</w:t>
            </w:r>
            <w:r w:rsidRPr="64A3A876" w:rsidR="32FBB317">
              <w:rPr>
                <w:rFonts w:ascii="Cambria" w:hAnsi="Cambria" w:eastAsia="Cambria" w:cs="Cambria"/>
                <w:b w:val="0"/>
                <w:bCs w:val="0"/>
                <w:i w:val="0"/>
                <w:iCs w:val="0"/>
                <w:caps w:val="0"/>
                <w:smallCaps w:val="0"/>
                <w:noProof w:val="0"/>
                <w:color w:val="000000" w:themeColor="text1" w:themeTint="FF" w:themeShade="FF"/>
                <w:sz w:val="24"/>
                <w:szCs w:val="24"/>
                <w:lang w:val="en-GB"/>
              </w:rPr>
              <w:t xml:space="preserve"> analysis</w:t>
            </w:r>
          </w:p>
        </w:tc>
        <w:tc>
          <w:tcPr>
            <w:tcW w:w="1350" w:type="dxa"/>
            <w:tcBorders>
              <w:top w:val="single" w:color="000000" w:themeColor="text1" w:sz="6"/>
            </w:tcBorders>
            <w:tcMar>
              <w:left w:w="90" w:type="dxa"/>
              <w:right w:w="90" w:type="dxa"/>
            </w:tcMar>
            <w:vAlign w:val="top"/>
          </w:tcPr>
          <w:p w:rsidR="3FDB8BB3" w:rsidP="64A3A876" w:rsidRDefault="3FDB8BB3" w14:paraId="30D67CA2" w14:textId="00A2556B">
            <w:pPr>
              <w:spacing w:line="360" w:lineRule="auto"/>
              <w:rPr>
                <w:rFonts w:ascii="Cambria" w:hAnsi="Cambria" w:eastAsia="Cambria" w:cs="Cambria"/>
                <w:b w:val="0"/>
                <w:bCs w:val="0"/>
                <w:i w:val="0"/>
                <w:iCs w:val="0"/>
                <w:caps w:val="0"/>
                <w:smallCaps w:val="0"/>
                <w:noProof w:val="0"/>
                <w:color w:val="000000" w:themeColor="text1" w:themeTint="FF" w:themeShade="FF"/>
                <w:sz w:val="24"/>
                <w:szCs w:val="24"/>
                <w:lang w:val="en-GB"/>
              </w:rPr>
            </w:pPr>
            <w:r w:rsidRPr="64A3A876" w:rsidR="7D40964C">
              <w:rPr>
                <w:rFonts w:ascii="Cambria" w:hAnsi="Cambria" w:eastAsia="Cambria" w:cs="Cambria"/>
                <w:b w:val="0"/>
                <w:bCs w:val="0"/>
                <w:i w:val="0"/>
                <w:iCs w:val="0"/>
                <w:caps w:val="0"/>
                <w:smallCaps w:val="0"/>
                <w:noProof w:val="0"/>
                <w:color w:val="000000" w:themeColor="text1" w:themeTint="FF" w:themeShade="FF"/>
                <w:sz w:val="24"/>
                <w:szCs w:val="24"/>
                <w:lang w:val="en-GB"/>
              </w:rPr>
              <w:t>Victoria</w:t>
            </w:r>
          </w:p>
        </w:tc>
        <w:tc>
          <w:tcPr>
            <w:tcW w:w="1200" w:type="dxa"/>
            <w:tcBorders>
              <w:right w:val="single" w:sz="6"/>
            </w:tcBorders>
            <w:tcMar>
              <w:left w:w="90" w:type="dxa"/>
              <w:right w:w="90" w:type="dxa"/>
            </w:tcMar>
            <w:vAlign w:val="top"/>
          </w:tcPr>
          <w:p w:rsidR="3FDB8BB3" w:rsidP="64A3A876" w:rsidRDefault="3FDB8BB3" w14:paraId="4B371045" w14:textId="768E2EAC">
            <w:pPr>
              <w:spacing w:line="360" w:lineRule="auto"/>
              <w:rPr>
                <w:rFonts w:ascii="Cambria" w:hAnsi="Cambria" w:eastAsia="Cambria" w:cs="Cambria"/>
                <w:b w:val="0"/>
                <w:bCs w:val="0"/>
                <w:i w:val="0"/>
                <w:iCs w:val="0"/>
                <w:caps w:val="0"/>
                <w:smallCaps w:val="0"/>
                <w:noProof w:val="0"/>
                <w:color w:val="000000" w:themeColor="text1" w:themeTint="FF" w:themeShade="FF"/>
                <w:sz w:val="24"/>
                <w:szCs w:val="24"/>
                <w:lang w:val="en-GB"/>
              </w:rPr>
            </w:pPr>
            <w:r w:rsidRPr="64A3A876" w:rsidR="7D40964C">
              <w:rPr>
                <w:rFonts w:ascii="Cambria" w:hAnsi="Cambria" w:eastAsia="Cambria" w:cs="Cambria"/>
                <w:b w:val="0"/>
                <w:bCs w:val="0"/>
                <w:i w:val="0"/>
                <w:iCs w:val="0"/>
                <w:caps w:val="0"/>
                <w:smallCaps w:val="0"/>
                <w:noProof w:val="0"/>
                <w:color w:val="000000" w:themeColor="text1" w:themeTint="FF" w:themeShade="FF"/>
                <w:sz w:val="24"/>
                <w:szCs w:val="24"/>
                <w:lang w:val="en-GB"/>
              </w:rPr>
              <w:t>8/11</w:t>
            </w:r>
          </w:p>
        </w:tc>
      </w:tr>
      <w:tr w:rsidR="3FDB8BB3" w:rsidTr="64A3A876" w14:paraId="644185EA">
        <w:trPr>
          <w:trHeight w:val="300"/>
        </w:trPr>
        <w:tc>
          <w:tcPr>
            <w:tcW w:w="1170" w:type="dxa"/>
            <w:tcBorders>
              <w:left w:val="single" w:sz="6"/>
            </w:tcBorders>
            <w:tcMar>
              <w:left w:w="90" w:type="dxa"/>
              <w:right w:w="90" w:type="dxa"/>
            </w:tcMar>
            <w:vAlign w:val="top"/>
          </w:tcPr>
          <w:p w:rsidR="3FDB8BB3" w:rsidP="64A3A876" w:rsidRDefault="3FDB8BB3" w14:paraId="3EFD812A" w14:textId="5F51871C">
            <w:pPr>
              <w:spacing w:line="360" w:lineRule="auto"/>
              <w:jc w:val="center"/>
              <w:rPr>
                <w:rFonts w:ascii="Cambria" w:hAnsi="Cambria" w:eastAsia="Cambria" w:cs="Cambria"/>
                <w:b w:val="0"/>
                <w:bCs w:val="0"/>
                <w:i w:val="0"/>
                <w:iCs w:val="0"/>
                <w:caps w:val="0"/>
                <w:smallCaps w:val="0"/>
                <w:noProof w:val="0"/>
                <w:color w:val="000000" w:themeColor="text1" w:themeTint="FF" w:themeShade="FF"/>
                <w:sz w:val="24"/>
                <w:szCs w:val="24"/>
                <w:lang w:val="en-GB"/>
              </w:rPr>
            </w:pPr>
            <w:r w:rsidRPr="64A3A876" w:rsidR="7CBD2A98">
              <w:rPr>
                <w:rFonts w:ascii="Cambria" w:hAnsi="Cambria" w:eastAsia="Cambria" w:cs="Cambria"/>
                <w:b w:val="0"/>
                <w:bCs w:val="0"/>
                <w:i w:val="0"/>
                <w:iCs w:val="0"/>
                <w:caps w:val="0"/>
                <w:smallCaps w:val="0"/>
                <w:noProof w:val="0"/>
                <w:color w:val="000000" w:themeColor="text1" w:themeTint="FF" w:themeShade="FF"/>
                <w:sz w:val="24"/>
                <w:szCs w:val="24"/>
                <w:lang w:val="en-GB"/>
              </w:rPr>
              <w:t>5</w:t>
            </w:r>
          </w:p>
        </w:tc>
        <w:tc>
          <w:tcPr>
            <w:tcW w:w="5265" w:type="dxa"/>
            <w:tcMar>
              <w:left w:w="90" w:type="dxa"/>
              <w:right w:w="90" w:type="dxa"/>
            </w:tcMar>
            <w:vAlign w:val="top"/>
          </w:tcPr>
          <w:p w:rsidR="3FDB8BB3" w:rsidP="64A3A876" w:rsidRDefault="3FDB8BB3" w14:paraId="0CD4F9CD" w14:textId="589643E1">
            <w:pPr>
              <w:spacing w:line="360" w:lineRule="auto"/>
              <w:rPr>
                <w:rFonts w:ascii="Cambria" w:hAnsi="Cambria" w:eastAsia="Cambria" w:cs="Cambria"/>
                <w:b w:val="0"/>
                <w:bCs w:val="0"/>
                <w:i w:val="0"/>
                <w:iCs w:val="0"/>
                <w:caps w:val="0"/>
                <w:smallCaps w:val="0"/>
                <w:noProof w:val="0"/>
                <w:color w:val="000000" w:themeColor="text1" w:themeTint="FF" w:themeShade="FF"/>
                <w:sz w:val="24"/>
                <w:szCs w:val="24"/>
                <w:lang w:val="en-GB"/>
              </w:rPr>
            </w:pPr>
            <w:r w:rsidRPr="64A3A876" w:rsidR="7CBD2A98">
              <w:rPr>
                <w:rFonts w:ascii="Cambria" w:hAnsi="Cambria" w:eastAsia="Cambria" w:cs="Cambria"/>
                <w:b w:val="0"/>
                <w:bCs w:val="0"/>
                <w:i w:val="0"/>
                <w:iCs w:val="0"/>
                <w:caps w:val="0"/>
                <w:smallCaps w:val="0"/>
                <w:noProof w:val="0"/>
                <w:color w:val="000000" w:themeColor="text1" w:themeTint="FF" w:themeShade="FF"/>
                <w:sz w:val="24"/>
                <w:szCs w:val="24"/>
                <w:lang w:val="en-GB"/>
              </w:rPr>
              <w:t>Specified findings and conclusions</w:t>
            </w:r>
          </w:p>
        </w:tc>
        <w:tc>
          <w:tcPr>
            <w:tcW w:w="1350" w:type="dxa"/>
            <w:tcMar>
              <w:left w:w="90" w:type="dxa"/>
              <w:right w:w="90" w:type="dxa"/>
            </w:tcMar>
            <w:vAlign w:val="top"/>
          </w:tcPr>
          <w:p w:rsidR="3FDB8BB3" w:rsidP="64A3A876" w:rsidRDefault="3FDB8BB3" w14:paraId="04DE3702" w14:textId="680C619B">
            <w:pPr>
              <w:spacing w:line="360" w:lineRule="auto"/>
              <w:rPr>
                <w:rFonts w:ascii="Cambria" w:hAnsi="Cambria" w:eastAsia="Cambria" w:cs="Cambria"/>
                <w:b w:val="0"/>
                <w:bCs w:val="0"/>
                <w:i w:val="0"/>
                <w:iCs w:val="0"/>
                <w:caps w:val="0"/>
                <w:smallCaps w:val="0"/>
                <w:noProof w:val="0"/>
                <w:color w:val="000000" w:themeColor="text1" w:themeTint="FF" w:themeShade="FF"/>
                <w:sz w:val="24"/>
                <w:szCs w:val="24"/>
                <w:lang w:val="en-GB"/>
              </w:rPr>
            </w:pPr>
            <w:r w:rsidRPr="64A3A876" w:rsidR="7CBD2A98">
              <w:rPr>
                <w:rFonts w:ascii="Cambria" w:hAnsi="Cambria" w:eastAsia="Cambria" w:cs="Cambria"/>
                <w:b w:val="0"/>
                <w:bCs w:val="0"/>
                <w:i w:val="0"/>
                <w:iCs w:val="0"/>
                <w:caps w:val="0"/>
                <w:smallCaps w:val="0"/>
                <w:noProof w:val="0"/>
                <w:color w:val="000000" w:themeColor="text1" w:themeTint="FF" w:themeShade="FF"/>
                <w:sz w:val="24"/>
                <w:szCs w:val="24"/>
                <w:lang w:val="en-GB"/>
              </w:rPr>
              <w:t>Peter</w:t>
            </w:r>
          </w:p>
        </w:tc>
        <w:tc>
          <w:tcPr>
            <w:tcW w:w="1200" w:type="dxa"/>
            <w:tcBorders>
              <w:right w:val="single" w:sz="6"/>
            </w:tcBorders>
            <w:tcMar>
              <w:left w:w="90" w:type="dxa"/>
              <w:right w:w="90" w:type="dxa"/>
            </w:tcMar>
            <w:vAlign w:val="top"/>
          </w:tcPr>
          <w:p w:rsidR="3FDB8BB3" w:rsidP="64A3A876" w:rsidRDefault="3FDB8BB3" w14:paraId="4368FAD9" w14:textId="58D49792">
            <w:pPr>
              <w:spacing w:line="360" w:lineRule="auto"/>
              <w:rPr>
                <w:rFonts w:ascii="Cambria" w:hAnsi="Cambria" w:eastAsia="Cambria" w:cs="Cambria"/>
                <w:b w:val="0"/>
                <w:bCs w:val="0"/>
                <w:i w:val="0"/>
                <w:iCs w:val="0"/>
                <w:caps w:val="0"/>
                <w:smallCaps w:val="0"/>
                <w:noProof w:val="0"/>
                <w:color w:val="000000" w:themeColor="text1" w:themeTint="FF" w:themeShade="FF"/>
                <w:sz w:val="24"/>
                <w:szCs w:val="24"/>
                <w:lang w:val="en-GB"/>
              </w:rPr>
            </w:pPr>
            <w:r w:rsidRPr="64A3A876" w:rsidR="7CBD2A98">
              <w:rPr>
                <w:rFonts w:ascii="Cambria" w:hAnsi="Cambria" w:eastAsia="Cambria" w:cs="Cambria"/>
                <w:b w:val="0"/>
                <w:bCs w:val="0"/>
                <w:i w:val="0"/>
                <w:iCs w:val="0"/>
                <w:caps w:val="0"/>
                <w:smallCaps w:val="0"/>
                <w:noProof w:val="0"/>
                <w:color w:val="000000" w:themeColor="text1" w:themeTint="FF" w:themeShade="FF"/>
                <w:sz w:val="24"/>
                <w:szCs w:val="24"/>
                <w:lang w:val="en-GB"/>
              </w:rPr>
              <w:t>8/11</w:t>
            </w:r>
          </w:p>
        </w:tc>
      </w:tr>
      <w:tr w:rsidR="3FDB8BB3" w:rsidTr="64A3A876" w14:paraId="2BF37D97">
        <w:trPr>
          <w:trHeight w:val="300"/>
        </w:trPr>
        <w:tc>
          <w:tcPr>
            <w:tcW w:w="1170" w:type="dxa"/>
            <w:tcBorders>
              <w:left w:val="single" w:sz="6"/>
              <w:bottom w:val="single" w:sz="6"/>
            </w:tcBorders>
            <w:tcMar>
              <w:left w:w="90" w:type="dxa"/>
              <w:right w:w="90" w:type="dxa"/>
            </w:tcMar>
            <w:vAlign w:val="top"/>
          </w:tcPr>
          <w:p w:rsidR="3FDB8BB3" w:rsidP="64A3A876" w:rsidRDefault="3FDB8BB3" w14:paraId="4838ECB2" w14:textId="3B176845">
            <w:pPr>
              <w:spacing w:line="360" w:lineRule="auto"/>
              <w:jc w:val="center"/>
              <w:rPr>
                <w:rFonts w:ascii="Cambria" w:hAnsi="Cambria" w:eastAsia="Cambria" w:cs="Cambria"/>
                <w:b w:val="0"/>
                <w:bCs w:val="0"/>
                <w:i w:val="0"/>
                <w:iCs w:val="0"/>
                <w:caps w:val="0"/>
                <w:smallCaps w:val="0"/>
                <w:noProof w:val="0"/>
                <w:color w:val="000000" w:themeColor="text1" w:themeTint="FF" w:themeShade="FF"/>
                <w:sz w:val="24"/>
                <w:szCs w:val="24"/>
                <w:lang w:val="en-GB"/>
              </w:rPr>
            </w:pPr>
            <w:r w:rsidRPr="64A3A876" w:rsidR="411ABC5F">
              <w:rPr>
                <w:rFonts w:ascii="Cambria" w:hAnsi="Cambria" w:eastAsia="Cambria" w:cs="Cambria"/>
                <w:b w:val="0"/>
                <w:bCs w:val="0"/>
                <w:i w:val="0"/>
                <w:iCs w:val="0"/>
                <w:caps w:val="0"/>
                <w:smallCaps w:val="0"/>
                <w:noProof w:val="0"/>
                <w:color w:val="000000" w:themeColor="text1" w:themeTint="FF" w:themeShade="FF"/>
                <w:sz w:val="24"/>
                <w:szCs w:val="24"/>
                <w:lang w:val="en-GB"/>
              </w:rPr>
              <w:t>6</w:t>
            </w:r>
          </w:p>
        </w:tc>
        <w:tc>
          <w:tcPr>
            <w:tcW w:w="5265" w:type="dxa"/>
            <w:tcBorders>
              <w:bottom w:val="single" w:sz="6"/>
            </w:tcBorders>
            <w:tcMar>
              <w:left w:w="90" w:type="dxa"/>
              <w:right w:w="90" w:type="dxa"/>
            </w:tcMar>
            <w:vAlign w:val="top"/>
          </w:tcPr>
          <w:p w:rsidR="3FDB8BB3" w:rsidP="64A3A876" w:rsidRDefault="3FDB8BB3" w14:paraId="71037037" w14:textId="42D9A6D4">
            <w:pPr>
              <w:spacing w:line="360" w:lineRule="auto"/>
              <w:rPr>
                <w:rFonts w:ascii="Cambria" w:hAnsi="Cambria" w:eastAsia="Cambria" w:cs="Cambria"/>
                <w:b w:val="0"/>
                <w:bCs w:val="0"/>
                <w:i w:val="0"/>
                <w:iCs w:val="0"/>
                <w:caps w:val="0"/>
                <w:smallCaps w:val="0"/>
                <w:noProof w:val="0"/>
                <w:color w:val="000000" w:themeColor="text1" w:themeTint="FF" w:themeShade="FF"/>
                <w:sz w:val="24"/>
                <w:szCs w:val="24"/>
                <w:lang w:val="en-GB"/>
              </w:rPr>
            </w:pPr>
            <w:r w:rsidRPr="64A3A876" w:rsidR="411ABC5F">
              <w:rPr>
                <w:rFonts w:ascii="Cambria" w:hAnsi="Cambria" w:eastAsia="Cambria" w:cs="Cambria"/>
                <w:b w:val="0"/>
                <w:bCs w:val="0"/>
                <w:i w:val="0"/>
                <w:iCs w:val="0"/>
                <w:caps w:val="0"/>
                <w:smallCaps w:val="0"/>
                <w:noProof w:val="0"/>
                <w:color w:val="000000" w:themeColor="text1" w:themeTint="FF" w:themeShade="FF"/>
                <w:sz w:val="24"/>
                <w:szCs w:val="24"/>
                <w:lang w:val="en-GB"/>
              </w:rPr>
              <w:t xml:space="preserve">Reviewed </w:t>
            </w:r>
          </w:p>
        </w:tc>
        <w:tc>
          <w:tcPr>
            <w:tcW w:w="1350" w:type="dxa"/>
            <w:tcBorders>
              <w:bottom w:val="single" w:sz="6"/>
            </w:tcBorders>
            <w:tcMar>
              <w:left w:w="90" w:type="dxa"/>
              <w:right w:w="90" w:type="dxa"/>
            </w:tcMar>
            <w:vAlign w:val="top"/>
          </w:tcPr>
          <w:p w:rsidR="3FDB8BB3" w:rsidP="64A3A876" w:rsidRDefault="3FDB8BB3" w14:paraId="20C05B13" w14:textId="10A3A679">
            <w:pPr>
              <w:spacing w:line="360" w:lineRule="auto"/>
              <w:rPr>
                <w:rFonts w:ascii="Cambria" w:hAnsi="Cambria" w:eastAsia="Cambria" w:cs="Cambria"/>
                <w:b w:val="0"/>
                <w:bCs w:val="0"/>
                <w:i w:val="0"/>
                <w:iCs w:val="0"/>
                <w:caps w:val="0"/>
                <w:smallCaps w:val="0"/>
                <w:noProof w:val="0"/>
                <w:color w:val="000000" w:themeColor="text1" w:themeTint="FF" w:themeShade="FF"/>
                <w:sz w:val="24"/>
                <w:szCs w:val="24"/>
                <w:lang w:val="en-GB"/>
              </w:rPr>
            </w:pPr>
            <w:r w:rsidRPr="64A3A876" w:rsidR="411ABC5F">
              <w:rPr>
                <w:rFonts w:ascii="Cambria" w:hAnsi="Cambria" w:eastAsia="Cambria" w:cs="Cambria"/>
                <w:b w:val="0"/>
                <w:bCs w:val="0"/>
                <w:i w:val="0"/>
                <w:iCs w:val="0"/>
                <w:caps w:val="0"/>
                <w:smallCaps w:val="0"/>
                <w:noProof w:val="0"/>
                <w:color w:val="000000" w:themeColor="text1" w:themeTint="FF" w:themeShade="FF"/>
                <w:sz w:val="24"/>
                <w:szCs w:val="24"/>
                <w:lang w:val="en-GB"/>
              </w:rPr>
              <w:t>Cecilie</w:t>
            </w:r>
          </w:p>
        </w:tc>
        <w:tc>
          <w:tcPr>
            <w:tcW w:w="1200" w:type="dxa"/>
            <w:tcBorders>
              <w:bottom w:val="single" w:sz="6"/>
              <w:right w:val="single" w:sz="6"/>
            </w:tcBorders>
            <w:tcMar>
              <w:left w:w="90" w:type="dxa"/>
              <w:right w:w="90" w:type="dxa"/>
            </w:tcMar>
            <w:vAlign w:val="top"/>
          </w:tcPr>
          <w:p w:rsidR="3FDB8BB3" w:rsidP="64A3A876" w:rsidRDefault="3FDB8BB3" w14:paraId="5027EAA1" w14:textId="57186F08">
            <w:pPr>
              <w:spacing w:line="360" w:lineRule="auto"/>
              <w:rPr>
                <w:rFonts w:ascii="Cambria" w:hAnsi="Cambria" w:eastAsia="Cambria" w:cs="Cambria"/>
                <w:b w:val="0"/>
                <w:bCs w:val="0"/>
                <w:i w:val="0"/>
                <w:iCs w:val="0"/>
                <w:caps w:val="0"/>
                <w:smallCaps w:val="0"/>
                <w:noProof w:val="0"/>
                <w:color w:val="000000" w:themeColor="text1" w:themeTint="FF" w:themeShade="FF"/>
                <w:sz w:val="24"/>
                <w:szCs w:val="24"/>
                <w:lang w:val="en-GB"/>
              </w:rPr>
            </w:pPr>
            <w:r w:rsidRPr="64A3A876" w:rsidR="411ABC5F">
              <w:rPr>
                <w:rFonts w:ascii="Cambria" w:hAnsi="Cambria" w:eastAsia="Cambria" w:cs="Cambria"/>
                <w:b w:val="0"/>
                <w:bCs w:val="0"/>
                <w:i w:val="0"/>
                <w:iCs w:val="0"/>
                <w:caps w:val="0"/>
                <w:smallCaps w:val="0"/>
                <w:noProof w:val="0"/>
                <w:color w:val="000000" w:themeColor="text1" w:themeTint="FF" w:themeShade="FF"/>
                <w:sz w:val="24"/>
                <w:szCs w:val="24"/>
                <w:lang w:val="en-GB"/>
              </w:rPr>
              <w:t>9/11</w:t>
            </w:r>
          </w:p>
        </w:tc>
      </w:tr>
    </w:tbl>
    <w:p w:rsidR="64A3A876" w:rsidP="64A3A876" w:rsidRDefault="64A3A876" w14:paraId="7B68BFD5" w14:textId="08E1B49B">
      <w:pPr>
        <w:rPr>
          <w:rFonts w:ascii="Cambria" w:hAnsi="Cambria" w:eastAsia="Cambria" w:cs="Cambria"/>
          <w:noProof w:val="0"/>
          <w:lang w:val="en-GB"/>
        </w:rPr>
      </w:pPr>
      <w:r w:rsidRPr="64A3A876">
        <w:rPr>
          <w:rFonts w:ascii="Cambria" w:hAnsi="Cambria" w:eastAsia="Cambria" w:cs="Cambria"/>
          <w:noProof w:val="0"/>
          <w:lang w:val="en-GB"/>
        </w:rPr>
        <w:br w:type="page"/>
      </w:r>
    </w:p>
    <w:p w:rsidR="4890A790" w:rsidP="64A3A876" w:rsidRDefault="4890A790" w14:paraId="61490BD8" w14:textId="5C008CB4">
      <w:pPr>
        <w:pStyle w:val="Normal"/>
        <w:spacing w:line="360" w:lineRule="auto"/>
        <w:rPr>
          <w:rFonts w:ascii="Cambria" w:hAnsi="Cambria" w:eastAsia="Cambria" w:cs="Cambria"/>
          <w:noProof w:val="0"/>
          <w:sz w:val="28"/>
          <w:szCs w:val="28"/>
          <w:lang w:val="en-GB"/>
        </w:rPr>
      </w:pPr>
      <w:r w:rsidRPr="64A3A876" w:rsidR="4890A790">
        <w:rPr>
          <w:rFonts w:ascii="Cambria" w:hAnsi="Cambria" w:eastAsia="Cambria" w:cs="Cambria"/>
          <w:noProof w:val="0"/>
          <w:sz w:val="28"/>
          <w:szCs w:val="28"/>
          <w:lang w:val="en-GB"/>
        </w:rPr>
        <w:t>Use</w:t>
      </w:r>
      <w:r w:rsidRPr="64A3A876" w:rsidR="4890A790">
        <w:rPr>
          <w:rFonts w:ascii="Cambria" w:hAnsi="Cambria" w:eastAsia="Cambria" w:cs="Cambria"/>
          <w:noProof w:val="0"/>
          <w:sz w:val="28"/>
          <w:szCs w:val="28"/>
          <w:lang w:val="en-GB"/>
        </w:rPr>
        <w:t xml:space="preserve"> </w:t>
      </w:r>
      <w:r w:rsidRPr="64A3A876" w:rsidR="4890A790">
        <w:rPr>
          <w:rFonts w:ascii="Cambria" w:hAnsi="Cambria" w:eastAsia="Cambria" w:cs="Cambria"/>
          <w:noProof w:val="0"/>
          <w:sz w:val="28"/>
          <w:szCs w:val="28"/>
          <w:lang w:val="en-GB"/>
        </w:rPr>
        <w:t>Context</w:t>
      </w:r>
      <w:r w:rsidRPr="64A3A876" w:rsidR="4890A790">
        <w:rPr>
          <w:rFonts w:ascii="Cambria" w:hAnsi="Cambria" w:eastAsia="Cambria" w:cs="Cambria"/>
          <w:noProof w:val="0"/>
          <w:sz w:val="28"/>
          <w:szCs w:val="28"/>
          <w:lang w:val="en-GB"/>
        </w:rPr>
        <w:t xml:space="preserve"> Exploration</w:t>
      </w:r>
    </w:p>
    <w:p w:rsidR="4890A790" w:rsidP="64A3A876" w:rsidRDefault="4890A790" w14:paraId="5FF84A47" w14:textId="34E82B74">
      <w:pPr>
        <w:pStyle w:val="Normal"/>
        <w:spacing w:line="360" w:lineRule="auto"/>
        <w:rPr>
          <w:rFonts w:ascii="Cambria" w:hAnsi="Cambria" w:eastAsia="Cambria" w:cs="Cambria"/>
          <w:noProof w:val="0"/>
          <w:sz w:val="28"/>
          <w:szCs w:val="28"/>
          <w:lang w:val="en-GB"/>
        </w:rPr>
      </w:pPr>
      <w:r w:rsidRPr="64A3A876" w:rsidR="4890A790">
        <w:rPr>
          <w:rFonts w:ascii="Cambria" w:hAnsi="Cambria" w:eastAsia="Cambria" w:cs="Cambria"/>
          <w:noProof w:val="0"/>
          <w:sz w:val="24"/>
          <w:szCs w:val="24"/>
          <w:lang w:val="en-GB"/>
        </w:rPr>
        <w:t xml:space="preserve">In </w:t>
      </w:r>
      <w:r w:rsidRPr="64A3A876" w:rsidR="4890A790">
        <w:rPr>
          <w:rFonts w:ascii="Cambria" w:hAnsi="Cambria" w:eastAsia="Cambria" w:cs="Cambria"/>
          <w:noProof w:val="0"/>
          <w:sz w:val="24"/>
          <w:szCs w:val="24"/>
          <w:lang w:val="en-GB"/>
        </w:rPr>
        <w:t>order</w:t>
      </w:r>
      <w:r w:rsidRPr="64A3A876" w:rsidR="4890A790">
        <w:rPr>
          <w:rFonts w:ascii="Cambria" w:hAnsi="Cambria" w:eastAsia="Cambria" w:cs="Cambria"/>
          <w:noProof w:val="0"/>
          <w:sz w:val="24"/>
          <w:szCs w:val="24"/>
          <w:lang w:val="en-GB"/>
        </w:rPr>
        <w:t xml:space="preserve"> to</w:t>
      </w:r>
      <w:r w:rsidRPr="64A3A876" w:rsidR="4890A790">
        <w:rPr>
          <w:rFonts w:ascii="Cambria" w:hAnsi="Cambria" w:eastAsia="Cambria" w:cs="Cambria"/>
          <w:noProof w:val="0"/>
          <w:sz w:val="24"/>
          <w:szCs w:val="24"/>
          <w:lang w:val="en-GB"/>
        </w:rPr>
        <w:t xml:space="preserve"> </w:t>
      </w:r>
      <w:r w:rsidRPr="64A3A876" w:rsidR="4890A790">
        <w:rPr>
          <w:rFonts w:ascii="Cambria" w:hAnsi="Cambria" w:eastAsia="Cambria" w:cs="Cambria"/>
          <w:noProof w:val="0"/>
          <w:sz w:val="24"/>
          <w:szCs w:val="24"/>
          <w:lang w:val="en-GB"/>
        </w:rPr>
        <w:t>properly</w:t>
      </w:r>
      <w:r w:rsidRPr="64A3A876" w:rsidR="4890A790">
        <w:rPr>
          <w:rFonts w:ascii="Cambria" w:hAnsi="Cambria" w:eastAsia="Cambria" w:cs="Cambria"/>
          <w:noProof w:val="0"/>
          <w:sz w:val="24"/>
          <w:szCs w:val="24"/>
          <w:lang w:val="en-GB"/>
        </w:rPr>
        <w:t xml:space="preserve"> understand the problem domain and </w:t>
      </w:r>
      <w:r w:rsidRPr="64A3A876" w:rsidR="4890A790">
        <w:rPr>
          <w:rFonts w:ascii="Cambria" w:hAnsi="Cambria" w:eastAsia="Cambria" w:cs="Cambria"/>
          <w:noProof w:val="0"/>
          <w:sz w:val="24"/>
          <w:szCs w:val="24"/>
          <w:lang w:val="en-GB"/>
        </w:rPr>
        <w:t>existing</w:t>
      </w:r>
      <w:r w:rsidRPr="64A3A876" w:rsidR="4890A790">
        <w:rPr>
          <w:rFonts w:ascii="Cambria" w:hAnsi="Cambria" w:eastAsia="Cambria" w:cs="Cambria"/>
          <w:noProof w:val="0"/>
          <w:sz w:val="24"/>
          <w:szCs w:val="24"/>
          <w:lang w:val="en-GB"/>
        </w:rPr>
        <w:t xml:space="preserve"> </w:t>
      </w:r>
      <w:r w:rsidRPr="64A3A876" w:rsidR="4890A790">
        <w:rPr>
          <w:rFonts w:ascii="Cambria" w:hAnsi="Cambria" w:eastAsia="Cambria" w:cs="Cambria"/>
          <w:noProof w:val="0"/>
          <w:sz w:val="24"/>
          <w:szCs w:val="24"/>
          <w:lang w:val="en-GB"/>
        </w:rPr>
        <w:t>knowledge</w:t>
      </w:r>
      <w:r w:rsidRPr="64A3A876" w:rsidR="4890A790">
        <w:rPr>
          <w:rFonts w:ascii="Cambria" w:hAnsi="Cambria" w:eastAsia="Cambria" w:cs="Cambria"/>
          <w:noProof w:val="0"/>
          <w:sz w:val="24"/>
          <w:szCs w:val="24"/>
          <w:lang w:val="en-GB"/>
        </w:rPr>
        <w:t xml:space="preserve">, solutions and </w:t>
      </w:r>
      <w:r w:rsidRPr="64A3A876" w:rsidR="4890A790">
        <w:rPr>
          <w:rFonts w:ascii="Cambria" w:hAnsi="Cambria" w:eastAsia="Cambria" w:cs="Cambria"/>
          <w:noProof w:val="0"/>
          <w:sz w:val="24"/>
          <w:szCs w:val="24"/>
          <w:lang w:val="en-GB"/>
        </w:rPr>
        <w:t>uses</w:t>
      </w:r>
      <w:r w:rsidRPr="64A3A876" w:rsidR="4890A790">
        <w:rPr>
          <w:rFonts w:ascii="Cambria" w:hAnsi="Cambria" w:eastAsia="Cambria" w:cs="Cambria"/>
          <w:noProof w:val="0"/>
          <w:sz w:val="24"/>
          <w:szCs w:val="24"/>
          <w:lang w:val="en-GB"/>
        </w:rPr>
        <w:t xml:space="preserve"> </w:t>
      </w:r>
      <w:r w:rsidRPr="64A3A876" w:rsidR="4890A790">
        <w:rPr>
          <w:rFonts w:ascii="Cambria" w:hAnsi="Cambria" w:eastAsia="Cambria" w:cs="Cambria"/>
          <w:noProof w:val="0"/>
          <w:sz w:val="24"/>
          <w:szCs w:val="24"/>
          <w:lang w:val="en-GB"/>
        </w:rPr>
        <w:t>revolving</w:t>
      </w:r>
      <w:r w:rsidRPr="64A3A876" w:rsidR="4890A790">
        <w:rPr>
          <w:rFonts w:ascii="Cambria" w:hAnsi="Cambria" w:eastAsia="Cambria" w:cs="Cambria"/>
          <w:noProof w:val="0"/>
          <w:sz w:val="24"/>
          <w:szCs w:val="24"/>
          <w:lang w:val="en-GB"/>
        </w:rPr>
        <w:t xml:space="preserve"> </w:t>
      </w:r>
      <w:r w:rsidRPr="64A3A876" w:rsidR="4890A790">
        <w:rPr>
          <w:rFonts w:ascii="Cambria" w:hAnsi="Cambria" w:eastAsia="Cambria" w:cs="Cambria"/>
          <w:noProof w:val="0"/>
          <w:sz w:val="24"/>
          <w:szCs w:val="24"/>
          <w:lang w:val="en-GB"/>
        </w:rPr>
        <w:t>around</w:t>
      </w:r>
      <w:r w:rsidRPr="64A3A876" w:rsidR="4890A790">
        <w:rPr>
          <w:rFonts w:ascii="Cambria" w:hAnsi="Cambria" w:eastAsia="Cambria" w:cs="Cambria"/>
          <w:noProof w:val="0"/>
          <w:sz w:val="24"/>
          <w:szCs w:val="24"/>
          <w:lang w:val="en-GB"/>
        </w:rPr>
        <w:t xml:space="preserve"> </w:t>
      </w:r>
      <w:r w:rsidRPr="64A3A876" w:rsidR="4890A790">
        <w:rPr>
          <w:rFonts w:ascii="Cambria" w:hAnsi="Cambria" w:eastAsia="Cambria" w:cs="Cambria"/>
          <w:noProof w:val="0"/>
          <w:sz w:val="24"/>
          <w:szCs w:val="24"/>
          <w:lang w:val="en-GB"/>
        </w:rPr>
        <w:t>our</w:t>
      </w:r>
      <w:r w:rsidRPr="64A3A876" w:rsidR="4890A790">
        <w:rPr>
          <w:rFonts w:ascii="Cambria" w:hAnsi="Cambria" w:eastAsia="Cambria" w:cs="Cambria"/>
          <w:noProof w:val="0"/>
          <w:sz w:val="24"/>
          <w:szCs w:val="24"/>
          <w:lang w:val="en-GB"/>
        </w:rPr>
        <w:t xml:space="preserve"> future product, </w:t>
      </w:r>
      <w:r w:rsidRPr="64A3A876" w:rsidR="4890A790">
        <w:rPr>
          <w:rFonts w:ascii="Cambria" w:hAnsi="Cambria" w:eastAsia="Cambria" w:cs="Cambria"/>
          <w:noProof w:val="0"/>
          <w:sz w:val="24"/>
          <w:szCs w:val="24"/>
          <w:lang w:val="en-GB"/>
        </w:rPr>
        <w:t>we</w:t>
      </w:r>
      <w:r w:rsidRPr="64A3A876" w:rsidR="4890A790">
        <w:rPr>
          <w:rFonts w:ascii="Cambria" w:hAnsi="Cambria" w:eastAsia="Cambria" w:cs="Cambria"/>
          <w:noProof w:val="0"/>
          <w:sz w:val="24"/>
          <w:szCs w:val="24"/>
          <w:lang w:val="en-GB"/>
        </w:rPr>
        <w:t xml:space="preserve"> </w:t>
      </w:r>
      <w:r w:rsidRPr="64A3A876" w:rsidR="4890A790">
        <w:rPr>
          <w:rFonts w:ascii="Cambria" w:hAnsi="Cambria" w:eastAsia="Cambria" w:cs="Cambria"/>
          <w:noProof w:val="0"/>
          <w:sz w:val="24"/>
          <w:szCs w:val="24"/>
          <w:lang w:val="en-GB"/>
        </w:rPr>
        <w:t>need</w:t>
      </w:r>
      <w:r w:rsidRPr="64A3A876" w:rsidR="4890A790">
        <w:rPr>
          <w:rFonts w:ascii="Cambria" w:hAnsi="Cambria" w:eastAsia="Cambria" w:cs="Cambria"/>
          <w:noProof w:val="0"/>
          <w:sz w:val="24"/>
          <w:szCs w:val="24"/>
          <w:lang w:val="en-GB"/>
        </w:rPr>
        <w:t xml:space="preserve"> to </w:t>
      </w:r>
      <w:r w:rsidRPr="64A3A876" w:rsidR="4890A790">
        <w:rPr>
          <w:rFonts w:ascii="Cambria" w:hAnsi="Cambria" w:eastAsia="Cambria" w:cs="Cambria"/>
          <w:noProof w:val="0"/>
          <w:sz w:val="24"/>
          <w:szCs w:val="24"/>
          <w:lang w:val="en-GB"/>
        </w:rPr>
        <w:t>conduct</w:t>
      </w:r>
      <w:r w:rsidRPr="64A3A876" w:rsidR="4890A790">
        <w:rPr>
          <w:rFonts w:ascii="Cambria" w:hAnsi="Cambria" w:eastAsia="Cambria" w:cs="Cambria"/>
          <w:noProof w:val="0"/>
          <w:sz w:val="24"/>
          <w:szCs w:val="24"/>
          <w:lang w:val="en-GB"/>
        </w:rPr>
        <w:t xml:space="preserve"> an </w:t>
      </w:r>
      <w:r w:rsidRPr="64A3A876" w:rsidR="4890A790">
        <w:rPr>
          <w:rFonts w:ascii="Cambria" w:hAnsi="Cambria" w:eastAsia="Cambria" w:cs="Cambria"/>
          <w:noProof w:val="0"/>
          <w:sz w:val="24"/>
          <w:szCs w:val="24"/>
          <w:lang w:val="en-GB"/>
        </w:rPr>
        <w:t>exploration</w:t>
      </w:r>
      <w:r w:rsidRPr="64A3A876" w:rsidR="4890A790">
        <w:rPr>
          <w:rFonts w:ascii="Cambria" w:hAnsi="Cambria" w:eastAsia="Cambria" w:cs="Cambria"/>
          <w:noProof w:val="0"/>
          <w:sz w:val="24"/>
          <w:szCs w:val="24"/>
          <w:lang w:val="en-GB"/>
        </w:rPr>
        <w:t xml:space="preserve"> of the </w:t>
      </w:r>
      <w:r w:rsidRPr="64A3A876" w:rsidR="4890A790">
        <w:rPr>
          <w:rFonts w:ascii="Cambria" w:hAnsi="Cambria" w:eastAsia="Cambria" w:cs="Cambria"/>
          <w:noProof w:val="0"/>
          <w:sz w:val="24"/>
          <w:szCs w:val="24"/>
          <w:lang w:val="en-GB"/>
        </w:rPr>
        <w:t>use</w:t>
      </w:r>
      <w:r w:rsidRPr="64A3A876" w:rsidR="4890A790">
        <w:rPr>
          <w:rFonts w:ascii="Cambria" w:hAnsi="Cambria" w:eastAsia="Cambria" w:cs="Cambria"/>
          <w:noProof w:val="0"/>
          <w:sz w:val="24"/>
          <w:szCs w:val="24"/>
          <w:lang w:val="en-GB"/>
        </w:rPr>
        <w:t xml:space="preserve"> </w:t>
      </w:r>
      <w:r w:rsidRPr="64A3A876" w:rsidR="4890A790">
        <w:rPr>
          <w:rFonts w:ascii="Cambria" w:hAnsi="Cambria" w:eastAsia="Cambria" w:cs="Cambria"/>
          <w:noProof w:val="0"/>
          <w:sz w:val="24"/>
          <w:szCs w:val="24"/>
          <w:lang w:val="en-GB"/>
        </w:rPr>
        <w:t>context</w:t>
      </w:r>
      <w:r w:rsidRPr="64A3A876" w:rsidR="4890A790">
        <w:rPr>
          <w:rFonts w:ascii="Cambria" w:hAnsi="Cambria" w:eastAsia="Cambria" w:cs="Cambria"/>
          <w:noProof w:val="0"/>
          <w:sz w:val="24"/>
          <w:szCs w:val="24"/>
          <w:lang w:val="en-GB"/>
        </w:rPr>
        <w:t>.</w:t>
      </w:r>
    </w:p>
    <w:p w:rsidR="4890A790" w:rsidP="64A3A876" w:rsidRDefault="4890A790" w14:paraId="07CB5E92" w14:textId="30766C8B">
      <w:pPr>
        <w:pStyle w:val="Normal"/>
        <w:spacing w:line="360" w:lineRule="auto"/>
        <w:rPr>
          <w:rFonts w:ascii="Cambria" w:hAnsi="Cambria" w:eastAsia="Cambria" w:cs="Cambria"/>
          <w:noProof w:val="0"/>
          <w:sz w:val="24"/>
          <w:szCs w:val="24"/>
          <w:lang w:val="en-GB"/>
        </w:rPr>
      </w:pPr>
      <w:r w:rsidRPr="64A3A876" w:rsidR="4890A790">
        <w:rPr>
          <w:rFonts w:ascii="Cambria" w:hAnsi="Cambria" w:eastAsia="Cambria" w:cs="Cambria"/>
          <w:noProof w:val="0"/>
          <w:sz w:val="24"/>
          <w:szCs w:val="24"/>
          <w:lang w:val="en-GB"/>
        </w:rPr>
        <w:t>We</w:t>
      </w:r>
      <w:r w:rsidRPr="64A3A876" w:rsidR="4890A790">
        <w:rPr>
          <w:rFonts w:ascii="Cambria" w:hAnsi="Cambria" w:eastAsia="Cambria" w:cs="Cambria"/>
          <w:noProof w:val="0"/>
          <w:sz w:val="24"/>
          <w:szCs w:val="24"/>
          <w:lang w:val="en-GB"/>
        </w:rPr>
        <w:t xml:space="preserve"> </w:t>
      </w:r>
      <w:r w:rsidRPr="64A3A876" w:rsidR="4890A790">
        <w:rPr>
          <w:rFonts w:ascii="Cambria" w:hAnsi="Cambria" w:eastAsia="Cambria" w:cs="Cambria"/>
          <w:noProof w:val="0"/>
          <w:sz w:val="24"/>
          <w:szCs w:val="24"/>
          <w:lang w:val="en-GB"/>
        </w:rPr>
        <w:t>initially</w:t>
      </w:r>
      <w:r w:rsidRPr="64A3A876" w:rsidR="4890A790">
        <w:rPr>
          <w:rFonts w:ascii="Cambria" w:hAnsi="Cambria" w:eastAsia="Cambria" w:cs="Cambria"/>
          <w:noProof w:val="0"/>
          <w:sz w:val="24"/>
          <w:szCs w:val="24"/>
          <w:lang w:val="en-GB"/>
        </w:rPr>
        <w:t xml:space="preserve"> </w:t>
      </w:r>
      <w:r w:rsidRPr="64A3A876" w:rsidR="4890A790">
        <w:rPr>
          <w:rFonts w:ascii="Cambria" w:hAnsi="Cambria" w:eastAsia="Cambria" w:cs="Cambria"/>
          <w:noProof w:val="0"/>
          <w:sz w:val="24"/>
          <w:szCs w:val="24"/>
          <w:lang w:val="en-GB"/>
        </w:rPr>
        <w:t>brainstormed</w:t>
      </w:r>
      <w:r w:rsidRPr="64A3A876" w:rsidR="4890A790">
        <w:rPr>
          <w:rFonts w:ascii="Cambria" w:hAnsi="Cambria" w:eastAsia="Cambria" w:cs="Cambria"/>
          <w:noProof w:val="0"/>
          <w:sz w:val="24"/>
          <w:szCs w:val="24"/>
          <w:lang w:val="en-GB"/>
        </w:rPr>
        <w:t xml:space="preserve"> and </w:t>
      </w:r>
      <w:r w:rsidRPr="64A3A876" w:rsidR="4890A790">
        <w:rPr>
          <w:rFonts w:ascii="Cambria" w:hAnsi="Cambria" w:eastAsia="Cambria" w:cs="Cambria"/>
          <w:noProof w:val="0"/>
          <w:sz w:val="24"/>
          <w:szCs w:val="24"/>
          <w:lang w:val="en-GB"/>
        </w:rPr>
        <w:t>discussed</w:t>
      </w:r>
      <w:r w:rsidRPr="64A3A876" w:rsidR="4890A790">
        <w:rPr>
          <w:rFonts w:ascii="Cambria" w:hAnsi="Cambria" w:eastAsia="Cambria" w:cs="Cambria"/>
          <w:noProof w:val="0"/>
          <w:sz w:val="24"/>
          <w:szCs w:val="24"/>
          <w:lang w:val="en-GB"/>
        </w:rPr>
        <w:t xml:space="preserve"> the </w:t>
      </w:r>
      <w:r w:rsidRPr="64A3A876" w:rsidR="4890A790">
        <w:rPr>
          <w:rFonts w:ascii="Cambria" w:hAnsi="Cambria" w:eastAsia="Cambria" w:cs="Cambria"/>
          <w:noProof w:val="0"/>
          <w:sz w:val="24"/>
          <w:szCs w:val="24"/>
          <w:lang w:val="en-GB"/>
        </w:rPr>
        <w:t>following</w:t>
      </w:r>
      <w:r w:rsidRPr="64A3A876" w:rsidR="4890A790">
        <w:rPr>
          <w:rFonts w:ascii="Cambria" w:hAnsi="Cambria" w:eastAsia="Cambria" w:cs="Cambria"/>
          <w:noProof w:val="0"/>
          <w:sz w:val="24"/>
          <w:szCs w:val="24"/>
          <w:lang w:val="en-GB"/>
        </w:rPr>
        <w:t xml:space="preserve"> forms of domain </w:t>
      </w:r>
      <w:r w:rsidRPr="64A3A876" w:rsidR="4890A790">
        <w:rPr>
          <w:rFonts w:ascii="Cambria" w:hAnsi="Cambria" w:eastAsia="Cambria" w:cs="Cambria"/>
          <w:noProof w:val="0"/>
          <w:sz w:val="24"/>
          <w:szCs w:val="24"/>
          <w:lang w:val="en-GB"/>
        </w:rPr>
        <w:t>analysis</w:t>
      </w:r>
      <w:r w:rsidRPr="64A3A876" w:rsidR="4890A790">
        <w:rPr>
          <w:rFonts w:ascii="Cambria" w:hAnsi="Cambria" w:eastAsia="Cambria" w:cs="Cambria"/>
          <w:noProof w:val="0"/>
          <w:sz w:val="24"/>
          <w:szCs w:val="24"/>
          <w:lang w:val="en-GB"/>
        </w:rPr>
        <w:t xml:space="preserve">, </w:t>
      </w:r>
      <w:r w:rsidRPr="64A3A876" w:rsidR="4890A790">
        <w:rPr>
          <w:rFonts w:ascii="Cambria" w:hAnsi="Cambria" w:eastAsia="Cambria" w:cs="Cambria"/>
          <w:noProof w:val="0"/>
          <w:sz w:val="24"/>
          <w:szCs w:val="24"/>
          <w:lang w:val="en-GB"/>
        </w:rPr>
        <w:t>represented</w:t>
      </w:r>
      <w:r w:rsidRPr="64A3A876" w:rsidR="4890A790">
        <w:rPr>
          <w:rFonts w:ascii="Cambria" w:hAnsi="Cambria" w:eastAsia="Cambria" w:cs="Cambria"/>
          <w:noProof w:val="0"/>
          <w:sz w:val="24"/>
          <w:szCs w:val="24"/>
          <w:lang w:val="en-GB"/>
        </w:rPr>
        <w:t xml:space="preserve"> in the </w:t>
      </w:r>
      <w:r w:rsidRPr="64A3A876" w:rsidR="4890A790">
        <w:rPr>
          <w:rFonts w:ascii="Cambria" w:hAnsi="Cambria" w:eastAsia="Cambria" w:cs="Cambria"/>
          <w:noProof w:val="0"/>
          <w:sz w:val="24"/>
          <w:szCs w:val="24"/>
          <w:lang w:val="en-GB"/>
        </w:rPr>
        <w:t>table</w:t>
      </w:r>
      <w:r w:rsidRPr="64A3A876" w:rsidR="4890A790">
        <w:rPr>
          <w:rFonts w:ascii="Cambria" w:hAnsi="Cambria" w:eastAsia="Cambria" w:cs="Cambria"/>
          <w:noProof w:val="0"/>
          <w:sz w:val="24"/>
          <w:szCs w:val="24"/>
          <w:lang w:val="en-GB"/>
        </w:rPr>
        <w:t xml:space="preserve"> </w:t>
      </w:r>
      <w:r w:rsidRPr="64A3A876" w:rsidR="4890A790">
        <w:rPr>
          <w:rFonts w:ascii="Cambria" w:hAnsi="Cambria" w:eastAsia="Cambria" w:cs="Cambria"/>
          <w:noProof w:val="0"/>
          <w:sz w:val="24"/>
          <w:szCs w:val="24"/>
          <w:lang w:val="en-GB"/>
        </w:rPr>
        <w:t>below</w:t>
      </w:r>
      <w:r w:rsidRPr="64A3A876" w:rsidR="4890A790">
        <w:rPr>
          <w:rFonts w:ascii="Cambria" w:hAnsi="Cambria" w:eastAsia="Cambria" w:cs="Cambria"/>
          <w:noProof w:val="0"/>
          <w:sz w:val="24"/>
          <w:szCs w:val="24"/>
          <w:lang w:val="en-GB"/>
        </w:rPr>
        <w:t xml:space="preserve">. The </w:t>
      </w:r>
      <w:r w:rsidRPr="64A3A876" w:rsidR="4890A790">
        <w:rPr>
          <w:rFonts w:ascii="Cambria" w:hAnsi="Cambria" w:eastAsia="Cambria" w:cs="Cambria"/>
          <w:noProof w:val="0"/>
          <w:sz w:val="24"/>
          <w:szCs w:val="24"/>
          <w:lang w:val="en-GB"/>
        </w:rPr>
        <w:t>cells</w:t>
      </w:r>
      <w:r w:rsidRPr="64A3A876" w:rsidR="4890A790">
        <w:rPr>
          <w:rFonts w:ascii="Cambria" w:hAnsi="Cambria" w:eastAsia="Cambria" w:cs="Cambria"/>
          <w:noProof w:val="0"/>
          <w:sz w:val="24"/>
          <w:szCs w:val="24"/>
          <w:lang w:val="en-GB"/>
        </w:rPr>
        <w:t xml:space="preserve"> </w:t>
      </w:r>
      <w:r w:rsidRPr="64A3A876" w:rsidR="4890A790">
        <w:rPr>
          <w:rFonts w:ascii="Cambria" w:hAnsi="Cambria" w:eastAsia="Cambria" w:cs="Cambria"/>
          <w:noProof w:val="0"/>
          <w:sz w:val="24"/>
          <w:szCs w:val="24"/>
          <w:lang w:val="en-GB"/>
        </w:rPr>
        <w:t>that</w:t>
      </w:r>
      <w:r w:rsidRPr="64A3A876" w:rsidR="4890A790">
        <w:rPr>
          <w:rFonts w:ascii="Cambria" w:hAnsi="Cambria" w:eastAsia="Cambria" w:cs="Cambria"/>
          <w:noProof w:val="0"/>
          <w:sz w:val="24"/>
          <w:szCs w:val="24"/>
          <w:lang w:val="en-GB"/>
        </w:rPr>
        <w:t xml:space="preserve"> </w:t>
      </w:r>
      <w:r w:rsidRPr="64A3A876" w:rsidR="4890A790">
        <w:rPr>
          <w:rFonts w:ascii="Cambria" w:hAnsi="Cambria" w:eastAsia="Cambria" w:cs="Cambria"/>
          <w:noProof w:val="0"/>
          <w:sz w:val="24"/>
          <w:szCs w:val="24"/>
          <w:lang w:val="en-GB"/>
        </w:rPr>
        <w:t>are</w:t>
      </w:r>
      <w:r w:rsidRPr="64A3A876" w:rsidR="4890A790">
        <w:rPr>
          <w:rFonts w:ascii="Cambria" w:hAnsi="Cambria" w:eastAsia="Cambria" w:cs="Cambria"/>
          <w:noProof w:val="0"/>
          <w:sz w:val="24"/>
          <w:szCs w:val="24"/>
          <w:lang w:val="en-GB"/>
        </w:rPr>
        <w:t xml:space="preserve"> </w:t>
      </w:r>
      <w:r w:rsidRPr="64A3A876" w:rsidR="4890A790">
        <w:rPr>
          <w:rFonts w:ascii="Cambria" w:hAnsi="Cambria" w:eastAsia="Cambria" w:cs="Cambria"/>
          <w:noProof w:val="0"/>
          <w:sz w:val="24"/>
          <w:szCs w:val="24"/>
          <w:lang w:val="en-GB"/>
        </w:rPr>
        <w:t>shaded</w:t>
      </w:r>
      <w:r w:rsidRPr="64A3A876" w:rsidR="4890A790">
        <w:rPr>
          <w:rFonts w:ascii="Cambria" w:hAnsi="Cambria" w:eastAsia="Cambria" w:cs="Cambria"/>
          <w:noProof w:val="0"/>
          <w:sz w:val="24"/>
          <w:szCs w:val="24"/>
          <w:lang w:val="en-GB"/>
        </w:rPr>
        <w:t xml:space="preserve"> green </w:t>
      </w:r>
      <w:r w:rsidRPr="64A3A876" w:rsidR="4890A790">
        <w:rPr>
          <w:rFonts w:ascii="Cambria" w:hAnsi="Cambria" w:eastAsia="Cambria" w:cs="Cambria"/>
          <w:noProof w:val="0"/>
          <w:sz w:val="24"/>
          <w:szCs w:val="24"/>
          <w:lang w:val="en-GB"/>
        </w:rPr>
        <w:t>reveal</w:t>
      </w:r>
      <w:r w:rsidRPr="64A3A876" w:rsidR="4890A790">
        <w:rPr>
          <w:rFonts w:ascii="Cambria" w:hAnsi="Cambria" w:eastAsia="Cambria" w:cs="Cambria"/>
          <w:noProof w:val="0"/>
          <w:sz w:val="24"/>
          <w:szCs w:val="24"/>
          <w:lang w:val="en-GB"/>
        </w:rPr>
        <w:t xml:space="preserve"> </w:t>
      </w:r>
      <w:r w:rsidRPr="64A3A876" w:rsidR="4890A790">
        <w:rPr>
          <w:rFonts w:ascii="Cambria" w:hAnsi="Cambria" w:eastAsia="Cambria" w:cs="Cambria"/>
          <w:noProof w:val="0"/>
          <w:sz w:val="24"/>
          <w:szCs w:val="24"/>
          <w:lang w:val="en-GB"/>
        </w:rPr>
        <w:t>which</w:t>
      </w:r>
      <w:r w:rsidRPr="64A3A876" w:rsidR="4890A790">
        <w:rPr>
          <w:rFonts w:ascii="Cambria" w:hAnsi="Cambria" w:eastAsia="Cambria" w:cs="Cambria"/>
          <w:noProof w:val="0"/>
          <w:sz w:val="24"/>
          <w:szCs w:val="24"/>
          <w:lang w:val="en-GB"/>
        </w:rPr>
        <w:t xml:space="preserve"> </w:t>
      </w:r>
      <w:r w:rsidRPr="64A3A876" w:rsidR="748CBAC9">
        <w:rPr>
          <w:rFonts w:ascii="Cambria" w:hAnsi="Cambria" w:eastAsia="Cambria" w:cs="Cambria"/>
          <w:noProof w:val="0"/>
          <w:sz w:val="24"/>
          <w:szCs w:val="24"/>
          <w:lang w:val="en-GB"/>
        </w:rPr>
        <w:t xml:space="preserve">analyses </w:t>
      </w:r>
      <w:r w:rsidRPr="64A3A876" w:rsidR="748CBAC9">
        <w:rPr>
          <w:rFonts w:ascii="Cambria" w:hAnsi="Cambria" w:eastAsia="Cambria" w:cs="Cambria"/>
          <w:noProof w:val="0"/>
          <w:sz w:val="24"/>
          <w:szCs w:val="24"/>
          <w:lang w:val="en-GB"/>
        </w:rPr>
        <w:t>we</w:t>
      </w:r>
      <w:r w:rsidRPr="64A3A876" w:rsidR="748CBAC9">
        <w:rPr>
          <w:rFonts w:ascii="Cambria" w:hAnsi="Cambria" w:eastAsia="Cambria" w:cs="Cambria"/>
          <w:noProof w:val="0"/>
          <w:sz w:val="24"/>
          <w:szCs w:val="24"/>
          <w:lang w:val="en-GB"/>
        </w:rPr>
        <w:t xml:space="preserve"> </w:t>
      </w:r>
      <w:r w:rsidRPr="64A3A876" w:rsidR="748CBAC9">
        <w:rPr>
          <w:rFonts w:ascii="Cambria" w:hAnsi="Cambria" w:eastAsia="Cambria" w:cs="Cambria"/>
          <w:noProof w:val="0"/>
          <w:sz w:val="24"/>
          <w:szCs w:val="24"/>
          <w:lang w:val="en-GB"/>
        </w:rPr>
        <w:t>ended</w:t>
      </w:r>
      <w:r w:rsidRPr="64A3A876" w:rsidR="748CBAC9">
        <w:rPr>
          <w:rFonts w:ascii="Cambria" w:hAnsi="Cambria" w:eastAsia="Cambria" w:cs="Cambria"/>
          <w:noProof w:val="0"/>
          <w:sz w:val="24"/>
          <w:szCs w:val="24"/>
          <w:lang w:val="en-GB"/>
        </w:rPr>
        <w:t xml:space="preserve"> up </w:t>
      </w:r>
      <w:r w:rsidRPr="64A3A876" w:rsidR="748CBAC9">
        <w:rPr>
          <w:rFonts w:ascii="Cambria" w:hAnsi="Cambria" w:eastAsia="Cambria" w:cs="Cambria"/>
          <w:noProof w:val="0"/>
          <w:sz w:val="24"/>
          <w:szCs w:val="24"/>
          <w:lang w:val="en-GB"/>
        </w:rPr>
        <w:t>pursuing</w:t>
      </w:r>
      <w:r w:rsidRPr="64A3A876" w:rsidR="748CBAC9">
        <w:rPr>
          <w:rFonts w:ascii="Cambria" w:hAnsi="Cambria" w:eastAsia="Cambria" w:cs="Cambria"/>
          <w:noProof w:val="0"/>
          <w:sz w:val="24"/>
          <w:szCs w:val="24"/>
          <w:lang w:val="en-GB"/>
        </w:rPr>
        <w:t>.</w:t>
      </w:r>
    </w:p>
    <w:tbl>
      <w:tblPr>
        <w:tblStyle w:val="TableGrid"/>
        <w:tblW w:w="0" w:type="auto"/>
        <w:tblLook w:val="06A0" w:firstRow="1" w:lastRow="0" w:firstColumn="1" w:lastColumn="0" w:noHBand="1" w:noVBand="1"/>
      </w:tblPr>
      <w:tblGrid>
        <w:gridCol w:w="3005"/>
        <w:gridCol w:w="3005"/>
        <w:gridCol w:w="3000"/>
      </w:tblGrid>
      <w:tr w:rsidR="64A3A876" w:rsidTr="64A3A876" w14:paraId="218B60B6">
        <w:trPr>
          <w:trHeight w:val="300"/>
        </w:trPr>
        <w:tc>
          <w:tcPr>
            <w:tcW w:w="3005" w:type="dxa"/>
            <w:tcMar/>
          </w:tcPr>
          <w:p w:rsidR="64A3A876" w:rsidP="64A3A876" w:rsidRDefault="64A3A876" w14:paraId="7C65E74A" w14:textId="6B132C06">
            <w:pPr>
              <w:pStyle w:val="Normal"/>
              <w:spacing w:line="360" w:lineRule="auto"/>
              <w:rPr>
                <w:rFonts w:ascii="Cambria" w:hAnsi="Cambria" w:eastAsia="Cambria" w:cs="Cambria"/>
                <w:b w:val="1"/>
                <w:bCs w:val="1"/>
                <w:noProof w:val="0"/>
                <w:lang w:val="en-GB"/>
              </w:rPr>
            </w:pPr>
            <w:r w:rsidRPr="64A3A876" w:rsidR="64A3A876">
              <w:rPr>
                <w:rFonts w:ascii="Cambria" w:hAnsi="Cambria" w:eastAsia="Cambria" w:cs="Cambria"/>
                <w:b w:val="1"/>
                <w:bCs w:val="1"/>
                <w:noProof w:val="0"/>
                <w:lang w:val="en-GB"/>
              </w:rPr>
              <w:t>Context</w:t>
            </w:r>
          </w:p>
        </w:tc>
        <w:tc>
          <w:tcPr>
            <w:tcW w:w="3005" w:type="dxa"/>
            <w:tcMar/>
          </w:tcPr>
          <w:p w:rsidR="64A3A876" w:rsidP="64A3A876" w:rsidRDefault="64A3A876" w14:paraId="0D59D042" w14:textId="3681B51A">
            <w:pPr>
              <w:pStyle w:val="Normal"/>
              <w:bidi w:val="0"/>
              <w:spacing w:before="0" w:beforeAutospacing="off" w:after="0" w:afterAutospacing="off" w:line="360" w:lineRule="auto"/>
              <w:ind w:left="0" w:right="0"/>
              <w:jc w:val="left"/>
              <w:rPr>
                <w:rFonts w:ascii="Cambria" w:hAnsi="Cambria" w:eastAsia="Cambria" w:cs="Cambria"/>
                <w:b w:val="1"/>
                <w:bCs w:val="1"/>
                <w:noProof w:val="0"/>
                <w:lang w:val="en-GB"/>
              </w:rPr>
            </w:pPr>
            <w:r w:rsidRPr="64A3A876" w:rsidR="64A3A876">
              <w:rPr>
                <w:rFonts w:ascii="Cambria" w:hAnsi="Cambria" w:eastAsia="Cambria" w:cs="Cambria"/>
                <w:b w:val="1"/>
                <w:bCs w:val="1"/>
                <w:noProof w:val="0"/>
                <w:lang w:val="en-GB"/>
              </w:rPr>
              <w:t>Item / Research</w:t>
            </w:r>
          </w:p>
        </w:tc>
        <w:tc>
          <w:tcPr>
            <w:tcW w:w="3000" w:type="dxa"/>
            <w:tcMar/>
          </w:tcPr>
          <w:p w:rsidR="64A3A876" w:rsidP="64A3A876" w:rsidRDefault="64A3A876" w14:paraId="38717E67" w14:textId="28D175A5">
            <w:pPr>
              <w:pStyle w:val="Normal"/>
              <w:bidi w:val="0"/>
              <w:spacing w:before="0" w:beforeAutospacing="off" w:after="0" w:afterAutospacing="off" w:line="360" w:lineRule="auto"/>
              <w:ind w:left="0" w:right="0"/>
              <w:jc w:val="left"/>
              <w:rPr>
                <w:rFonts w:ascii="Cambria" w:hAnsi="Cambria" w:eastAsia="Cambria" w:cs="Cambria"/>
                <w:b w:val="1"/>
                <w:bCs w:val="1"/>
                <w:noProof w:val="0"/>
                <w:lang w:val="en-GB"/>
              </w:rPr>
            </w:pPr>
            <w:r w:rsidRPr="64A3A876" w:rsidR="64A3A876">
              <w:rPr>
                <w:rFonts w:ascii="Cambria" w:hAnsi="Cambria" w:eastAsia="Cambria" w:cs="Cambria"/>
                <w:b w:val="1"/>
                <w:bCs w:val="1"/>
                <w:noProof w:val="0"/>
                <w:lang w:val="en-GB"/>
              </w:rPr>
              <w:t>Description</w:t>
            </w:r>
          </w:p>
        </w:tc>
      </w:tr>
      <w:tr w:rsidR="64A3A876" w:rsidTr="64A3A876" w14:paraId="050E5598">
        <w:trPr>
          <w:trHeight w:val="300"/>
        </w:trPr>
        <w:tc>
          <w:tcPr>
            <w:tcW w:w="3005" w:type="dxa"/>
            <w:shd w:val="clear" w:color="auto" w:fill="A8D08D" w:themeFill="accent6" w:themeFillTint="99"/>
            <w:tcMar/>
          </w:tcPr>
          <w:p w:rsidR="64A3A876" w:rsidP="64A3A876" w:rsidRDefault="64A3A876" w14:paraId="46F421B3" w14:textId="7938107C">
            <w:pPr>
              <w:pStyle w:val="Normal"/>
              <w:spacing w:line="360" w:lineRule="auto"/>
              <w:rPr>
                <w:rFonts w:ascii="Cambria" w:hAnsi="Cambria" w:eastAsia="Cambria" w:cs="Cambria"/>
                <w:noProof w:val="0"/>
                <w:lang w:val="en-GB"/>
              </w:rPr>
            </w:pPr>
            <w:r w:rsidRPr="64A3A876" w:rsidR="64A3A876">
              <w:rPr>
                <w:rFonts w:ascii="Cambria" w:hAnsi="Cambria" w:eastAsia="Cambria" w:cs="Cambria"/>
                <w:noProof w:val="0"/>
                <w:lang w:val="en-GB"/>
              </w:rPr>
              <w:t>Tech</w:t>
            </w:r>
          </w:p>
        </w:tc>
        <w:tc>
          <w:tcPr>
            <w:tcW w:w="3005" w:type="dxa"/>
            <w:tcMar/>
          </w:tcPr>
          <w:p w:rsidR="64A3A876" w:rsidP="64A3A876" w:rsidRDefault="64A3A876" w14:paraId="0E167C2C" w14:textId="5757E08A">
            <w:pPr>
              <w:pStyle w:val="Normal"/>
              <w:spacing w:line="360" w:lineRule="auto"/>
              <w:rPr>
                <w:rFonts w:ascii="Cambria" w:hAnsi="Cambria" w:eastAsia="Cambria" w:cs="Cambria"/>
                <w:noProof w:val="0"/>
                <w:lang w:val="en-GB"/>
              </w:rPr>
            </w:pPr>
            <w:r w:rsidRPr="64A3A876" w:rsidR="64A3A876">
              <w:rPr>
                <w:rFonts w:ascii="Cambria" w:hAnsi="Cambria" w:eastAsia="Cambria" w:cs="Cambria"/>
                <w:noProof w:val="0"/>
                <w:lang w:val="en-GB"/>
              </w:rPr>
              <w:t>Existing</w:t>
            </w:r>
            <w:r w:rsidRPr="64A3A876" w:rsidR="64A3A876">
              <w:rPr>
                <w:rFonts w:ascii="Cambria" w:hAnsi="Cambria" w:eastAsia="Cambria" w:cs="Cambria"/>
                <w:noProof w:val="0"/>
                <w:lang w:val="en-GB"/>
              </w:rPr>
              <w:t xml:space="preserve"> systems</w:t>
            </w:r>
            <w:r w:rsidRPr="64A3A876" w:rsidR="64A3A876">
              <w:rPr>
                <w:rFonts w:ascii="Cambria" w:hAnsi="Cambria" w:eastAsia="Cambria" w:cs="Cambria"/>
                <w:noProof w:val="0"/>
                <w:lang w:val="en-GB"/>
              </w:rPr>
              <w:t xml:space="preserve"> +</w:t>
            </w:r>
          </w:p>
          <w:p w:rsidR="64A3A876" w:rsidP="64A3A876" w:rsidRDefault="64A3A876" w14:paraId="170DA8C4" w14:textId="4B37C1E8">
            <w:pPr>
              <w:pStyle w:val="Normal"/>
              <w:spacing w:line="360" w:lineRule="auto"/>
              <w:rPr>
                <w:rFonts w:ascii="Cambria" w:hAnsi="Cambria" w:eastAsia="Cambria" w:cs="Cambria"/>
                <w:noProof w:val="0"/>
                <w:lang w:val="en-GB"/>
              </w:rPr>
            </w:pPr>
            <w:r w:rsidRPr="64A3A876" w:rsidR="64A3A876">
              <w:rPr>
                <w:rFonts w:ascii="Cambria" w:hAnsi="Cambria" w:eastAsia="Cambria" w:cs="Cambria"/>
                <w:noProof w:val="0"/>
                <w:lang w:val="en-GB"/>
              </w:rPr>
              <w:t>other</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companies</w:t>
            </w:r>
          </w:p>
        </w:tc>
        <w:tc>
          <w:tcPr>
            <w:tcW w:w="3000" w:type="dxa"/>
            <w:tcMar/>
          </w:tcPr>
          <w:p w:rsidR="64A3A876" w:rsidP="64A3A876" w:rsidRDefault="64A3A876" w14:paraId="59907B3D" w14:textId="51B78822">
            <w:pPr>
              <w:pStyle w:val="Normal"/>
              <w:spacing w:line="360" w:lineRule="auto"/>
              <w:rPr>
                <w:rFonts w:ascii="Cambria" w:hAnsi="Cambria" w:eastAsia="Cambria" w:cs="Cambria"/>
                <w:noProof w:val="0"/>
                <w:lang w:val="en-GB"/>
              </w:rPr>
            </w:pPr>
            <w:r w:rsidRPr="64A3A876" w:rsidR="64A3A876">
              <w:rPr>
                <w:rFonts w:ascii="Cambria" w:hAnsi="Cambria" w:eastAsia="Cambria" w:cs="Cambria"/>
                <w:noProof w:val="0"/>
                <w:lang w:val="en-GB"/>
              </w:rPr>
              <w:t>We</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need</w:t>
            </w:r>
            <w:r w:rsidRPr="64A3A876" w:rsidR="64A3A876">
              <w:rPr>
                <w:rFonts w:ascii="Cambria" w:hAnsi="Cambria" w:eastAsia="Cambria" w:cs="Cambria"/>
                <w:noProof w:val="0"/>
                <w:lang w:val="en-GB"/>
              </w:rPr>
              <w:t xml:space="preserve"> to </w:t>
            </w:r>
            <w:r w:rsidRPr="64A3A876" w:rsidR="64A3A876">
              <w:rPr>
                <w:rFonts w:ascii="Cambria" w:hAnsi="Cambria" w:eastAsia="Cambria" w:cs="Cambria"/>
                <w:noProof w:val="0"/>
                <w:lang w:val="en-GB"/>
              </w:rPr>
              <w:t>explore</w:t>
            </w:r>
            <w:r w:rsidRPr="64A3A876" w:rsidR="64A3A876">
              <w:rPr>
                <w:rFonts w:ascii="Cambria" w:hAnsi="Cambria" w:eastAsia="Cambria" w:cs="Cambria"/>
                <w:noProof w:val="0"/>
                <w:lang w:val="en-GB"/>
              </w:rPr>
              <w:t xml:space="preserve"> the </w:t>
            </w:r>
            <w:r w:rsidRPr="64A3A876" w:rsidR="64A3A876">
              <w:rPr>
                <w:rFonts w:ascii="Cambria" w:hAnsi="Cambria" w:eastAsia="Cambria" w:cs="Cambria"/>
                <w:noProof w:val="0"/>
                <w:lang w:val="en-GB"/>
              </w:rPr>
              <w:t>existing</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 xml:space="preserve">solutions </w:t>
            </w:r>
            <w:r w:rsidRPr="64A3A876" w:rsidR="64A3A876">
              <w:rPr>
                <w:rFonts w:ascii="Cambria" w:hAnsi="Cambria" w:eastAsia="Cambria" w:cs="Cambria"/>
                <w:noProof w:val="0"/>
                <w:lang w:val="en-GB"/>
              </w:rPr>
              <w:t>currently</w:t>
            </w:r>
            <w:r w:rsidRPr="64A3A876" w:rsidR="64A3A876">
              <w:rPr>
                <w:rFonts w:ascii="Cambria" w:hAnsi="Cambria" w:eastAsia="Cambria" w:cs="Cambria"/>
                <w:noProof w:val="0"/>
                <w:lang w:val="en-GB"/>
              </w:rPr>
              <w:t xml:space="preserve"> in the </w:t>
            </w:r>
            <w:r w:rsidRPr="64A3A876" w:rsidR="64A3A876">
              <w:rPr>
                <w:rFonts w:ascii="Cambria" w:hAnsi="Cambria" w:eastAsia="Cambria" w:cs="Cambria"/>
                <w:noProof w:val="0"/>
                <w:lang w:val="en-GB"/>
              </w:rPr>
              <w:t>market</w:t>
            </w:r>
            <w:r w:rsidRPr="64A3A876" w:rsidR="64A3A876">
              <w:rPr>
                <w:rFonts w:ascii="Cambria" w:hAnsi="Cambria" w:eastAsia="Cambria" w:cs="Cambria"/>
                <w:noProof w:val="0"/>
                <w:lang w:val="en-GB"/>
              </w:rPr>
              <w:t>.</w:t>
            </w:r>
            <w:r w:rsidRPr="64A3A876" w:rsidR="64A3A876">
              <w:rPr>
                <w:rFonts w:ascii="Cambria" w:hAnsi="Cambria" w:eastAsia="Cambria" w:cs="Cambria"/>
                <w:noProof w:val="0"/>
                <w:lang w:val="en-GB"/>
              </w:rPr>
              <w:t xml:space="preserve"> It </w:t>
            </w:r>
            <w:r w:rsidRPr="64A3A876" w:rsidR="64A3A876">
              <w:rPr>
                <w:rFonts w:ascii="Cambria" w:hAnsi="Cambria" w:eastAsia="Cambria" w:cs="Cambria"/>
                <w:noProof w:val="0"/>
                <w:lang w:val="en-GB"/>
              </w:rPr>
              <w:t>can</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also</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be</w:t>
            </w:r>
            <w:r w:rsidRPr="64A3A876" w:rsidR="64A3A876">
              <w:rPr>
                <w:rFonts w:ascii="Cambria" w:hAnsi="Cambria" w:eastAsia="Cambria" w:cs="Cambria"/>
                <w:noProof w:val="0"/>
                <w:lang w:val="en-GB"/>
              </w:rPr>
              <w:t xml:space="preserve"> from </w:t>
            </w:r>
            <w:r w:rsidRPr="64A3A876" w:rsidR="64A3A876">
              <w:rPr>
                <w:rFonts w:ascii="Cambria" w:hAnsi="Cambria" w:eastAsia="Cambria" w:cs="Cambria"/>
                <w:noProof w:val="0"/>
                <w:lang w:val="en-GB"/>
              </w:rPr>
              <w:t>different</w:t>
            </w:r>
            <w:r w:rsidRPr="64A3A876" w:rsidR="64A3A876">
              <w:rPr>
                <w:rFonts w:ascii="Cambria" w:hAnsi="Cambria" w:eastAsia="Cambria" w:cs="Cambria"/>
                <w:noProof w:val="0"/>
                <w:lang w:val="en-GB"/>
              </w:rPr>
              <w:t xml:space="preserve"> domain </w:t>
            </w:r>
            <w:r w:rsidRPr="64A3A876" w:rsidR="64A3A876">
              <w:rPr>
                <w:rFonts w:ascii="Cambria" w:hAnsi="Cambria" w:eastAsia="Cambria" w:cs="Cambria"/>
                <w:noProof w:val="0"/>
                <w:lang w:val="en-GB"/>
              </w:rPr>
              <w:t>if</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it-is</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solving</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si</w:t>
            </w:r>
            <w:r w:rsidRPr="64A3A876" w:rsidR="64A3A876">
              <w:rPr>
                <w:rFonts w:ascii="Cambria" w:hAnsi="Cambria" w:eastAsia="Cambria" w:cs="Cambria"/>
                <w:noProof w:val="0"/>
                <w:lang w:val="en-GB"/>
              </w:rPr>
              <w:t>milar</w:t>
            </w:r>
            <w:r w:rsidRPr="64A3A876" w:rsidR="64A3A876">
              <w:rPr>
                <w:rFonts w:ascii="Cambria" w:hAnsi="Cambria" w:eastAsia="Cambria" w:cs="Cambria"/>
                <w:noProof w:val="0"/>
                <w:lang w:val="en-GB"/>
              </w:rPr>
              <w:t xml:space="preserve"> problem.</w:t>
            </w:r>
          </w:p>
          <w:p w:rsidR="64A3A876" w:rsidP="64A3A876" w:rsidRDefault="64A3A876" w14:paraId="1B280142" w14:textId="44E6343F">
            <w:pPr>
              <w:pStyle w:val="Normal"/>
              <w:spacing w:line="360" w:lineRule="auto"/>
              <w:rPr>
                <w:rFonts w:ascii="Cambria" w:hAnsi="Cambria" w:eastAsia="Cambria" w:cs="Cambria"/>
                <w:noProof w:val="0"/>
                <w:lang w:val="en-GB"/>
              </w:rPr>
            </w:pPr>
          </w:p>
          <w:p w:rsidR="64A3A876" w:rsidP="64A3A876" w:rsidRDefault="64A3A876" w14:paraId="382A31A4" w14:textId="18466203">
            <w:pPr>
              <w:pStyle w:val="Normal"/>
              <w:spacing w:line="360" w:lineRule="auto"/>
              <w:rPr>
                <w:rFonts w:ascii="Cambria" w:hAnsi="Cambria" w:eastAsia="Cambria" w:cs="Cambria"/>
                <w:noProof w:val="0"/>
                <w:lang w:val="en-GB"/>
              </w:rPr>
            </w:pPr>
            <w:r w:rsidRPr="64A3A876" w:rsidR="64A3A876">
              <w:rPr>
                <w:rFonts w:ascii="Cambria" w:hAnsi="Cambria" w:eastAsia="Cambria" w:cs="Cambria"/>
                <w:noProof w:val="0"/>
                <w:lang w:val="en-GB"/>
              </w:rPr>
              <w:t>We</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may</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investigate</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how</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other</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companies</w:t>
            </w:r>
            <w:r w:rsidRPr="64A3A876" w:rsidR="64A3A876">
              <w:rPr>
                <w:rFonts w:ascii="Cambria" w:hAnsi="Cambria" w:eastAsia="Cambria" w:cs="Cambria"/>
                <w:noProof w:val="0"/>
                <w:lang w:val="en-GB"/>
              </w:rPr>
              <w:t xml:space="preserve"> in </w:t>
            </w:r>
            <w:r w:rsidRPr="64A3A876" w:rsidR="64A3A876">
              <w:rPr>
                <w:rFonts w:ascii="Cambria" w:hAnsi="Cambria" w:eastAsia="Cambria" w:cs="Cambria"/>
                <w:noProof w:val="0"/>
                <w:lang w:val="en-GB"/>
              </w:rPr>
              <w:t>our</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sector</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conduct</w:t>
            </w:r>
            <w:r w:rsidRPr="64A3A876" w:rsidR="64A3A876">
              <w:rPr>
                <w:rFonts w:ascii="Cambria" w:hAnsi="Cambria" w:eastAsia="Cambria" w:cs="Cambria"/>
                <w:noProof w:val="0"/>
                <w:lang w:val="en-GB"/>
              </w:rPr>
              <w:t xml:space="preserve"> business in the form of a </w:t>
            </w:r>
            <w:r w:rsidRPr="64A3A876" w:rsidR="64A3A876">
              <w:rPr>
                <w:rFonts w:ascii="Cambria" w:hAnsi="Cambria" w:eastAsia="Cambria" w:cs="Cambria"/>
                <w:noProof w:val="0"/>
                <w:lang w:val="en-GB"/>
              </w:rPr>
              <w:t>competitor</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analysis</w:t>
            </w:r>
            <w:r w:rsidRPr="64A3A876" w:rsidR="64A3A876">
              <w:rPr>
                <w:rFonts w:ascii="Cambria" w:hAnsi="Cambria" w:eastAsia="Cambria" w:cs="Cambria"/>
                <w:noProof w:val="0"/>
                <w:lang w:val="en-GB"/>
              </w:rPr>
              <w:t>.</w:t>
            </w:r>
          </w:p>
        </w:tc>
      </w:tr>
      <w:tr w:rsidR="64A3A876" w:rsidTr="64A3A876" w14:paraId="436CADB5">
        <w:trPr>
          <w:trHeight w:val="300"/>
        </w:trPr>
        <w:tc>
          <w:tcPr>
            <w:tcW w:w="3005" w:type="dxa"/>
            <w:tcMar/>
          </w:tcPr>
          <w:p w:rsidR="64A3A876" w:rsidP="64A3A876" w:rsidRDefault="64A3A876" w14:paraId="1013C6F5" w14:textId="299C71A7">
            <w:pPr>
              <w:pStyle w:val="Normal"/>
              <w:spacing w:line="360" w:lineRule="auto"/>
              <w:rPr>
                <w:rFonts w:ascii="Cambria" w:hAnsi="Cambria" w:eastAsia="Cambria" w:cs="Cambria"/>
                <w:noProof w:val="0"/>
                <w:lang w:val="en-GB"/>
              </w:rPr>
            </w:pPr>
            <w:r w:rsidRPr="64A3A876" w:rsidR="64A3A876">
              <w:rPr>
                <w:rFonts w:ascii="Cambria" w:hAnsi="Cambria" w:eastAsia="Cambria" w:cs="Cambria"/>
                <w:noProof w:val="0"/>
                <w:lang w:val="en-GB"/>
              </w:rPr>
              <w:t>Tech</w:t>
            </w:r>
          </w:p>
        </w:tc>
        <w:tc>
          <w:tcPr>
            <w:tcW w:w="3005" w:type="dxa"/>
            <w:tcMar/>
          </w:tcPr>
          <w:p w:rsidR="64A3A876" w:rsidP="64A3A876" w:rsidRDefault="64A3A876" w14:paraId="2A143CA3" w14:textId="790E0D2B">
            <w:pPr>
              <w:pStyle w:val="Normal"/>
              <w:spacing w:line="360" w:lineRule="auto"/>
              <w:rPr>
                <w:rFonts w:ascii="Cambria" w:hAnsi="Cambria" w:eastAsia="Cambria" w:cs="Cambria"/>
                <w:noProof w:val="0"/>
                <w:lang w:val="en-GB"/>
              </w:rPr>
            </w:pPr>
            <w:r w:rsidRPr="64A3A876" w:rsidR="64A3A876">
              <w:rPr>
                <w:rFonts w:ascii="Cambria" w:hAnsi="Cambria" w:eastAsia="Cambria" w:cs="Cambria"/>
                <w:noProof w:val="0"/>
                <w:lang w:val="en-GB"/>
              </w:rPr>
              <w:t xml:space="preserve">Legal </w:t>
            </w:r>
            <w:r w:rsidRPr="64A3A876" w:rsidR="64A3A876">
              <w:rPr>
                <w:rFonts w:ascii="Cambria" w:hAnsi="Cambria" w:eastAsia="Cambria" w:cs="Cambria"/>
                <w:noProof w:val="0"/>
                <w:lang w:val="en-GB"/>
              </w:rPr>
              <w:t>regulations</w:t>
            </w:r>
          </w:p>
        </w:tc>
        <w:tc>
          <w:tcPr>
            <w:tcW w:w="3000" w:type="dxa"/>
            <w:tcMar/>
          </w:tcPr>
          <w:p w:rsidR="64A3A876" w:rsidP="64A3A876" w:rsidRDefault="64A3A876" w14:paraId="37FCC9F8" w14:textId="11B35700">
            <w:pPr>
              <w:pStyle w:val="Normal"/>
              <w:spacing w:line="360" w:lineRule="auto"/>
              <w:rPr>
                <w:rFonts w:ascii="Cambria" w:hAnsi="Cambria" w:eastAsia="Cambria" w:cs="Cambria"/>
                <w:noProof w:val="0"/>
                <w:lang w:val="en-GB"/>
              </w:rPr>
            </w:pPr>
            <w:r w:rsidRPr="64A3A876" w:rsidR="64A3A876">
              <w:rPr>
                <w:rFonts w:ascii="Cambria" w:hAnsi="Cambria" w:eastAsia="Cambria" w:cs="Cambria"/>
                <w:noProof w:val="0"/>
                <w:lang w:val="en-GB"/>
              </w:rPr>
              <w:t xml:space="preserve">The legal </w:t>
            </w:r>
            <w:r w:rsidRPr="64A3A876" w:rsidR="64A3A876">
              <w:rPr>
                <w:rFonts w:ascii="Cambria" w:hAnsi="Cambria" w:eastAsia="Cambria" w:cs="Cambria"/>
                <w:noProof w:val="0"/>
                <w:lang w:val="en-GB"/>
              </w:rPr>
              <w:t>regulations</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should</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be</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investigated</w:t>
            </w:r>
            <w:r w:rsidRPr="64A3A876" w:rsidR="64A3A876">
              <w:rPr>
                <w:rFonts w:ascii="Cambria" w:hAnsi="Cambria" w:eastAsia="Cambria" w:cs="Cambria"/>
                <w:noProof w:val="0"/>
                <w:lang w:val="en-GB"/>
              </w:rPr>
              <w:t xml:space="preserve"> for a product of </w:t>
            </w:r>
            <w:r w:rsidRPr="64A3A876" w:rsidR="64A3A876">
              <w:rPr>
                <w:rFonts w:ascii="Cambria" w:hAnsi="Cambria" w:eastAsia="Cambria" w:cs="Cambria"/>
                <w:noProof w:val="0"/>
                <w:lang w:val="en-GB"/>
              </w:rPr>
              <w:t>our</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 xml:space="preserve">nature, </w:t>
            </w:r>
            <w:r w:rsidRPr="64A3A876" w:rsidR="64A3A876">
              <w:rPr>
                <w:rFonts w:ascii="Cambria" w:hAnsi="Cambria" w:eastAsia="Cambria" w:cs="Cambria"/>
                <w:noProof w:val="0"/>
                <w:lang w:val="en-GB"/>
              </w:rPr>
              <w:t>since</w:t>
            </w:r>
            <w:r w:rsidRPr="64A3A876" w:rsidR="64A3A876">
              <w:rPr>
                <w:rFonts w:ascii="Cambria" w:hAnsi="Cambria" w:eastAsia="Cambria" w:cs="Cambria"/>
                <w:noProof w:val="0"/>
                <w:lang w:val="en-GB"/>
              </w:rPr>
              <w:t xml:space="preserve"> it </w:t>
            </w:r>
            <w:r w:rsidRPr="64A3A876" w:rsidR="64A3A876">
              <w:rPr>
                <w:rFonts w:ascii="Cambria" w:hAnsi="Cambria" w:eastAsia="Cambria" w:cs="Cambria"/>
                <w:noProof w:val="0"/>
                <w:lang w:val="en-GB"/>
              </w:rPr>
              <w:t>entails</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advising</w:t>
            </w:r>
            <w:r w:rsidRPr="64A3A876" w:rsidR="64A3A876">
              <w:rPr>
                <w:rFonts w:ascii="Cambria" w:hAnsi="Cambria" w:eastAsia="Cambria" w:cs="Cambria"/>
                <w:noProof w:val="0"/>
                <w:lang w:val="en-GB"/>
              </w:rPr>
              <w:t xml:space="preserve"> on </w:t>
            </w:r>
            <w:r w:rsidRPr="64A3A876" w:rsidR="64A3A876">
              <w:rPr>
                <w:rFonts w:ascii="Cambria" w:hAnsi="Cambria" w:eastAsia="Cambria" w:cs="Cambria"/>
                <w:noProof w:val="0"/>
                <w:lang w:val="en-GB"/>
              </w:rPr>
              <w:t>critical</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infrastructure</w:t>
            </w:r>
            <w:r w:rsidRPr="64A3A876" w:rsidR="64A3A876">
              <w:rPr>
                <w:rFonts w:ascii="Cambria" w:hAnsi="Cambria" w:eastAsia="Cambria" w:cs="Cambria"/>
                <w:noProof w:val="0"/>
                <w:lang w:val="en-GB"/>
              </w:rPr>
              <w:t xml:space="preserve"> and practices.</w:t>
            </w:r>
          </w:p>
        </w:tc>
      </w:tr>
      <w:tr w:rsidR="64A3A876" w:rsidTr="64A3A876" w14:paraId="54B951B2">
        <w:trPr>
          <w:trHeight w:val="300"/>
        </w:trPr>
        <w:tc>
          <w:tcPr>
            <w:tcW w:w="3005" w:type="dxa"/>
            <w:shd w:val="clear" w:color="auto" w:fill="A8D08D" w:themeFill="accent6" w:themeFillTint="99"/>
            <w:tcMar/>
          </w:tcPr>
          <w:p w:rsidR="64A3A876" w:rsidP="64A3A876" w:rsidRDefault="64A3A876" w14:paraId="54D063A1" w14:textId="22995D7D">
            <w:pPr>
              <w:pStyle w:val="Normal"/>
              <w:spacing w:line="360" w:lineRule="auto"/>
              <w:rPr>
                <w:rFonts w:ascii="Cambria" w:hAnsi="Cambria" w:eastAsia="Cambria" w:cs="Cambria"/>
                <w:noProof w:val="0"/>
                <w:lang w:val="en-GB"/>
              </w:rPr>
            </w:pPr>
            <w:r w:rsidRPr="64A3A876" w:rsidR="64A3A876">
              <w:rPr>
                <w:rFonts w:ascii="Cambria" w:hAnsi="Cambria" w:eastAsia="Cambria" w:cs="Cambria"/>
                <w:noProof w:val="0"/>
                <w:lang w:val="en-GB"/>
              </w:rPr>
              <w:t>Tech</w:t>
            </w:r>
          </w:p>
        </w:tc>
        <w:tc>
          <w:tcPr>
            <w:tcW w:w="3005" w:type="dxa"/>
            <w:tcMar/>
          </w:tcPr>
          <w:p w:rsidR="64A3A876" w:rsidP="64A3A876" w:rsidRDefault="64A3A876" w14:paraId="08F34B76" w14:textId="4F6AC59F">
            <w:pPr>
              <w:pStyle w:val="Normal"/>
              <w:spacing w:line="360" w:lineRule="auto"/>
              <w:rPr>
                <w:rFonts w:ascii="Cambria" w:hAnsi="Cambria" w:eastAsia="Cambria" w:cs="Cambria"/>
                <w:noProof w:val="0"/>
                <w:lang w:val="en-GB"/>
              </w:rPr>
            </w:pPr>
            <w:r w:rsidRPr="64A3A876" w:rsidR="64A3A876">
              <w:rPr>
                <w:rFonts w:ascii="Cambria" w:hAnsi="Cambria" w:eastAsia="Cambria" w:cs="Cambria"/>
                <w:noProof w:val="0"/>
                <w:lang w:val="en-GB"/>
              </w:rPr>
              <w:t>Well-known</w:t>
            </w:r>
            <w:r w:rsidRPr="64A3A876" w:rsidR="64A3A876">
              <w:rPr>
                <w:rFonts w:ascii="Cambria" w:hAnsi="Cambria" w:eastAsia="Cambria" w:cs="Cambria"/>
                <w:noProof w:val="0"/>
                <w:lang w:val="en-GB"/>
              </w:rPr>
              <w:t>/</w:t>
            </w:r>
            <w:r w:rsidRPr="64A3A876" w:rsidR="64A3A876">
              <w:rPr>
                <w:rFonts w:ascii="Cambria" w:hAnsi="Cambria" w:eastAsia="Cambria" w:cs="Cambria"/>
                <w:noProof w:val="0"/>
                <w:lang w:val="en-GB"/>
              </w:rPr>
              <w:t>acknowledged</w:t>
            </w:r>
            <w:r w:rsidRPr="64A3A876" w:rsidR="64A3A876">
              <w:rPr>
                <w:rFonts w:ascii="Cambria" w:hAnsi="Cambria" w:eastAsia="Cambria" w:cs="Cambria"/>
                <w:noProof w:val="0"/>
                <w:lang w:val="en-GB"/>
              </w:rPr>
              <w:t xml:space="preserve"> problems</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literature</w:t>
            </w:r>
            <w:r w:rsidRPr="64A3A876" w:rsidR="64A3A876">
              <w:rPr>
                <w:rFonts w:ascii="Cambria" w:hAnsi="Cambria" w:eastAsia="Cambria" w:cs="Cambria"/>
                <w:noProof w:val="0"/>
                <w:lang w:val="en-GB"/>
              </w:rPr>
              <w:t xml:space="preserve"> research)</w:t>
            </w:r>
          </w:p>
        </w:tc>
        <w:tc>
          <w:tcPr>
            <w:tcW w:w="3000" w:type="dxa"/>
            <w:tcMar/>
          </w:tcPr>
          <w:p w:rsidR="64A3A876" w:rsidP="64A3A876" w:rsidRDefault="64A3A876" w14:paraId="1F8D60C9" w14:textId="1853A5C5">
            <w:pPr>
              <w:pStyle w:val="Normal"/>
              <w:spacing w:line="360" w:lineRule="auto"/>
              <w:rPr>
                <w:rFonts w:ascii="Cambria" w:hAnsi="Cambria" w:eastAsia="Cambria" w:cs="Cambria"/>
                <w:noProof w:val="0"/>
                <w:lang w:val="en-GB"/>
              </w:rPr>
            </w:pPr>
            <w:r w:rsidRPr="64A3A876" w:rsidR="64A3A876">
              <w:rPr>
                <w:rFonts w:ascii="Cambria" w:hAnsi="Cambria" w:eastAsia="Cambria" w:cs="Cambria"/>
                <w:noProof w:val="0"/>
                <w:lang w:val="en-GB"/>
              </w:rPr>
              <w:t>Some</w:t>
            </w:r>
            <w:r w:rsidRPr="64A3A876" w:rsidR="64A3A876">
              <w:rPr>
                <w:rFonts w:ascii="Cambria" w:hAnsi="Cambria" w:eastAsia="Cambria" w:cs="Cambria"/>
                <w:noProof w:val="0"/>
                <w:lang w:val="en-GB"/>
              </w:rPr>
              <w:t xml:space="preserve"> information on the </w:t>
            </w:r>
            <w:r w:rsidRPr="64A3A876" w:rsidR="64A3A876">
              <w:rPr>
                <w:rFonts w:ascii="Cambria" w:hAnsi="Cambria" w:eastAsia="Cambria" w:cs="Cambria"/>
                <w:noProof w:val="0"/>
                <w:lang w:val="en-GB"/>
              </w:rPr>
              <w:t>well</w:t>
            </w:r>
            <w:r w:rsidRPr="64A3A876" w:rsidR="64A3A876">
              <w:rPr>
                <w:rFonts w:ascii="Cambria" w:hAnsi="Cambria" w:eastAsia="Cambria" w:cs="Cambria"/>
                <w:noProof w:val="0"/>
                <w:lang w:val="en-GB"/>
              </w:rPr>
              <w:t>-known</w:t>
            </w:r>
            <w:r w:rsidRPr="64A3A876" w:rsidR="64A3A876">
              <w:rPr>
                <w:rFonts w:ascii="Cambria" w:hAnsi="Cambria" w:eastAsia="Cambria" w:cs="Cambria"/>
                <w:noProof w:val="0"/>
                <w:lang w:val="en-GB"/>
              </w:rPr>
              <w:t xml:space="preserve"> problems for systems like </w:t>
            </w:r>
            <w:r w:rsidRPr="64A3A876" w:rsidR="64A3A876">
              <w:rPr>
                <w:rFonts w:ascii="Cambria" w:hAnsi="Cambria" w:eastAsia="Cambria" w:cs="Cambria"/>
                <w:noProof w:val="0"/>
                <w:lang w:val="en-GB"/>
              </w:rPr>
              <w:t>ours</w:t>
            </w:r>
            <w:r w:rsidRPr="64A3A876" w:rsidR="64A3A876">
              <w:rPr>
                <w:rFonts w:ascii="Cambria" w:hAnsi="Cambria" w:eastAsia="Cambria" w:cs="Cambria"/>
                <w:noProof w:val="0"/>
                <w:lang w:val="en-GB"/>
              </w:rPr>
              <w:t xml:space="preserve"> h</w:t>
            </w:r>
            <w:r w:rsidRPr="64A3A876" w:rsidR="64A3A876">
              <w:rPr>
                <w:rFonts w:ascii="Cambria" w:hAnsi="Cambria" w:eastAsia="Cambria" w:cs="Cambria"/>
                <w:noProof w:val="0"/>
                <w:lang w:val="en-GB"/>
              </w:rPr>
              <w:t xml:space="preserve">as </w:t>
            </w:r>
            <w:r w:rsidRPr="64A3A876" w:rsidR="64A3A876">
              <w:rPr>
                <w:rFonts w:ascii="Cambria" w:hAnsi="Cambria" w:eastAsia="Cambria" w:cs="Cambria"/>
                <w:noProof w:val="0"/>
                <w:lang w:val="en-GB"/>
              </w:rPr>
              <w:t>already</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been</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introduced</w:t>
            </w:r>
            <w:r w:rsidRPr="64A3A876" w:rsidR="64A3A876">
              <w:rPr>
                <w:rFonts w:ascii="Cambria" w:hAnsi="Cambria" w:eastAsia="Cambria" w:cs="Cambria"/>
                <w:noProof w:val="0"/>
                <w:lang w:val="en-GB"/>
              </w:rPr>
              <w:t xml:space="preserve"> in the case </w:t>
            </w:r>
            <w:r w:rsidRPr="64A3A876" w:rsidR="64A3A876">
              <w:rPr>
                <w:rFonts w:ascii="Cambria" w:hAnsi="Cambria" w:eastAsia="Cambria" w:cs="Cambria"/>
                <w:noProof w:val="0"/>
                <w:lang w:val="en-GB"/>
              </w:rPr>
              <w:t>description</w:t>
            </w:r>
            <w:r w:rsidRPr="64A3A876" w:rsidR="64A3A876">
              <w:rPr>
                <w:rFonts w:ascii="Cambria" w:hAnsi="Cambria" w:eastAsia="Cambria" w:cs="Cambria"/>
                <w:noProof w:val="0"/>
                <w:lang w:val="en-GB"/>
              </w:rPr>
              <w:t>.</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I</w:t>
            </w:r>
            <w:r w:rsidRPr="64A3A876" w:rsidR="64A3A876">
              <w:rPr>
                <w:rFonts w:ascii="Cambria" w:hAnsi="Cambria" w:eastAsia="Cambria" w:cs="Cambria"/>
                <w:noProof w:val="0"/>
                <w:lang w:val="en-GB"/>
              </w:rPr>
              <w:t>nformation</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can</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be</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gathered</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 xml:space="preserve">by </w:t>
            </w:r>
            <w:r w:rsidRPr="64A3A876" w:rsidR="64A3A876">
              <w:rPr>
                <w:rFonts w:ascii="Cambria" w:hAnsi="Cambria" w:eastAsia="Cambria" w:cs="Cambria"/>
                <w:noProof w:val="0"/>
                <w:lang w:val="en-GB"/>
              </w:rPr>
              <w:t>reviewing</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existing</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literature</w:t>
            </w:r>
            <w:r w:rsidRPr="64A3A876" w:rsidR="64A3A876">
              <w:rPr>
                <w:rFonts w:ascii="Cambria" w:hAnsi="Cambria" w:eastAsia="Cambria" w:cs="Cambria"/>
                <w:noProof w:val="0"/>
                <w:lang w:val="en-GB"/>
              </w:rPr>
              <w:t>.</w:t>
            </w:r>
          </w:p>
        </w:tc>
      </w:tr>
      <w:tr w:rsidR="64A3A876" w:rsidTr="64A3A876" w14:paraId="35D4C0D2">
        <w:trPr>
          <w:trHeight w:val="300"/>
        </w:trPr>
        <w:tc>
          <w:tcPr>
            <w:tcW w:w="3005" w:type="dxa"/>
            <w:shd w:val="clear" w:color="auto" w:fill="A8D08D" w:themeFill="accent6" w:themeFillTint="99"/>
            <w:tcMar/>
          </w:tcPr>
          <w:p w:rsidR="64A3A876" w:rsidP="64A3A876" w:rsidRDefault="64A3A876" w14:paraId="4B959136" w14:textId="28509ECE">
            <w:pPr>
              <w:pStyle w:val="Normal"/>
              <w:spacing w:line="360" w:lineRule="auto"/>
              <w:rPr>
                <w:rFonts w:ascii="Cambria" w:hAnsi="Cambria" w:eastAsia="Cambria" w:cs="Cambria"/>
                <w:strike w:val="1"/>
                <w:noProof w:val="0"/>
                <w:lang w:val="en-GB"/>
              </w:rPr>
            </w:pPr>
            <w:r w:rsidRPr="64A3A876" w:rsidR="64A3A876">
              <w:rPr>
                <w:rFonts w:ascii="Cambria" w:hAnsi="Cambria" w:eastAsia="Cambria" w:cs="Cambria"/>
                <w:strike w:val="0"/>
                <w:dstrike w:val="0"/>
                <w:noProof w:val="0"/>
                <w:lang w:val="en-GB"/>
              </w:rPr>
              <w:t>Social</w:t>
            </w:r>
          </w:p>
        </w:tc>
        <w:tc>
          <w:tcPr>
            <w:tcW w:w="3005" w:type="dxa"/>
            <w:tcMar/>
          </w:tcPr>
          <w:p w:rsidR="64A3A876" w:rsidP="64A3A876" w:rsidRDefault="64A3A876" w14:paraId="758EA0BE" w14:textId="6401EB73">
            <w:pPr>
              <w:pStyle w:val="Normal"/>
              <w:spacing w:line="360" w:lineRule="auto"/>
              <w:rPr>
                <w:rFonts w:ascii="Cambria" w:hAnsi="Cambria" w:eastAsia="Cambria" w:cs="Cambria"/>
                <w:noProof w:val="0"/>
                <w:lang w:val="en-GB"/>
              </w:rPr>
            </w:pPr>
            <w:r w:rsidRPr="64A3A876" w:rsidR="64A3A876">
              <w:rPr>
                <w:rFonts w:ascii="Cambria" w:hAnsi="Cambria" w:eastAsia="Cambria" w:cs="Cambria"/>
                <w:noProof w:val="0"/>
                <w:lang w:val="en-GB"/>
              </w:rPr>
              <w:t xml:space="preserve">Interview IT-security </w:t>
            </w:r>
            <w:r w:rsidRPr="64A3A876" w:rsidR="64A3A876">
              <w:rPr>
                <w:rFonts w:ascii="Cambria" w:hAnsi="Cambria" w:eastAsia="Cambria" w:cs="Cambria"/>
                <w:noProof w:val="0"/>
                <w:lang w:val="en-GB"/>
              </w:rPr>
              <w:t>ex</w:t>
            </w:r>
            <w:r w:rsidRPr="64A3A876" w:rsidR="64A3A876">
              <w:rPr>
                <w:rFonts w:ascii="Cambria" w:hAnsi="Cambria" w:eastAsia="Cambria" w:cs="Cambria"/>
                <w:noProof w:val="0"/>
                <w:lang w:val="en-GB"/>
              </w:rPr>
              <w:t>pert</w:t>
            </w:r>
          </w:p>
        </w:tc>
        <w:tc>
          <w:tcPr>
            <w:tcW w:w="3000" w:type="dxa"/>
            <w:tcMar/>
          </w:tcPr>
          <w:p w:rsidR="64A3A876" w:rsidP="64A3A876" w:rsidRDefault="64A3A876" w14:paraId="61573148" w14:textId="0CB54DC3">
            <w:pPr>
              <w:pStyle w:val="Normal"/>
              <w:spacing w:line="360" w:lineRule="auto"/>
              <w:rPr>
                <w:rFonts w:ascii="Cambria" w:hAnsi="Cambria" w:eastAsia="Cambria" w:cs="Cambria"/>
                <w:noProof w:val="0"/>
                <w:lang w:val="en-GB"/>
              </w:rPr>
            </w:pPr>
            <w:r w:rsidRPr="64A3A876" w:rsidR="64A3A876">
              <w:rPr>
                <w:rFonts w:ascii="Cambria" w:hAnsi="Cambria" w:eastAsia="Cambria" w:cs="Cambria"/>
                <w:noProof w:val="0"/>
                <w:lang w:val="en-GB"/>
              </w:rPr>
              <w:t xml:space="preserve">Interview IT-security </w:t>
            </w:r>
            <w:r w:rsidRPr="64A3A876" w:rsidR="64A3A876">
              <w:rPr>
                <w:rFonts w:ascii="Cambria" w:hAnsi="Cambria" w:eastAsia="Cambria" w:cs="Cambria"/>
                <w:noProof w:val="0"/>
                <w:lang w:val="en-GB"/>
              </w:rPr>
              <w:t>expert</w:t>
            </w:r>
            <w:r w:rsidRPr="64A3A876" w:rsidR="64A3A876">
              <w:rPr>
                <w:rFonts w:ascii="Cambria" w:hAnsi="Cambria" w:eastAsia="Cambria" w:cs="Cambria"/>
                <w:noProof w:val="0"/>
                <w:lang w:val="en-GB"/>
              </w:rPr>
              <w:t xml:space="preserve"> to </w:t>
            </w:r>
            <w:r w:rsidRPr="64A3A876" w:rsidR="64A3A876">
              <w:rPr>
                <w:rFonts w:ascii="Cambria" w:hAnsi="Cambria" w:eastAsia="Cambria" w:cs="Cambria"/>
                <w:noProof w:val="0"/>
                <w:lang w:val="en-GB"/>
              </w:rPr>
              <w:t>get</w:t>
            </w:r>
            <w:r w:rsidRPr="64A3A876" w:rsidR="64A3A876">
              <w:rPr>
                <w:rFonts w:ascii="Cambria" w:hAnsi="Cambria" w:eastAsia="Cambria" w:cs="Cambria"/>
                <w:noProof w:val="0"/>
                <w:lang w:val="en-GB"/>
              </w:rPr>
              <w:t xml:space="preserve"> input on </w:t>
            </w:r>
            <w:r w:rsidRPr="64A3A876" w:rsidR="64A3A876">
              <w:rPr>
                <w:rFonts w:ascii="Cambria" w:hAnsi="Cambria" w:eastAsia="Cambria" w:cs="Cambria"/>
                <w:noProof w:val="0"/>
                <w:lang w:val="en-GB"/>
              </w:rPr>
              <w:t>requirements</w:t>
            </w:r>
            <w:r w:rsidRPr="64A3A876" w:rsidR="64A3A876">
              <w:rPr>
                <w:rFonts w:ascii="Cambria" w:hAnsi="Cambria" w:eastAsia="Cambria" w:cs="Cambria"/>
                <w:noProof w:val="0"/>
                <w:lang w:val="en-GB"/>
              </w:rPr>
              <w:t xml:space="preserve"> and </w:t>
            </w:r>
            <w:r w:rsidRPr="64A3A876" w:rsidR="64A3A876">
              <w:rPr>
                <w:rFonts w:ascii="Cambria" w:hAnsi="Cambria" w:eastAsia="Cambria" w:cs="Cambria"/>
                <w:noProof w:val="0"/>
                <w:lang w:val="en-GB"/>
              </w:rPr>
              <w:t>constraints</w:t>
            </w:r>
          </w:p>
        </w:tc>
      </w:tr>
      <w:tr w:rsidR="64A3A876" w:rsidTr="64A3A876" w14:paraId="5711BC46">
        <w:trPr>
          <w:trHeight w:val="300"/>
        </w:trPr>
        <w:tc>
          <w:tcPr>
            <w:tcW w:w="3005" w:type="dxa"/>
            <w:tcMar/>
          </w:tcPr>
          <w:p w:rsidR="64A3A876" w:rsidP="64A3A876" w:rsidRDefault="64A3A876" w14:paraId="11B12FD3" w14:textId="0308B59F">
            <w:pPr>
              <w:pStyle w:val="Normal"/>
              <w:spacing w:line="360" w:lineRule="auto"/>
              <w:rPr>
                <w:rFonts w:ascii="Cambria" w:hAnsi="Cambria" w:eastAsia="Cambria" w:cs="Cambria"/>
                <w:noProof w:val="0"/>
                <w:lang w:val="en-GB"/>
              </w:rPr>
            </w:pPr>
            <w:r w:rsidRPr="64A3A876" w:rsidR="64A3A876">
              <w:rPr>
                <w:rFonts w:ascii="Cambria" w:hAnsi="Cambria" w:eastAsia="Cambria" w:cs="Cambria"/>
                <w:noProof w:val="0"/>
                <w:lang w:val="en-GB"/>
              </w:rPr>
              <w:t>Social</w:t>
            </w:r>
          </w:p>
        </w:tc>
        <w:tc>
          <w:tcPr>
            <w:tcW w:w="3005" w:type="dxa"/>
            <w:tcMar/>
          </w:tcPr>
          <w:p w:rsidR="64A3A876" w:rsidP="64A3A876" w:rsidRDefault="64A3A876" w14:paraId="48886F14" w14:textId="163DE391">
            <w:pPr>
              <w:pStyle w:val="Normal"/>
              <w:spacing w:line="360" w:lineRule="auto"/>
              <w:rPr>
                <w:rFonts w:ascii="Cambria" w:hAnsi="Cambria" w:eastAsia="Cambria" w:cs="Cambria"/>
                <w:noProof w:val="0"/>
                <w:lang w:val="en-GB"/>
              </w:rPr>
            </w:pPr>
            <w:r w:rsidRPr="64A3A876" w:rsidR="64A3A876">
              <w:rPr>
                <w:rFonts w:ascii="Cambria" w:hAnsi="Cambria" w:eastAsia="Cambria" w:cs="Cambria"/>
                <w:noProof w:val="0"/>
                <w:lang w:val="en-GB"/>
              </w:rPr>
              <w:t xml:space="preserve">Interview </w:t>
            </w:r>
            <w:r w:rsidRPr="64A3A876" w:rsidR="64A3A876">
              <w:rPr>
                <w:rFonts w:ascii="Cambria" w:hAnsi="Cambria" w:eastAsia="Cambria" w:cs="Cambria"/>
                <w:noProof w:val="0"/>
                <w:lang w:val="en-GB"/>
              </w:rPr>
              <w:t>user</w:t>
            </w:r>
          </w:p>
        </w:tc>
        <w:tc>
          <w:tcPr>
            <w:tcW w:w="3000" w:type="dxa"/>
            <w:tcMar/>
          </w:tcPr>
          <w:p w:rsidR="64A3A876" w:rsidP="64A3A876" w:rsidRDefault="64A3A876" w14:paraId="5A22985E" w14:textId="6919CC01">
            <w:pPr>
              <w:pStyle w:val="Normal"/>
              <w:spacing w:line="360" w:lineRule="auto"/>
              <w:rPr>
                <w:rFonts w:ascii="Cambria" w:hAnsi="Cambria" w:eastAsia="Cambria" w:cs="Cambria"/>
                <w:noProof w:val="0"/>
                <w:lang w:val="en-GB"/>
              </w:rPr>
            </w:pPr>
            <w:r w:rsidRPr="64A3A876" w:rsidR="64A3A876">
              <w:rPr>
                <w:rFonts w:ascii="Cambria" w:hAnsi="Cambria" w:eastAsia="Cambria" w:cs="Cambria"/>
                <w:noProof w:val="0"/>
                <w:lang w:val="en-GB"/>
              </w:rPr>
              <w:t xml:space="preserve">Interview small business </w:t>
            </w:r>
            <w:r w:rsidRPr="64A3A876" w:rsidR="64A3A876">
              <w:rPr>
                <w:rFonts w:ascii="Cambria" w:hAnsi="Cambria" w:eastAsia="Cambria" w:cs="Cambria"/>
                <w:noProof w:val="0"/>
                <w:lang w:val="en-GB"/>
              </w:rPr>
              <w:t>owners</w:t>
            </w:r>
            <w:r w:rsidRPr="64A3A876" w:rsidR="64A3A876">
              <w:rPr>
                <w:rFonts w:ascii="Cambria" w:hAnsi="Cambria" w:eastAsia="Cambria" w:cs="Cambria"/>
                <w:noProof w:val="0"/>
                <w:lang w:val="en-GB"/>
              </w:rPr>
              <w:t xml:space="preserve"> to </w:t>
            </w:r>
            <w:r w:rsidRPr="64A3A876" w:rsidR="64A3A876">
              <w:rPr>
                <w:rFonts w:ascii="Cambria" w:hAnsi="Cambria" w:eastAsia="Cambria" w:cs="Cambria"/>
                <w:noProof w:val="0"/>
                <w:lang w:val="en-GB"/>
              </w:rPr>
              <w:t>uncover</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their</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everyday</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needs</w:t>
            </w:r>
            <w:r w:rsidRPr="64A3A876" w:rsidR="64A3A876">
              <w:rPr>
                <w:rFonts w:ascii="Cambria" w:hAnsi="Cambria" w:eastAsia="Cambria" w:cs="Cambria"/>
                <w:noProof w:val="0"/>
                <w:lang w:val="en-GB"/>
              </w:rPr>
              <w:t xml:space="preserve"> and </w:t>
            </w:r>
            <w:r w:rsidRPr="64A3A876" w:rsidR="64A3A876">
              <w:rPr>
                <w:rFonts w:ascii="Cambria" w:hAnsi="Cambria" w:eastAsia="Cambria" w:cs="Cambria"/>
                <w:noProof w:val="0"/>
                <w:lang w:val="en-GB"/>
              </w:rPr>
              <w:t>challenges</w:t>
            </w:r>
            <w:r w:rsidRPr="64A3A876" w:rsidR="64A3A876">
              <w:rPr>
                <w:rFonts w:ascii="Cambria" w:hAnsi="Cambria" w:eastAsia="Cambria" w:cs="Cambria"/>
                <w:noProof w:val="0"/>
                <w:lang w:val="en-GB"/>
              </w:rPr>
              <w:t xml:space="preserve">. </w:t>
            </w:r>
          </w:p>
        </w:tc>
      </w:tr>
      <w:tr w:rsidR="64A3A876" w:rsidTr="64A3A876" w14:paraId="62114853">
        <w:trPr>
          <w:trHeight w:val="300"/>
        </w:trPr>
        <w:tc>
          <w:tcPr>
            <w:tcW w:w="3005" w:type="dxa"/>
            <w:tcMar/>
          </w:tcPr>
          <w:p w:rsidR="64A3A876" w:rsidP="64A3A876" w:rsidRDefault="64A3A876" w14:paraId="1B445DF0" w14:textId="1C47C93D">
            <w:pPr>
              <w:pStyle w:val="Normal"/>
              <w:spacing w:line="360" w:lineRule="auto"/>
              <w:rPr>
                <w:rFonts w:ascii="Cambria" w:hAnsi="Cambria" w:eastAsia="Cambria" w:cs="Cambria"/>
                <w:noProof w:val="0"/>
                <w:lang w:val="en-GB"/>
              </w:rPr>
            </w:pPr>
            <w:r w:rsidRPr="64A3A876" w:rsidR="64A3A876">
              <w:rPr>
                <w:rFonts w:ascii="Cambria" w:hAnsi="Cambria" w:eastAsia="Cambria" w:cs="Cambria"/>
                <w:noProof w:val="0"/>
                <w:lang w:val="en-GB"/>
              </w:rPr>
              <w:t>Social</w:t>
            </w:r>
          </w:p>
        </w:tc>
        <w:tc>
          <w:tcPr>
            <w:tcW w:w="3005" w:type="dxa"/>
            <w:tcMar/>
          </w:tcPr>
          <w:p w:rsidR="64A3A876" w:rsidP="64A3A876" w:rsidRDefault="64A3A876" w14:paraId="725477CA" w14:textId="19E73227">
            <w:pPr>
              <w:pStyle w:val="Normal"/>
              <w:spacing w:line="360" w:lineRule="auto"/>
              <w:rPr>
                <w:rFonts w:ascii="Cambria" w:hAnsi="Cambria" w:eastAsia="Cambria" w:cs="Cambria"/>
                <w:noProof w:val="0"/>
                <w:lang w:val="en-GB"/>
              </w:rPr>
            </w:pPr>
            <w:r w:rsidRPr="64A3A876" w:rsidR="64A3A876">
              <w:rPr>
                <w:rFonts w:ascii="Cambria" w:hAnsi="Cambria" w:eastAsia="Cambria" w:cs="Cambria"/>
                <w:noProof w:val="0"/>
                <w:lang w:val="en-GB"/>
              </w:rPr>
              <w:t>Participant observation</w:t>
            </w:r>
          </w:p>
        </w:tc>
        <w:tc>
          <w:tcPr>
            <w:tcW w:w="3000" w:type="dxa"/>
            <w:tcMar/>
          </w:tcPr>
          <w:p w:rsidR="64A3A876" w:rsidP="64A3A876" w:rsidRDefault="64A3A876" w14:paraId="2A6F1ED6" w14:textId="4DB1492A">
            <w:pPr>
              <w:pStyle w:val="Normal"/>
              <w:spacing w:line="360" w:lineRule="auto"/>
              <w:rPr>
                <w:rFonts w:ascii="Cambria" w:hAnsi="Cambria" w:eastAsia="Cambria" w:cs="Cambria"/>
                <w:noProof w:val="0"/>
                <w:lang w:val="en-GB"/>
              </w:rPr>
            </w:pPr>
            <w:r w:rsidRPr="64A3A876" w:rsidR="64A3A876">
              <w:rPr>
                <w:rFonts w:ascii="Cambria" w:hAnsi="Cambria" w:eastAsia="Cambria" w:cs="Cambria"/>
                <w:noProof w:val="0"/>
                <w:lang w:val="en-GB"/>
              </w:rPr>
              <w:t xml:space="preserve">Visit small </w:t>
            </w:r>
            <w:r w:rsidRPr="64A3A876" w:rsidR="64A3A876">
              <w:rPr>
                <w:rFonts w:ascii="Cambria" w:hAnsi="Cambria" w:eastAsia="Cambria" w:cs="Cambria"/>
                <w:noProof w:val="0"/>
                <w:lang w:val="en-GB"/>
              </w:rPr>
              <w:t>businesses</w:t>
            </w:r>
            <w:r w:rsidRPr="64A3A876" w:rsidR="64A3A876">
              <w:rPr>
                <w:rFonts w:ascii="Cambria" w:hAnsi="Cambria" w:eastAsia="Cambria" w:cs="Cambria"/>
                <w:noProof w:val="0"/>
                <w:lang w:val="en-GB"/>
              </w:rPr>
              <w:t xml:space="preserve"> and </w:t>
            </w:r>
            <w:r w:rsidRPr="64A3A876" w:rsidR="64A3A876">
              <w:rPr>
                <w:rFonts w:ascii="Cambria" w:hAnsi="Cambria" w:eastAsia="Cambria" w:cs="Cambria"/>
                <w:noProof w:val="0"/>
                <w:lang w:val="en-GB"/>
              </w:rPr>
              <w:t>watch</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how</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they</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use</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their</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technology</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at the moment</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Which</w:t>
            </w:r>
            <w:r w:rsidRPr="64A3A876" w:rsidR="64A3A876">
              <w:rPr>
                <w:rFonts w:ascii="Cambria" w:hAnsi="Cambria" w:eastAsia="Cambria" w:cs="Cambria"/>
                <w:noProof w:val="0"/>
                <w:lang w:val="en-GB"/>
              </w:rPr>
              <w:t xml:space="preserve"> security </w:t>
            </w:r>
            <w:r w:rsidRPr="64A3A876" w:rsidR="64A3A876">
              <w:rPr>
                <w:rFonts w:ascii="Cambria" w:hAnsi="Cambria" w:eastAsia="Cambria" w:cs="Cambria"/>
                <w:noProof w:val="0"/>
                <w:lang w:val="en-GB"/>
              </w:rPr>
              <w:t>leaks</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are</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there</w:t>
            </w:r>
            <w:r w:rsidRPr="64A3A876" w:rsidR="64A3A876">
              <w:rPr>
                <w:rFonts w:ascii="Cambria" w:hAnsi="Cambria" w:eastAsia="Cambria" w:cs="Cambria"/>
                <w:noProof w:val="0"/>
                <w:lang w:val="en-GB"/>
              </w:rPr>
              <w:t>?</w:t>
            </w:r>
          </w:p>
        </w:tc>
      </w:tr>
      <w:tr w:rsidR="64A3A876" w:rsidTr="64A3A876" w14:paraId="431CC436">
        <w:trPr>
          <w:trHeight w:val="300"/>
        </w:trPr>
        <w:tc>
          <w:tcPr>
            <w:tcW w:w="3005" w:type="dxa"/>
            <w:tcMar/>
          </w:tcPr>
          <w:p w:rsidR="64A3A876" w:rsidP="64A3A876" w:rsidRDefault="64A3A876" w14:paraId="38065A55" w14:textId="7C7A77DB">
            <w:pPr>
              <w:pStyle w:val="Normal"/>
              <w:spacing w:line="360" w:lineRule="auto"/>
              <w:rPr>
                <w:rFonts w:ascii="Cambria" w:hAnsi="Cambria" w:eastAsia="Cambria" w:cs="Cambria"/>
                <w:noProof w:val="0"/>
                <w:lang w:val="en-GB"/>
              </w:rPr>
            </w:pPr>
            <w:r w:rsidRPr="64A3A876" w:rsidR="64A3A876">
              <w:rPr>
                <w:rFonts w:ascii="Cambria" w:hAnsi="Cambria" w:eastAsia="Cambria" w:cs="Cambria"/>
                <w:noProof w:val="0"/>
                <w:lang w:val="en-GB"/>
              </w:rPr>
              <w:t>Social</w:t>
            </w:r>
          </w:p>
        </w:tc>
        <w:tc>
          <w:tcPr>
            <w:tcW w:w="3005" w:type="dxa"/>
            <w:tcMar/>
          </w:tcPr>
          <w:p w:rsidR="64A3A876" w:rsidP="64A3A876" w:rsidRDefault="64A3A876" w14:paraId="15D74712" w14:textId="415CF9EE">
            <w:pPr>
              <w:pStyle w:val="Normal"/>
              <w:spacing w:line="360" w:lineRule="auto"/>
              <w:rPr>
                <w:rFonts w:ascii="Cambria" w:hAnsi="Cambria" w:eastAsia="Cambria" w:cs="Cambria"/>
                <w:noProof w:val="0"/>
                <w:lang w:val="en-GB"/>
              </w:rPr>
            </w:pPr>
            <w:r w:rsidRPr="64A3A876" w:rsidR="64A3A876">
              <w:rPr>
                <w:rFonts w:ascii="Cambria" w:hAnsi="Cambria" w:eastAsia="Cambria" w:cs="Cambria"/>
                <w:noProof w:val="0"/>
                <w:lang w:val="en-GB"/>
              </w:rPr>
              <w:t>Survey</w:t>
            </w:r>
          </w:p>
        </w:tc>
        <w:tc>
          <w:tcPr>
            <w:tcW w:w="3000" w:type="dxa"/>
            <w:tcMar/>
          </w:tcPr>
          <w:p w:rsidR="64A3A876" w:rsidP="64A3A876" w:rsidRDefault="64A3A876" w14:paraId="2A4AB0CC" w14:textId="3A97B582">
            <w:pPr>
              <w:pStyle w:val="Normal"/>
              <w:spacing w:line="360" w:lineRule="auto"/>
              <w:rPr>
                <w:rFonts w:ascii="Cambria" w:hAnsi="Cambria" w:eastAsia="Cambria" w:cs="Cambria"/>
                <w:noProof w:val="0"/>
                <w:lang w:val="en-GB"/>
              </w:rPr>
            </w:pPr>
            <w:r w:rsidRPr="64A3A876" w:rsidR="64A3A876">
              <w:rPr>
                <w:rFonts w:ascii="Cambria" w:hAnsi="Cambria" w:eastAsia="Cambria" w:cs="Cambria"/>
                <w:noProof w:val="0"/>
                <w:lang w:val="en-GB"/>
              </w:rPr>
              <w:t xml:space="preserve">Send </w:t>
            </w:r>
            <w:r w:rsidRPr="64A3A876" w:rsidR="64A3A876">
              <w:rPr>
                <w:rFonts w:ascii="Cambria" w:hAnsi="Cambria" w:eastAsia="Cambria" w:cs="Cambria"/>
                <w:noProof w:val="0"/>
                <w:lang w:val="en-GB"/>
              </w:rPr>
              <w:t>surveys</w:t>
            </w:r>
            <w:r w:rsidRPr="64A3A876" w:rsidR="64A3A876">
              <w:rPr>
                <w:rFonts w:ascii="Cambria" w:hAnsi="Cambria" w:eastAsia="Cambria" w:cs="Cambria"/>
                <w:noProof w:val="0"/>
                <w:lang w:val="en-GB"/>
              </w:rPr>
              <w:t xml:space="preserve"> to the users to </w:t>
            </w:r>
            <w:r w:rsidRPr="64A3A876" w:rsidR="64A3A876">
              <w:rPr>
                <w:rFonts w:ascii="Cambria" w:hAnsi="Cambria" w:eastAsia="Cambria" w:cs="Cambria"/>
                <w:noProof w:val="0"/>
                <w:lang w:val="en-GB"/>
              </w:rPr>
              <w:t>figure</w:t>
            </w:r>
            <w:r w:rsidRPr="64A3A876" w:rsidR="64A3A876">
              <w:rPr>
                <w:rFonts w:ascii="Cambria" w:hAnsi="Cambria" w:eastAsia="Cambria" w:cs="Cambria"/>
                <w:noProof w:val="0"/>
                <w:lang w:val="en-GB"/>
              </w:rPr>
              <w:t xml:space="preserve"> out </w:t>
            </w:r>
            <w:r w:rsidRPr="64A3A876" w:rsidR="64A3A876">
              <w:rPr>
                <w:rFonts w:ascii="Cambria" w:hAnsi="Cambria" w:eastAsia="Cambria" w:cs="Cambria"/>
                <w:noProof w:val="0"/>
                <w:lang w:val="en-GB"/>
              </w:rPr>
              <w:t>what</w:t>
            </w:r>
            <w:r w:rsidRPr="64A3A876" w:rsidR="64A3A876">
              <w:rPr>
                <w:rFonts w:ascii="Cambria" w:hAnsi="Cambria" w:eastAsia="Cambria" w:cs="Cambria"/>
                <w:noProof w:val="0"/>
                <w:lang w:val="en-GB"/>
              </w:rPr>
              <w:t xml:space="preserve"> issues </w:t>
            </w:r>
            <w:r w:rsidRPr="64A3A876" w:rsidR="64A3A876">
              <w:rPr>
                <w:rFonts w:ascii="Cambria" w:hAnsi="Cambria" w:eastAsia="Cambria" w:cs="Cambria"/>
                <w:noProof w:val="0"/>
                <w:lang w:val="en-GB"/>
              </w:rPr>
              <w:t>they</w:t>
            </w:r>
            <w:r w:rsidRPr="64A3A876" w:rsidR="64A3A876">
              <w:rPr>
                <w:rFonts w:ascii="Cambria" w:hAnsi="Cambria" w:eastAsia="Cambria" w:cs="Cambria"/>
                <w:noProof w:val="0"/>
                <w:lang w:val="en-GB"/>
              </w:rPr>
              <w:t xml:space="preserve"> face with security and </w:t>
            </w:r>
            <w:r w:rsidRPr="64A3A876" w:rsidR="64A3A876">
              <w:rPr>
                <w:rFonts w:ascii="Cambria" w:hAnsi="Cambria" w:eastAsia="Cambria" w:cs="Cambria"/>
                <w:noProof w:val="0"/>
                <w:lang w:val="en-GB"/>
              </w:rPr>
              <w:t>wh</w:t>
            </w:r>
            <w:r w:rsidRPr="64A3A876" w:rsidR="64A3A876">
              <w:rPr>
                <w:rFonts w:ascii="Cambria" w:hAnsi="Cambria" w:eastAsia="Cambria" w:cs="Cambria"/>
                <w:noProof w:val="0"/>
                <w:lang w:val="en-GB"/>
              </w:rPr>
              <w:t>at</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their</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needs</w:t>
            </w:r>
            <w:r w:rsidRPr="64A3A876" w:rsidR="64A3A876">
              <w:rPr>
                <w:rFonts w:ascii="Cambria" w:hAnsi="Cambria" w:eastAsia="Cambria" w:cs="Cambria"/>
                <w:noProof w:val="0"/>
                <w:lang w:val="en-GB"/>
              </w:rPr>
              <w:t xml:space="preserve"> </w:t>
            </w:r>
            <w:r w:rsidRPr="64A3A876" w:rsidR="64A3A876">
              <w:rPr>
                <w:rFonts w:ascii="Cambria" w:hAnsi="Cambria" w:eastAsia="Cambria" w:cs="Cambria"/>
                <w:noProof w:val="0"/>
                <w:lang w:val="en-GB"/>
              </w:rPr>
              <w:t>are</w:t>
            </w:r>
          </w:p>
        </w:tc>
      </w:tr>
    </w:tbl>
    <w:p w:rsidR="64A3A876" w:rsidP="64A3A876" w:rsidRDefault="64A3A876" w14:paraId="794163D4" w14:textId="23139A2A">
      <w:pPr>
        <w:pStyle w:val="Normal"/>
        <w:spacing w:line="360" w:lineRule="auto"/>
        <w:rPr>
          <w:rFonts w:ascii="Cambria" w:hAnsi="Cambria" w:eastAsia="Cambria" w:cs="Cambria"/>
          <w:noProof w:val="0"/>
          <w:sz w:val="24"/>
          <w:szCs w:val="24"/>
          <w:lang w:val="en-GB"/>
        </w:rPr>
      </w:pPr>
    </w:p>
    <w:p w:rsidR="68EC76FC" w:rsidP="64A3A876" w:rsidRDefault="68EC76FC" w14:paraId="31462A00" w14:textId="133A2AE6">
      <w:pPr>
        <w:pStyle w:val="Normal"/>
        <w:spacing w:line="360" w:lineRule="auto"/>
        <w:rPr>
          <w:rFonts w:ascii="Cambria" w:hAnsi="Cambria" w:eastAsia="Cambria" w:cs="Cambria"/>
          <w:noProof w:val="0"/>
          <w:sz w:val="24"/>
          <w:szCs w:val="24"/>
          <w:lang w:val="en-GB"/>
        </w:rPr>
      </w:pPr>
      <w:r w:rsidRPr="64A3A876" w:rsidR="68EC76FC">
        <w:rPr>
          <w:rFonts w:ascii="Cambria" w:hAnsi="Cambria" w:eastAsia="Cambria" w:cs="Cambria"/>
          <w:noProof w:val="0"/>
          <w:sz w:val="24"/>
          <w:szCs w:val="24"/>
          <w:lang w:val="en-GB"/>
        </w:rPr>
        <w:t>We</w:t>
      </w:r>
      <w:r w:rsidRPr="64A3A876" w:rsidR="68EC76FC">
        <w:rPr>
          <w:rFonts w:ascii="Cambria" w:hAnsi="Cambria" w:eastAsia="Cambria" w:cs="Cambria"/>
          <w:noProof w:val="0"/>
          <w:sz w:val="24"/>
          <w:szCs w:val="24"/>
          <w:lang w:val="en-GB"/>
        </w:rPr>
        <w:t xml:space="preserve"> </w:t>
      </w:r>
      <w:r w:rsidRPr="64A3A876" w:rsidR="68EC76FC">
        <w:rPr>
          <w:rFonts w:ascii="Cambria" w:hAnsi="Cambria" w:eastAsia="Cambria" w:cs="Cambria"/>
          <w:noProof w:val="0"/>
          <w:sz w:val="24"/>
          <w:szCs w:val="24"/>
          <w:lang w:val="en-GB"/>
        </w:rPr>
        <w:t>chose</w:t>
      </w:r>
      <w:r w:rsidRPr="64A3A876" w:rsidR="68EC76FC">
        <w:rPr>
          <w:rFonts w:ascii="Cambria" w:hAnsi="Cambria" w:eastAsia="Cambria" w:cs="Cambria"/>
          <w:noProof w:val="0"/>
          <w:sz w:val="24"/>
          <w:szCs w:val="24"/>
          <w:lang w:val="en-GB"/>
        </w:rPr>
        <w:t xml:space="preserve"> to analyse the </w:t>
      </w:r>
      <w:r w:rsidRPr="64A3A876" w:rsidR="68EC76FC">
        <w:rPr>
          <w:rFonts w:ascii="Cambria" w:hAnsi="Cambria" w:eastAsia="Cambria" w:cs="Cambria"/>
          <w:noProof w:val="0"/>
          <w:sz w:val="24"/>
          <w:szCs w:val="24"/>
          <w:lang w:val="en-GB"/>
        </w:rPr>
        <w:t>existing</w:t>
      </w:r>
      <w:r w:rsidRPr="64A3A876" w:rsidR="68EC76FC">
        <w:rPr>
          <w:rFonts w:ascii="Cambria" w:hAnsi="Cambria" w:eastAsia="Cambria" w:cs="Cambria"/>
          <w:noProof w:val="0"/>
          <w:sz w:val="24"/>
          <w:szCs w:val="24"/>
          <w:lang w:val="en-GB"/>
        </w:rPr>
        <w:t xml:space="preserve"> systems and solutions made by </w:t>
      </w:r>
      <w:r w:rsidRPr="64A3A876" w:rsidR="68EC76FC">
        <w:rPr>
          <w:rFonts w:ascii="Cambria" w:hAnsi="Cambria" w:eastAsia="Cambria" w:cs="Cambria"/>
          <w:noProof w:val="0"/>
          <w:sz w:val="24"/>
          <w:szCs w:val="24"/>
          <w:lang w:val="en-GB"/>
        </w:rPr>
        <w:t>other</w:t>
      </w:r>
      <w:r w:rsidRPr="64A3A876" w:rsidR="68EC76FC">
        <w:rPr>
          <w:rFonts w:ascii="Cambria" w:hAnsi="Cambria" w:eastAsia="Cambria" w:cs="Cambria"/>
          <w:noProof w:val="0"/>
          <w:sz w:val="24"/>
          <w:szCs w:val="24"/>
          <w:lang w:val="en-GB"/>
        </w:rPr>
        <w:t xml:space="preserve"> </w:t>
      </w:r>
      <w:r w:rsidRPr="64A3A876" w:rsidR="68EC76FC">
        <w:rPr>
          <w:rFonts w:ascii="Cambria" w:hAnsi="Cambria" w:eastAsia="Cambria" w:cs="Cambria"/>
          <w:noProof w:val="0"/>
          <w:sz w:val="24"/>
          <w:szCs w:val="24"/>
          <w:lang w:val="en-GB"/>
        </w:rPr>
        <w:t>companies</w:t>
      </w:r>
      <w:r w:rsidRPr="64A3A876" w:rsidR="68EC76FC">
        <w:rPr>
          <w:rFonts w:ascii="Cambria" w:hAnsi="Cambria" w:eastAsia="Cambria" w:cs="Cambria"/>
          <w:noProof w:val="0"/>
          <w:sz w:val="24"/>
          <w:szCs w:val="24"/>
          <w:lang w:val="en-GB"/>
        </w:rPr>
        <w:t xml:space="preserve">, to understand </w:t>
      </w:r>
      <w:r w:rsidRPr="64A3A876" w:rsidR="68EC76FC">
        <w:rPr>
          <w:rFonts w:ascii="Cambria" w:hAnsi="Cambria" w:eastAsia="Cambria" w:cs="Cambria"/>
          <w:noProof w:val="0"/>
          <w:sz w:val="24"/>
          <w:szCs w:val="24"/>
          <w:lang w:val="en-GB"/>
        </w:rPr>
        <w:t>what</w:t>
      </w:r>
      <w:r w:rsidRPr="64A3A876" w:rsidR="68EC76FC">
        <w:rPr>
          <w:rFonts w:ascii="Cambria" w:hAnsi="Cambria" w:eastAsia="Cambria" w:cs="Cambria"/>
          <w:noProof w:val="0"/>
          <w:sz w:val="24"/>
          <w:szCs w:val="24"/>
          <w:lang w:val="en-GB"/>
        </w:rPr>
        <w:t xml:space="preserve"> </w:t>
      </w:r>
      <w:r w:rsidRPr="64A3A876" w:rsidR="68EC76FC">
        <w:rPr>
          <w:rFonts w:ascii="Cambria" w:hAnsi="Cambria" w:eastAsia="Cambria" w:cs="Cambria"/>
          <w:noProof w:val="0"/>
          <w:sz w:val="24"/>
          <w:szCs w:val="24"/>
          <w:lang w:val="en-GB"/>
        </w:rPr>
        <w:t>offerings</w:t>
      </w:r>
      <w:r w:rsidRPr="64A3A876" w:rsidR="68EC76FC">
        <w:rPr>
          <w:rFonts w:ascii="Cambria" w:hAnsi="Cambria" w:eastAsia="Cambria" w:cs="Cambria"/>
          <w:noProof w:val="0"/>
          <w:sz w:val="24"/>
          <w:szCs w:val="24"/>
          <w:lang w:val="en-GB"/>
        </w:rPr>
        <w:t xml:space="preserve"> </w:t>
      </w:r>
      <w:r w:rsidRPr="64A3A876" w:rsidR="68EC76FC">
        <w:rPr>
          <w:rFonts w:ascii="Cambria" w:hAnsi="Cambria" w:eastAsia="Cambria" w:cs="Cambria"/>
          <w:noProof w:val="0"/>
          <w:sz w:val="24"/>
          <w:szCs w:val="24"/>
          <w:lang w:val="en-GB"/>
        </w:rPr>
        <w:t>are</w:t>
      </w:r>
      <w:r w:rsidRPr="64A3A876" w:rsidR="68EC76FC">
        <w:rPr>
          <w:rFonts w:ascii="Cambria" w:hAnsi="Cambria" w:eastAsia="Cambria" w:cs="Cambria"/>
          <w:noProof w:val="0"/>
          <w:sz w:val="24"/>
          <w:szCs w:val="24"/>
          <w:lang w:val="en-GB"/>
        </w:rPr>
        <w:t xml:space="preserve"> </w:t>
      </w:r>
      <w:r w:rsidRPr="64A3A876" w:rsidR="68EC76FC">
        <w:rPr>
          <w:rFonts w:ascii="Cambria" w:hAnsi="Cambria" w:eastAsia="Cambria" w:cs="Cambria"/>
          <w:noProof w:val="0"/>
          <w:sz w:val="24"/>
          <w:szCs w:val="24"/>
          <w:lang w:val="en-GB"/>
        </w:rPr>
        <w:t>currently</w:t>
      </w:r>
      <w:r w:rsidRPr="64A3A876" w:rsidR="68EC76FC">
        <w:rPr>
          <w:rFonts w:ascii="Cambria" w:hAnsi="Cambria" w:eastAsia="Cambria" w:cs="Cambria"/>
          <w:noProof w:val="0"/>
          <w:sz w:val="24"/>
          <w:szCs w:val="24"/>
          <w:lang w:val="en-GB"/>
        </w:rPr>
        <w:t xml:space="preserve"> </w:t>
      </w:r>
      <w:r w:rsidRPr="64A3A876" w:rsidR="68EC76FC">
        <w:rPr>
          <w:rFonts w:ascii="Cambria" w:hAnsi="Cambria" w:eastAsia="Cambria" w:cs="Cambria"/>
          <w:noProof w:val="0"/>
          <w:sz w:val="24"/>
          <w:szCs w:val="24"/>
          <w:lang w:val="en-GB"/>
        </w:rPr>
        <w:t>available</w:t>
      </w:r>
      <w:r w:rsidRPr="64A3A876" w:rsidR="68EC76FC">
        <w:rPr>
          <w:rFonts w:ascii="Cambria" w:hAnsi="Cambria" w:eastAsia="Cambria" w:cs="Cambria"/>
          <w:noProof w:val="0"/>
          <w:sz w:val="24"/>
          <w:szCs w:val="24"/>
          <w:lang w:val="en-GB"/>
        </w:rPr>
        <w:t xml:space="preserve"> on the </w:t>
      </w:r>
      <w:r w:rsidRPr="64A3A876" w:rsidR="68EC76FC">
        <w:rPr>
          <w:rFonts w:ascii="Cambria" w:hAnsi="Cambria" w:eastAsia="Cambria" w:cs="Cambria"/>
          <w:noProof w:val="0"/>
          <w:sz w:val="24"/>
          <w:szCs w:val="24"/>
          <w:lang w:val="en-GB"/>
        </w:rPr>
        <w:t>market</w:t>
      </w:r>
      <w:r w:rsidRPr="64A3A876" w:rsidR="68EC76FC">
        <w:rPr>
          <w:rFonts w:ascii="Cambria" w:hAnsi="Cambria" w:eastAsia="Cambria" w:cs="Cambria"/>
          <w:noProof w:val="0"/>
          <w:sz w:val="24"/>
          <w:szCs w:val="24"/>
          <w:lang w:val="en-GB"/>
        </w:rPr>
        <w:t>, and to</w:t>
      </w:r>
      <w:r w:rsidRPr="64A3A876" w:rsidR="7424AE58">
        <w:rPr>
          <w:rFonts w:ascii="Cambria" w:hAnsi="Cambria" w:eastAsia="Cambria" w:cs="Cambria"/>
          <w:noProof w:val="0"/>
          <w:sz w:val="24"/>
          <w:szCs w:val="24"/>
          <w:lang w:val="en-GB"/>
        </w:rPr>
        <w:t xml:space="preserve"> </w:t>
      </w:r>
      <w:r w:rsidRPr="64A3A876" w:rsidR="7424AE58">
        <w:rPr>
          <w:rFonts w:ascii="Cambria" w:hAnsi="Cambria" w:eastAsia="Cambria" w:cs="Cambria"/>
          <w:noProof w:val="0"/>
          <w:sz w:val="24"/>
          <w:szCs w:val="24"/>
          <w:lang w:val="en-GB"/>
        </w:rPr>
        <w:t>inform</w:t>
      </w:r>
      <w:r w:rsidRPr="64A3A876" w:rsidR="7424AE58">
        <w:rPr>
          <w:rFonts w:ascii="Cambria" w:hAnsi="Cambria" w:eastAsia="Cambria" w:cs="Cambria"/>
          <w:noProof w:val="0"/>
          <w:sz w:val="24"/>
          <w:szCs w:val="24"/>
          <w:lang w:val="en-GB"/>
        </w:rPr>
        <w:t xml:space="preserve"> </w:t>
      </w:r>
      <w:r w:rsidRPr="64A3A876" w:rsidR="7424AE58">
        <w:rPr>
          <w:rFonts w:ascii="Cambria" w:hAnsi="Cambria" w:eastAsia="Cambria" w:cs="Cambria"/>
          <w:noProof w:val="0"/>
          <w:sz w:val="24"/>
          <w:szCs w:val="24"/>
          <w:lang w:val="en-GB"/>
        </w:rPr>
        <w:t>our</w:t>
      </w:r>
      <w:r w:rsidRPr="64A3A876" w:rsidR="7424AE58">
        <w:rPr>
          <w:rFonts w:ascii="Cambria" w:hAnsi="Cambria" w:eastAsia="Cambria" w:cs="Cambria"/>
          <w:noProof w:val="0"/>
          <w:sz w:val="24"/>
          <w:szCs w:val="24"/>
          <w:lang w:val="en-GB"/>
        </w:rPr>
        <w:t xml:space="preserve"> </w:t>
      </w:r>
      <w:r w:rsidRPr="64A3A876" w:rsidR="7424AE58">
        <w:rPr>
          <w:rFonts w:ascii="Cambria" w:hAnsi="Cambria" w:eastAsia="Cambria" w:cs="Cambria"/>
          <w:noProof w:val="0"/>
          <w:sz w:val="24"/>
          <w:szCs w:val="24"/>
          <w:lang w:val="en-GB"/>
        </w:rPr>
        <w:t>own</w:t>
      </w:r>
      <w:r w:rsidRPr="64A3A876" w:rsidR="7424AE58">
        <w:rPr>
          <w:rFonts w:ascii="Cambria" w:hAnsi="Cambria" w:eastAsia="Cambria" w:cs="Cambria"/>
          <w:noProof w:val="0"/>
          <w:sz w:val="24"/>
          <w:szCs w:val="24"/>
          <w:lang w:val="en-GB"/>
        </w:rPr>
        <w:t xml:space="preserve"> approach. This </w:t>
      </w:r>
      <w:r w:rsidRPr="64A3A876" w:rsidR="7424AE58">
        <w:rPr>
          <w:rFonts w:ascii="Cambria" w:hAnsi="Cambria" w:eastAsia="Cambria" w:cs="Cambria"/>
          <w:noProof w:val="0"/>
          <w:sz w:val="24"/>
          <w:szCs w:val="24"/>
          <w:lang w:val="en-GB"/>
        </w:rPr>
        <w:t>analysis</w:t>
      </w:r>
      <w:r w:rsidRPr="64A3A876" w:rsidR="7424AE58">
        <w:rPr>
          <w:rFonts w:ascii="Cambria" w:hAnsi="Cambria" w:eastAsia="Cambria" w:cs="Cambria"/>
          <w:noProof w:val="0"/>
          <w:sz w:val="24"/>
          <w:szCs w:val="24"/>
          <w:lang w:val="en-GB"/>
        </w:rPr>
        <w:t xml:space="preserve"> </w:t>
      </w:r>
      <w:r w:rsidRPr="64A3A876" w:rsidR="7424AE58">
        <w:rPr>
          <w:rFonts w:ascii="Cambria" w:hAnsi="Cambria" w:eastAsia="Cambria" w:cs="Cambria"/>
          <w:noProof w:val="0"/>
          <w:sz w:val="24"/>
          <w:szCs w:val="24"/>
          <w:lang w:val="en-GB"/>
        </w:rPr>
        <w:t>also</w:t>
      </w:r>
      <w:r w:rsidRPr="64A3A876" w:rsidR="7424AE58">
        <w:rPr>
          <w:rFonts w:ascii="Cambria" w:hAnsi="Cambria" w:eastAsia="Cambria" w:cs="Cambria"/>
          <w:noProof w:val="0"/>
          <w:sz w:val="24"/>
          <w:szCs w:val="24"/>
          <w:lang w:val="en-GB"/>
        </w:rPr>
        <w:t xml:space="preserve"> </w:t>
      </w:r>
      <w:r w:rsidRPr="64A3A876" w:rsidR="7424AE58">
        <w:rPr>
          <w:rFonts w:ascii="Cambria" w:hAnsi="Cambria" w:eastAsia="Cambria" w:cs="Cambria"/>
          <w:noProof w:val="0"/>
          <w:sz w:val="24"/>
          <w:szCs w:val="24"/>
          <w:lang w:val="en-GB"/>
        </w:rPr>
        <w:t>helps</w:t>
      </w:r>
      <w:r w:rsidRPr="64A3A876" w:rsidR="7424AE58">
        <w:rPr>
          <w:rFonts w:ascii="Cambria" w:hAnsi="Cambria" w:eastAsia="Cambria" w:cs="Cambria"/>
          <w:noProof w:val="0"/>
          <w:sz w:val="24"/>
          <w:szCs w:val="24"/>
          <w:lang w:val="en-GB"/>
        </w:rPr>
        <w:t xml:space="preserve"> </w:t>
      </w:r>
      <w:r w:rsidRPr="64A3A876" w:rsidR="7424AE58">
        <w:rPr>
          <w:rFonts w:ascii="Cambria" w:hAnsi="Cambria" w:eastAsia="Cambria" w:cs="Cambria"/>
          <w:noProof w:val="0"/>
          <w:sz w:val="24"/>
          <w:szCs w:val="24"/>
          <w:lang w:val="en-GB"/>
        </w:rPr>
        <w:t>us</w:t>
      </w:r>
      <w:r w:rsidRPr="64A3A876" w:rsidR="7424AE58">
        <w:rPr>
          <w:rFonts w:ascii="Cambria" w:hAnsi="Cambria" w:eastAsia="Cambria" w:cs="Cambria"/>
          <w:noProof w:val="0"/>
          <w:sz w:val="24"/>
          <w:szCs w:val="24"/>
          <w:lang w:val="en-GB"/>
        </w:rPr>
        <w:t xml:space="preserve"> </w:t>
      </w:r>
      <w:r w:rsidRPr="64A3A876" w:rsidR="7424AE58">
        <w:rPr>
          <w:rFonts w:ascii="Cambria" w:hAnsi="Cambria" w:eastAsia="Cambria" w:cs="Cambria"/>
          <w:noProof w:val="0"/>
          <w:sz w:val="24"/>
          <w:szCs w:val="24"/>
          <w:lang w:val="en-GB"/>
        </w:rPr>
        <w:t>scope</w:t>
      </w:r>
      <w:r w:rsidRPr="64A3A876" w:rsidR="7424AE58">
        <w:rPr>
          <w:rFonts w:ascii="Cambria" w:hAnsi="Cambria" w:eastAsia="Cambria" w:cs="Cambria"/>
          <w:noProof w:val="0"/>
          <w:sz w:val="24"/>
          <w:szCs w:val="24"/>
          <w:lang w:val="en-GB"/>
        </w:rPr>
        <w:t xml:space="preserve"> </w:t>
      </w:r>
      <w:r w:rsidRPr="64A3A876" w:rsidR="7424AE58">
        <w:rPr>
          <w:rFonts w:ascii="Cambria" w:hAnsi="Cambria" w:eastAsia="Cambria" w:cs="Cambria"/>
          <w:noProof w:val="0"/>
          <w:sz w:val="24"/>
          <w:szCs w:val="24"/>
          <w:lang w:val="en-GB"/>
        </w:rPr>
        <w:t>what</w:t>
      </w:r>
      <w:r w:rsidRPr="64A3A876" w:rsidR="7424AE58">
        <w:rPr>
          <w:rFonts w:ascii="Cambria" w:hAnsi="Cambria" w:eastAsia="Cambria" w:cs="Cambria"/>
          <w:noProof w:val="0"/>
          <w:sz w:val="24"/>
          <w:szCs w:val="24"/>
          <w:lang w:val="en-GB"/>
        </w:rPr>
        <w:t xml:space="preserve"> is </w:t>
      </w:r>
      <w:r w:rsidRPr="64A3A876" w:rsidR="7424AE58">
        <w:rPr>
          <w:rFonts w:ascii="Cambria" w:hAnsi="Cambria" w:eastAsia="Cambria" w:cs="Cambria"/>
          <w:noProof w:val="0"/>
          <w:sz w:val="24"/>
          <w:szCs w:val="24"/>
          <w:lang w:val="en-GB"/>
        </w:rPr>
        <w:t>possible</w:t>
      </w:r>
      <w:r w:rsidRPr="64A3A876" w:rsidR="7424AE58">
        <w:rPr>
          <w:rFonts w:ascii="Cambria" w:hAnsi="Cambria" w:eastAsia="Cambria" w:cs="Cambria"/>
          <w:noProof w:val="0"/>
          <w:sz w:val="24"/>
          <w:szCs w:val="24"/>
          <w:lang w:val="en-GB"/>
        </w:rPr>
        <w:t xml:space="preserve"> and </w:t>
      </w:r>
      <w:r w:rsidRPr="64A3A876" w:rsidR="7424AE58">
        <w:rPr>
          <w:rFonts w:ascii="Cambria" w:hAnsi="Cambria" w:eastAsia="Cambria" w:cs="Cambria"/>
          <w:noProof w:val="0"/>
          <w:sz w:val="24"/>
          <w:szCs w:val="24"/>
          <w:lang w:val="en-GB"/>
        </w:rPr>
        <w:t>sought</w:t>
      </w:r>
      <w:r w:rsidRPr="64A3A876" w:rsidR="7424AE58">
        <w:rPr>
          <w:rFonts w:ascii="Cambria" w:hAnsi="Cambria" w:eastAsia="Cambria" w:cs="Cambria"/>
          <w:noProof w:val="0"/>
          <w:sz w:val="24"/>
          <w:szCs w:val="24"/>
          <w:lang w:val="en-GB"/>
        </w:rPr>
        <w:t xml:space="preserve"> </w:t>
      </w:r>
      <w:r w:rsidRPr="64A3A876" w:rsidR="7424AE58">
        <w:rPr>
          <w:rFonts w:ascii="Cambria" w:hAnsi="Cambria" w:eastAsia="Cambria" w:cs="Cambria"/>
          <w:noProof w:val="0"/>
          <w:sz w:val="24"/>
          <w:szCs w:val="24"/>
          <w:lang w:val="en-GB"/>
        </w:rPr>
        <w:t>after</w:t>
      </w:r>
      <w:r w:rsidRPr="64A3A876" w:rsidR="7424AE58">
        <w:rPr>
          <w:rFonts w:ascii="Cambria" w:hAnsi="Cambria" w:eastAsia="Cambria" w:cs="Cambria"/>
          <w:noProof w:val="0"/>
          <w:sz w:val="24"/>
          <w:szCs w:val="24"/>
          <w:lang w:val="en-GB"/>
        </w:rPr>
        <w:t xml:space="preserve"> in the </w:t>
      </w:r>
      <w:r w:rsidRPr="64A3A876" w:rsidR="7424AE58">
        <w:rPr>
          <w:rFonts w:ascii="Cambria" w:hAnsi="Cambria" w:eastAsia="Cambria" w:cs="Cambria"/>
          <w:noProof w:val="0"/>
          <w:sz w:val="24"/>
          <w:szCs w:val="24"/>
          <w:lang w:val="en-GB"/>
        </w:rPr>
        <w:t>cybersecurity</w:t>
      </w:r>
      <w:r w:rsidRPr="64A3A876" w:rsidR="7424AE58">
        <w:rPr>
          <w:rFonts w:ascii="Cambria" w:hAnsi="Cambria" w:eastAsia="Cambria" w:cs="Cambria"/>
          <w:noProof w:val="0"/>
          <w:sz w:val="24"/>
          <w:szCs w:val="24"/>
          <w:lang w:val="en-GB"/>
        </w:rPr>
        <w:t xml:space="preserve"> landscape. </w:t>
      </w:r>
      <w:r w:rsidRPr="64A3A876" w:rsidR="7424AE58">
        <w:rPr>
          <w:rFonts w:ascii="Cambria" w:hAnsi="Cambria" w:eastAsia="Cambria" w:cs="Cambria"/>
          <w:noProof w:val="0"/>
          <w:sz w:val="24"/>
          <w:szCs w:val="24"/>
          <w:lang w:val="en-GB"/>
        </w:rPr>
        <w:t>We</w:t>
      </w:r>
      <w:r w:rsidRPr="64A3A876" w:rsidR="7424AE58">
        <w:rPr>
          <w:rFonts w:ascii="Cambria" w:hAnsi="Cambria" w:eastAsia="Cambria" w:cs="Cambria"/>
          <w:noProof w:val="0"/>
          <w:sz w:val="24"/>
          <w:szCs w:val="24"/>
          <w:lang w:val="en-GB"/>
        </w:rPr>
        <w:t xml:space="preserve"> </w:t>
      </w:r>
      <w:r w:rsidRPr="64A3A876" w:rsidR="7424AE58">
        <w:rPr>
          <w:rFonts w:ascii="Cambria" w:hAnsi="Cambria" w:eastAsia="Cambria" w:cs="Cambria"/>
          <w:noProof w:val="0"/>
          <w:sz w:val="24"/>
          <w:szCs w:val="24"/>
          <w:lang w:val="en-GB"/>
        </w:rPr>
        <w:t>concurrent</w:t>
      </w:r>
      <w:r w:rsidRPr="64A3A876" w:rsidR="73D8568E">
        <w:rPr>
          <w:rFonts w:ascii="Cambria" w:hAnsi="Cambria" w:eastAsia="Cambria" w:cs="Cambria"/>
          <w:noProof w:val="0"/>
          <w:sz w:val="24"/>
          <w:szCs w:val="24"/>
          <w:lang w:val="en-GB"/>
        </w:rPr>
        <w:t>ly</w:t>
      </w:r>
      <w:r w:rsidRPr="64A3A876" w:rsidR="73D8568E">
        <w:rPr>
          <w:rFonts w:ascii="Cambria" w:hAnsi="Cambria" w:eastAsia="Cambria" w:cs="Cambria"/>
          <w:noProof w:val="0"/>
          <w:sz w:val="24"/>
          <w:szCs w:val="24"/>
          <w:lang w:val="en-GB"/>
        </w:rPr>
        <w:t xml:space="preserve"> </w:t>
      </w:r>
      <w:r w:rsidRPr="64A3A876" w:rsidR="73D8568E">
        <w:rPr>
          <w:rFonts w:ascii="Cambria" w:hAnsi="Cambria" w:eastAsia="Cambria" w:cs="Cambria"/>
          <w:noProof w:val="0"/>
          <w:sz w:val="24"/>
          <w:szCs w:val="24"/>
          <w:lang w:val="en-GB"/>
        </w:rPr>
        <w:t>chose</w:t>
      </w:r>
      <w:r w:rsidRPr="64A3A876" w:rsidR="73D8568E">
        <w:rPr>
          <w:rFonts w:ascii="Cambria" w:hAnsi="Cambria" w:eastAsia="Cambria" w:cs="Cambria"/>
          <w:noProof w:val="0"/>
          <w:sz w:val="24"/>
          <w:szCs w:val="24"/>
          <w:lang w:val="en-GB"/>
        </w:rPr>
        <w:t xml:space="preserve"> to </w:t>
      </w:r>
      <w:r w:rsidRPr="64A3A876" w:rsidR="73D8568E">
        <w:rPr>
          <w:rFonts w:ascii="Cambria" w:hAnsi="Cambria" w:eastAsia="Cambria" w:cs="Cambria"/>
          <w:noProof w:val="0"/>
          <w:sz w:val="24"/>
          <w:szCs w:val="24"/>
          <w:lang w:val="en-GB"/>
        </w:rPr>
        <w:t>conduct</w:t>
      </w:r>
      <w:r w:rsidRPr="64A3A876" w:rsidR="73D8568E">
        <w:rPr>
          <w:rFonts w:ascii="Cambria" w:hAnsi="Cambria" w:eastAsia="Cambria" w:cs="Cambria"/>
          <w:noProof w:val="0"/>
          <w:sz w:val="24"/>
          <w:szCs w:val="24"/>
          <w:lang w:val="en-GB"/>
        </w:rPr>
        <w:t xml:space="preserve"> a </w:t>
      </w:r>
      <w:r w:rsidRPr="64A3A876" w:rsidR="73D8568E">
        <w:rPr>
          <w:rFonts w:ascii="Cambria" w:hAnsi="Cambria" w:eastAsia="Cambria" w:cs="Cambria"/>
          <w:noProof w:val="0"/>
          <w:sz w:val="24"/>
          <w:szCs w:val="24"/>
          <w:lang w:val="en-GB"/>
        </w:rPr>
        <w:t>literature</w:t>
      </w:r>
      <w:r w:rsidRPr="64A3A876" w:rsidR="73D8568E">
        <w:rPr>
          <w:rFonts w:ascii="Cambria" w:hAnsi="Cambria" w:eastAsia="Cambria" w:cs="Cambria"/>
          <w:noProof w:val="0"/>
          <w:sz w:val="24"/>
          <w:szCs w:val="24"/>
          <w:lang w:val="en-GB"/>
        </w:rPr>
        <w:t xml:space="preserve"> </w:t>
      </w:r>
      <w:r w:rsidRPr="64A3A876" w:rsidR="73D8568E">
        <w:rPr>
          <w:rFonts w:ascii="Cambria" w:hAnsi="Cambria" w:eastAsia="Cambria" w:cs="Cambria"/>
          <w:noProof w:val="0"/>
          <w:sz w:val="24"/>
          <w:szCs w:val="24"/>
          <w:lang w:val="en-GB"/>
        </w:rPr>
        <w:t>review</w:t>
      </w:r>
      <w:r w:rsidRPr="64A3A876" w:rsidR="73D8568E">
        <w:rPr>
          <w:rFonts w:ascii="Cambria" w:hAnsi="Cambria" w:eastAsia="Cambria" w:cs="Cambria"/>
          <w:noProof w:val="0"/>
          <w:sz w:val="24"/>
          <w:szCs w:val="24"/>
          <w:lang w:val="en-GB"/>
        </w:rPr>
        <w:t xml:space="preserve"> to </w:t>
      </w:r>
      <w:r w:rsidRPr="64A3A876" w:rsidR="6A75C013">
        <w:rPr>
          <w:rFonts w:ascii="Cambria" w:hAnsi="Cambria" w:eastAsia="Cambria" w:cs="Cambria"/>
          <w:noProof w:val="0"/>
          <w:sz w:val="24"/>
          <w:szCs w:val="24"/>
          <w:lang w:val="en-GB"/>
        </w:rPr>
        <w:t>further</w:t>
      </w:r>
      <w:r w:rsidRPr="64A3A876" w:rsidR="73D8568E">
        <w:rPr>
          <w:rFonts w:ascii="Cambria" w:hAnsi="Cambria" w:eastAsia="Cambria" w:cs="Cambria"/>
          <w:noProof w:val="0"/>
          <w:sz w:val="24"/>
          <w:szCs w:val="24"/>
          <w:lang w:val="en-GB"/>
        </w:rPr>
        <w:t xml:space="preserve"> </w:t>
      </w:r>
      <w:r w:rsidRPr="64A3A876" w:rsidR="73D8568E">
        <w:rPr>
          <w:rFonts w:ascii="Cambria" w:hAnsi="Cambria" w:eastAsia="Cambria" w:cs="Cambria"/>
          <w:noProof w:val="0"/>
          <w:sz w:val="24"/>
          <w:szCs w:val="24"/>
          <w:lang w:val="en-GB"/>
        </w:rPr>
        <w:t>strengthen</w:t>
      </w:r>
      <w:r w:rsidRPr="64A3A876" w:rsidR="73D8568E">
        <w:rPr>
          <w:rFonts w:ascii="Cambria" w:hAnsi="Cambria" w:eastAsia="Cambria" w:cs="Cambria"/>
          <w:noProof w:val="0"/>
          <w:sz w:val="24"/>
          <w:szCs w:val="24"/>
          <w:lang w:val="en-GB"/>
        </w:rPr>
        <w:t xml:space="preserve"> </w:t>
      </w:r>
      <w:r w:rsidRPr="64A3A876" w:rsidR="73D8568E">
        <w:rPr>
          <w:rFonts w:ascii="Cambria" w:hAnsi="Cambria" w:eastAsia="Cambria" w:cs="Cambria"/>
          <w:noProof w:val="0"/>
          <w:sz w:val="24"/>
          <w:szCs w:val="24"/>
          <w:lang w:val="en-GB"/>
        </w:rPr>
        <w:t>our</w:t>
      </w:r>
      <w:r w:rsidRPr="64A3A876" w:rsidR="73D8568E">
        <w:rPr>
          <w:rFonts w:ascii="Cambria" w:hAnsi="Cambria" w:eastAsia="Cambria" w:cs="Cambria"/>
          <w:noProof w:val="0"/>
          <w:sz w:val="24"/>
          <w:szCs w:val="24"/>
          <w:lang w:val="en-GB"/>
        </w:rPr>
        <w:t xml:space="preserve"> </w:t>
      </w:r>
      <w:r w:rsidRPr="64A3A876" w:rsidR="73D8568E">
        <w:rPr>
          <w:rFonts w:ascii="Cambria" w:hAnsi="Cambria" w:eastAsia="Cambria" w:cs="Cambria"/>
          <w:noProof w:val="0"/>
          <w:sz w:val="24"/>
          <w:szCs w:val="24"/>
          <w:lang w:val="en-GB"/>
        </w:rPr>
        <w:t>knowledge</w:t>
      </w:r>
      <w:r w:rsidRPr="64A3A876" w:rsidR="73D8568E">
        <w:rPr>
          <w:rFonts w:ascii="Cambria" w:hAnsi="Cambria" w:eastAsia="Cambria" w:cs="Cambria"/>
          <w:noProof w:val="0"/>
          <w:sz w:val="24"/>
          <w:szCs w:val="24"/>
          <w:lang w:val="en-GB"/>
        </w:rPr>
        <w:t xml:space="preserve"> on </w:t>
      </w:r>
      <w:r w:rsidRPr="64A3A876" w:rsidR="73D8568E">
        <w:rPr>
          <w:rFonts w:ascii="Cambria" w:hAnsi="Cambria" w:eastAsia="Cambria" w:cs="Cambria"/>
          <w:noProof w:val="0"/>
          <w:sz w:val="24"/>
          <w:szCs w:val="24"/>
          <w:lang w:val="en-GB"/>
        </w:rPr>
        <w:t>this</w:t>
      </w:r>
      <w:r w:rsidRPr="64A3A876" w:rsidR="73D8568E">
        <w:rPr>
          <w:rFonts w:ascii="Cambria" w:hAnsi="Cambria" w:eastAsia="Cambria" w:cs="Cambria"/>
          <w:noProof w:val="0"/>
          <w:sz w:val="24"/>
          <w:szCs w:val="24"/>
          <w:lang w:val="en-GB"/>
        </w:rPr>
        <w:t xml:space="preserve"> </w:t>
      </w:r>
      <w:r w:rsidRPr="64A3A876" w:rsidR="73D8568E">
        <w:rPr>
          <w:rFonts w:ascii="Cambria" w:hAnsi="Cambria" w:eastAsia="Cambria" w:cs="Cambria"/>
          <w:noProof w:val="0"/>
          <w:sz w:val="24"/>
          <w:szCs w:val="24"/>
          <w:lang w:val="en-GB"/>
        </w:rPr>
        <w:t>subject</w:t>
      </w:r>
      <w:r w:rsidRPr="64A3A876" w:rsidR="73D8568E">
        <w:rPr>
          <w:rFonts w:ascii="Cambria" w:hAnsi="Cambria" w:eastAsia="Cambria" w:cs="Cambria"/>
          <w:noProof w:val="0"/>
          <w:sz w:val="24"/>
          <w:szCs w:val="24"/>
          <w:lang w:val="en-GB"/>
        </w:rPr>
        <w:t xml:space="preserve"> </w:t>
      </w:r>
      <w:r w:rsidRPr="64A3A876" w:rsidR="73D8568E">
        <w:rPr>
          <w:rFonts w:ascii="Cambria" w:hAnsi="Cambria" w:eastAsia="Cambria" w:cs="Cambria"/>
          <w:noProof w:val="0"/>
          <w:sz w:val="24"/>
          <w:szCs w:val="24"/>
          <w:lang w:val="en-GB"/>
        </w:rPr>
        <w:t>area</w:t>
      </w:r>
      <w:r w:rsidRPr="64A3A876" w:rsidR="73D8568E">
        <w:rPr>
          <w:rFonts w:ascii="Cambria" w:hAnsi="Cambria" w:eastAsia="Cambria" w:cs="Cambria"/>
          <w:noProof w:val="0"/>
          <w:sz w:val="24"/>
          <w:szCs w:val="24"/>
          <w:lang w:val="en-GB"/>
        </w:rPr>
        <w:t xml:space="preserve"> </w:t>
      </w:r>
      <w:r w:rsidRPr="64A3A876" w:rsidR="73D8568E">
        <w:rPr>
          <w:rFonts w:ascii="Cambria" w:hAnsi="Cambria" w:eastAsia="Cambria" w:cs="Cambria"/>
          <w:noProof w:val="0"/>
          <w:sz w:val="24"/>
          <w:szCs w:val="24"/>
          <w:lang w:val="en-GB"/>
        </w:rPr>
        <w:t>that</w:t>
      </w:r>
      <w:r w:rsidRPr="64A3A876" w:rsidR="73D8568E">
        <w:rPr>
          <w:rFonts w:ascii="Cambria" w:hAnsi="Cambria" w:eastAsia="Cambria" w:cs="Cambria"/>
          <w:noProof w:val="0"/>
          <w:sz w:val="24"/>
          <w:szCs w:val="24"/>
          <w:lang w:val="en-GB"/>
        </w:rPr>
        <w:t xml:space="preserve"> is </w:t>
      </w:r>
      <w:r w:rsidRPr="64A3A876" w:rsidR="73D8568E">
        <w:rPr>
          <w:rFonts w:ascii="Cambria" w:hAnsi="Cambria" w:eastAsia="Cambria" w:cs="Cambria"/>
          <w:noProof w:val="0"/>
          <w:sz w:val="24"/>
          <w:szCs w:val="24"/>
          <w:lang w:val="en-GB"/>
        </w:rPr>
        <w:t>somewhat</w:t>
      </w:r>
      <w:r w:rsidRPr="64A3A876" w:rsidR="73D8568E">
        <w:rPr>
          <w:rFonts w:ascii="Cambria" w:hAnsi="Cambria" w:eastAsia="Cambria" w:cs="Cambria"/>
          <w:noProof w:val="0"/>
          <w:sz w:val="24"/>
          <w:szCs w:val="24"/>
          <w:lang w:val="en-GB"/>
        </w:rPr>
        <w:t xml:space="preserve"> </w:t>
      </w:r>
      <w:r w:rsidRPr="64A3A876" w:rsidR="73D8568E">
        <w:rPr>
          <w:rFonts w:ascii="Cambria" w:hAnsi="Cambria" w:eastAsia="Cambria" w:cs="Cambria"/>
          <w:noProof w:val="0"/>
          <w:sz w:val="24"/>
          <w:szCs w:val="24"/>
          <w:lang w:val="en-GB"/>
        </w:rPr>
        <w:t>alien</w:t>
      </w:r>
      <w:r w:rsidRPr="64A3A876" w:rsidR="73D8568E">
        <w:rPr>
          <w:rFonts w:ascii="Cambria" w:hAnsi="Cambria" w:eastAsia="Cambria" w:cs="Cambria"/>
          <w:noProof w:val="0"/>
          <w:sz w:val="24"/>
          <w:szCs w:val="24"/>
          <w:lang w:val="en-GB"/>
        </w:rPr>
        <w:t xml:space="preserve"> to the novice and to </w:t>
      </w:r>
      <w:r w:rsidRPr="64A3A876" w:rsidR="73D8568E">
        <w:rPr>
          <w:rFonts w:ascii="Cambria" w:hAnsi="Cambria" w:eastAsia="Cambria" w:cs="Cambria"/>
          <w:noProof w:val="0"/>
          <w:sz w:val="24"/>
          <w:szCs w:val="24"/>
          <w:lang w:val="en-GB"/>
        </w:rPr>
        <w:t>use</w:t>
      </w:r>
      <w:r w:rsidRPr="64A3A876" w:rsidR="73D8568E">
        <w:rPr>
          <w:rFonts w:ascii="Cambria" w:hAnsi="Cambria" w:eastAsia="Cambria" w:cs="Cambria"/>
          <w:noProof w:val="0"/>
          <w:sz w:val="24"/>
          <w:szCs w:val="24"/>
          <w:lang w:val="en-GB"/>
        </w:rPr>
        <w:t xml:space="preserve">. This </w:t>
      </w:r>
      <w:r w:rsidRPr="64A3A876" w:rsidR="73D8568E">
        <w:rPr>
          <w:rFonts w:ascii="Cambria" w:hAnsi="Cambria" w:eastAsia="Cambria" w:cs="Cambria"/>
          <w:noProof w:val="0"/>
          <w:sz w:val="24"/>
          <w:szCs w:val="24"/>
          <w:lang w:val="en-GB"/>
        </w:rPr>
        <w:t>wou</w:t>
      </w:r>
      <w:r w:rsidRPr="64A3A876" w:rsidR="1E39F83A">
        <w:rPr>
          <w:rFonts w:ascii="Cambria" w:hAnsi="Cambria" w:eastAsia="Cambria" w:cs="Cambria"/>
          <w:noProof w:val="0"/>
          <w:sz w:val="24"/>
          <w:szCs w:val="24"/>
          <w:lang w:val="en-GB"/>
        </w:rPr>
        <w:t>ld</w:t>
      </w:r>
      <w:r w:rsidRPr="64A3A876" w:rsidR="1E39F83A">
        <w:rPr>
          <w:rFonts w:ascii="Cambria" w:hAnsi="Cambria" w:eastAsia="Cambria" w:cs="Cambria"/>
          <w:noProof w:val="0"/>
          <w:sz w:val="24"/>
          <w:szCs w:val="24"/>
          <w:lang w:val="en-GB"/>
        </w:rPr>
        <w:t xml:space="preserve"> </w:t>
      </w:r>
      <w:r w:rsidRPr="64A3A876" w:rsidR="1E39F83A">
        <w:rPr>
          <w:rFonts w:ascii="Cambria" w:hAnsi="Cambria" w:eastAsia="Cambria" w:cs="Cambria"/>
          <w:noProof w:val="0"/>
          <w:sz w:val="24"/>
          <w:szCs w:val="24"/>
          <w:lang w:val="en-GB"/>
        </w:rPr>
        <w:t>also</w:t>
      </w:r>
      <w:r w:rsidRPr="64A3A876" w:rsidR="1E39F83A">
        <w:rPr>
          <w:rFonts w:ascii="Cambria" w:hAnsi="Cambria" w:eastAsia="Cambria" w:cs="Cambria"/>
          <w:noProof w:val="0"/>
          <w:sz w:val="24"/>
          <w:szCs w:val="24"/>
          <w:lang w:val="en-GB"/>
        </w:rPr>
        <w:t xml:space="preserve"> </w:t>
      </w:r>
      <w:r w:rsidRPr="64A3A876" w:rsidR="1E39F83A">
        <w:rPr>
          <w:rFonts w:ascii="Cambria" w:hAnsi="Cambria" w:eastAsia="Cambria" w:cs="Cambria"/>
          <w:noProof w:val="0"/>
          <w:sz w:val="24"/>
          <w:szCs w:val="24"/>
          <w:lang w:val="en-GB"/>
        </w:rPr>
        <w:t>help</w:t>
      </w:r>
      <w:r w:rsidRPr="64A3A876" w:rsidR="1E39F83A">
        <w:rPr>
          <w:rFonts w:ascii="Cambria" w:hAnsi="Cambria" w:eastAsia="Cambria" w:cs="Cambria"/>
          <w:noProof w:val="0"/>
          <w:sz w:val="24"/>
          <w:szCs w:val="24"/>
          <w:lang w:val="en-GB"/>
        </w:rPr>
        <w:t xml:space="preserve"> </w:t>
      </w:r>
      <w:r w:rsidRPr="64A3A876" w:rsidR="1E39F83A">
        <w:rPr>
          <w:rFonts w:ascii="Cambria" w:hAnsi="Cambria" w:eastAsia="Cambria" w:cs="Cambria"/>
          <w:noProof w:val="0"/>
          <w:sz w:val="24"/>
          <w:szCs w:val="24"/>
          <w:lang w:val="en-GB"/>
        </w:rPr>
        <w:t>us</w:t>
      </w:r>
      <w:r w:rsidRPr="64A3A876" w:rsidR="1E39F83A">
        <w:rPr>
          <w:rFonts w:ascii="Cambria" w:hAnsi="Cambria" w:eastAsia="Cambria" w:cs="Cambria"/>
          <w:noProof w:val="0"/>
          <w:sz w:val="24"/>
          <w:szCs w:val="24"/>
          <w:lang w:val="en-GB"/>
        </w:rPr>
        <w:t xml:space="preserve"> </w:t>
      </w:r>
      <w:r w:rsidRPr="64A3A876" w:rsidR="1E39F83A">
        <w:rPr>
          <w:rFonts w:ascii="Cambria" w:hAnsi="Cambria" w:eastAsia="Cambria" w:cs="Cambria"/>
          <w:noProof w:val="0"/>
          <w:sz w:val="24"/>
          <w:szCs w:val="24"/>
          <w:lang w:val="en-GB"/>
        </w:rPr>
        <w:t>identify</w:t>
      </w:r>
      <w:r w:rsidRPr="64A3A876" w:rsidR="1E39F83A">
        <w:rPr>
          <w:rFonts w:ascii="Cambria" w:hAnsi="Cambria" w:eastAsia="Cambria" w:cs="Cambria"/>
          <w:noProof w:val="0"/>
          <w:sz w:val="24"/>
          <w:szCs w:val="24"/>
          <w:lang w:val="en-GB"/>
        </w:rPr>
        <w:t xml:space="preserve"> differences and </w:t>
      </w:r>
      <w:r w:rsidRPr="64A3A876" w:rsidR="1E39F83A">
        <w:rPr>
          <w:rFonts w:ascii="Cambria" w:hAnsi="Cambria" w:eastAsia="Cambria" w:cs="Cambria"/>
          <w:noProof w:val="0"/>
          <w:sz w:val="24"/>
          <w:szCs w:val="24"/>
          <w:lang w:val="en-GB"/>
        </w:rPr>
        <w:t>similarities</w:t>
      </w:r>
      <w:r w:rsidRPr="64A3A876" w:rsidR="1E39F83A">
        <w:rPr>
          <w:rFonts w:ascii="Cambria" w:hAnsi="Cambria" w:eastAsia="Cambria" w:cs="Cambria"/>
          <w:noProof w:val="0"/>
          <w:sz w:val="24"/>
          <w:szCs w:val="24"/>
          <w:lang w:val="en-GB"/>
        </w:rPr>
        <w:t xml:space="preserve"> </w:t>
      </w:r>
      <w:r w:rsidRPr="64A3A876" w:rsidR="1E39F83A">
        <w:rPr>
          <w:rFonts w:ascii="Cambria" w:hAnsi="Cambria" w:eastAsia="Cambria" w:cs="Cambria"/>
          <w:noProof w:val="0"/>
          <w:sz w:val="24"/>
          <w:szCs w:val="24"/>
          <w:lang w:val="en-GB"/>
        </w:rPr>
        <w:t>between</w:t>
      </w:r>
      <w:r w:rsidRPr="64A3A876" w:rsidR="1E39F83A">
        <w:rPr>
          <w:rFonts w:ascii="Cambria" w:hAnsi="Cambria" w:eastAsia="Cambria" w:cs="Cambria"/>
          <w:noProof w:val="0"/>
          <w:sz w:val="24"/>
          <w:szCs w:val="24"/>
          <w:lang w:val="en-GB"/>
        </w:rPr>
        <w:t xml:space="preserve"> the </w:t>
      </w:r>
      <w:r w:rsidRPr="64A3A876" w:rsidR="1E39F83A">
        <w:rPr>
          <w:rFonts w:ascii="Cambria" w:hAnsi="Cambria" w:eastAsia="Cambria" w:cs="Cambria"/>
          <w:noProof w:val="0"/>
          <w:sz w:val="24"/>
          <w:szCs w:val="24"/>
          <w:lang w:val="en-GB"/>
        </w:rPr>
        <w:t>scholarly</w:t>
      </w:r>
      <w:r w:rsidRPr="64A3A876" w:rsidR="1E39F83A">
        <w:rPr>
          <w:rFonts w:ascii="Cambria" w:hAnsi="Cambria" w:eastAsia="Cambria" w:cs="Cambria"/>
          <w:noProof w:val="0"/>
          <w:sz w:val="24"/>
          <w:szCs w:val="24"/>
          <w:lang w:val="en-GB"/>
        </w:rPr>
        <w:t xml:space="preserve"> </w:t>
      </w:r>
      <w:r w:rsidRPr="64A3A876" w:rsidR="1E39F83A">
        <w:rPr>
          <w:rFonts w:ascii="Cambria" w:hAnsi="Cambria" w:eastAsia="Cambria" w:cs="Cambria"/>
          <w:noProof w:val="0"/>
          <w:sz w:val="24"/>
          <w:szCs w:val="24"/>
          <w:lang w:val="en-GB"/>
        </w:rPr>
        <w:t>procured</w:t>
      </w:r>
      <w:r w:rsidRPr="64A3A876" w:rsidR="1E39F83A">
        <w:rPr>
          <w:rFonts w:ascii="Cambria" w:hAnsi="Cambria" w:eastAsia="Cambria" w:cs="Cambria"/>
          <w:noProof w:val="0"/>
          <w:sz w:val="24"/>
          <w:szCs w:val="24"/>
          <w:lang w:val="en-GB"/>
        </w:rPr>
        <w:t xml:space="preserve"> issues </w:t>
      </w:r>
      <w:r w:rsidRPr="64A3A876" w:rsidR="1E39F83A">
        <w:rPr>
          <w:rFonts w:ascii="Cambria" w:hAnsi="Cambria" w:eastAsia="Cambria" w:cs="Cambria"/>
          <w:noProof w:val="0"/>
          <w:sz w:val="24"/>
          <w:szCs w:val="24"/>
          <w:lang w:val="en-GB"/>
        </w:rPr>
        <w:t>found</w:t>
      </w:r>
      <w:r w:rsidRPr="64A3A876" w:rsidR="1E39F83A">
        <w:rPr>
          <w:rFonts w:ascii="Cambria" w:hAnsi="Cambria" w:eastAsia="Cambria" w:cs="Cambria"/>
          <w:noProof w:val="0"/>
          <w:sz w:val="24"/>
          <w:szCs w:val="24"/>
          <w:lang w:val="en-GB"/>
        </w:rPr>
        <w:t xml:space="preserve"> in research and the solutions </w:t>
      </w:r>
      <w:r w:rsidRPr="64A3A876" w:rsidR="1E39F83A">
        <w:rPr>
          <w:rFonts w:ascii="Cambria" w:hAnsi="Cambria" w:eastAsia="Cambria" w:cs="Cambria"/>
          <w:noProof w:val="0"/>
          <w:sz w:val="24"/>
          <w:szCs w:val="24"/>
          <w:lang w:val="en-GB"/>
        </w:rPr>
        <w:t>that</w:t>
      </w:r>
      <w:r w:rsidRPr="64A3A876" w:rsidR="1E39F83A">
        <w:rPr>
          <w:rFonts w:ascii="Cambria" w:hAnsi="Cambria" w:eastAsia="Cambria" w:cs="Cambria"/>
          <w:noProof w:val="0"/>
          <w:sz w:val="24"/>
          <w:szCs w:val="24"/>
          <w:lang w:val="en-GB"/>
        </w:rPr>
        <w:t xml:space="preserve"> </w:t>
      </w:r>
      <w:r w:rsidRPr="64A3A876" w:rsidR="1E39F83A">
        <w:rPr>
          <w:rFonts w:ascii="Cambria" w:hAnsi="Cambria" w:eastAsia="Cambria" w:cs="Cambria"/>
          <w:noProof w:val="0"/>
          <w:sz w:val="24"/>
          <w:szCs w:val="24"/>
          <w:lang w:val="en-GB"/>
        </w:rPr>
        <w:t>our</w:t>
      </w:r>
      <w:r w:rsidRPr="64A3A876" w:rsidR="1E39F83A">
        <w:rPr>
          <w:rFonts w:ascii="Cambria" w:hAnsi="Cambria" w:eastAsia="Cambria" w:cs="Cambria"/>
          <w:noProof w:val="0"/>
          <w:sz w:val="24"/>
          <w:szCs w:val="24"/>
          <w:lang w:val="en-GB"/>
        </w:rPr>
        <w:t xml:space="preserve"> potential </w:t>
      </w:r>
      <w:r w:rsidRPr="64A3A876" w:rsidR="1E39F83A">
        <w:rPr>
          <w:rFonts w:ascii="Cambria" w:hAnsi="Cambria" w:eastAsia="Cambria" w:cs="Cambria"/>
          <w:noProof w:val="0"/>
          <w:sz w:val="24"/>
          <w:szCs w:val="24"/>
          <w:lang w:val="en-GB"/>
        </w:rPr>
        <w:t>competitors</w:t>
      </w:r>
      <w:r w:rsidRPr="64A3A876" w:rsidR="1E39F83A">
        <w:rPr>
          <w:rFonts w:ascii="Cambria" w:hAnsi="Cambria" w:eastAsia="Cambria" w:cs="Cambria"/>
          <w:noProof w:val="0"/>
          <w:sz w:val="24"/>
          <w:szCs w:val="24"/>
          <w:lang w:val="en-GB"/>
        </w:rPr>
        <w:t xml:space="preserve"> offer</w:t>
      </w:r>
      <w:r w:rsidRPr="64A3A876" w:rsidR="67375E72">
        <w:rPr>
          <w:rFonts w:ascii="Cambria" w:hAnsi="Cambria" w:eastAsia="Cambria" w:cs="Cambria"/>
          <w:noProof w:val="0"/>
          <w:sz w:val="24"/>
          <w:szCs w:val="24"/>
          <w:lang w:val="en-GB"/>
        </w:rPr>
        <w:t xml:space="preserve">. </w:t>
      </w:r>
      <w:r w:rsidRPr="64A3A876" w:rsidR="67375E72">
        <w:rPr>
          <w:rFonts w:ascii="Cambria" w:hAnsi="Cambria" w:eastAsia="Cambria" w:cs="Cambria"/>
          <w:noProof w:val="0"/>
          <w:sz w:val="24"/>
          <w:szCs w:val="24"/>
          <w:lang w:val="en-GB"/>
        </w:rPr>
        <w:t>Finally</w:t>
      </w:r>
      <w:r w:rsidRPr="64A3A876" w:rsidR="67375E72">
        <w:rPr>
          <w:rFonts w:ascii="Cambria" w:hAnsi="Cambria" w:eastAsia="Cambria" w:cs="Cambria"/>
          <w:noProof w:val="0"/>
          <w:sz w:val="24"/>
          <w:szCs w:val="24"/>
          <w:lang w:val="en-GB"/>
        </w:rPr>
        <w:t xml:space="preserve">, </w:t>
      </w:r>
      <w:r w:rsidRPr="64A3A876" w:rsidR="67375E72">
        <w:rPr>
          <w:rFonts w:ascii="Cambria" w:hAnsi="Cambria" w:eastAsia="Cambria" w:cs="Cambria"/>
          <w:noProof w:val="0"/>
          <w:sz w:val="24"/>
          <w:szCs w:val="24"/>
          <w:lang w:val="en-GB"/>
        </w:rPr>
        <w:t>we</w:t>
      </w:r>
      <w:r w:rsidRPr="64A3A876" w:rsidR="67375E72">
        <w:rPr>
          <w:rFonts w:ascii="Cambria" w:hAnsi="Cambria" w:eastAsia="Cambria" w:cs="Cambria"/>
          <w:noProof w:val="0"/>
          <w:sz w:val="24"/>
          <w:szCs w:val="24"/>
          <w:lang w:val="en-GB"/>
        </w:rPr>
        <w:t xml:space="preserve"> had the </w:t>
      </w:r>
      <w:r w:rsidRPr="64A3A876" w:rsidR="67375E72">
        <w:rPr>
          <w:rFonts w:ascii="Cambria" w:hAnsi="Cambria" w:eastAsia="Cambria" w:cs="Cambria"/>
          <w:noProof w:val="0"/>
          <w:sz w:val="24"/>
          <w:szCs w:val="24"/>
          <w:lang w:val="en-GB"/>
        </w:rPr>
        <w:t>unique</w:t>
      </w:r>
      <w:r w:rsidRPr="64A3A876" w:rsidR="67375E72">
        <w:rPr>
          <w:rFonts w:ascii="Cambria" w:hAnsi="Cambria" w:eastAsia="Cambria" w:cs="Cambria"/>
          <w:noProof w:val="0"/>
          <w:sz w:val="24"/>
          <w:szCs w:val="24"/>
          <w:lang w:val="en-GB"/>
        </w:rPr>
        <w:t xml:space="preserve"> </w:t>
      </w:r>
      <w:r w:rsidRPr="64A3A876" w:rsidR="67375E72">
        <w:rPr>
          <w:rFonts w:ascii="Cambria" w:hAnsi="Cambria" w:eastAsia="Cambria" w:cs="Cambria"/>
          <w:noProof w:val="0"/>
          <w:sz w:val="24"/>
          <w:szCs w:val="24"/>
          <w:lang w:val="en-GB"/>
        </w:rPr>
        <w:t>possibility</w:t>
      </w:r>
      <w:r w:rsidRPr="64A3A876" w:rsidR="67375E72">
        <w:rPr>
          <w:rFonts w:ascii="Cambria" w:hAnsi="Cambria" w:eastAsia="Cambria" w:cs="Cambria"/>
          <w:noProof w:val="0"/>
          <w:sz w:val="24"/>
          <w:szCs w:val="24"/>
          <w:lang w:val="en-GB"/>
        </w:rPr>
        <w:t xml:space="preserve"> to interview</w:t>
      </w:r>
      <w:r w:rsidRPr="64A3A876" w:rsidR="4CB7C7DF">
        <w:rPr>
          <w:rFonts w:ascii="Cambria" w:hAnsi="Cambria" w:eastAsia="Cambria" w:cs="Cambria"/>
          <w:noProof w:val="0"/>
          <w:sz w:val="24"/>
          <w:szCs w:val="24"/>
          <w:lang w:val="en-GB"/>
        </w:rPr>
        <w:t xml:space="preserve"> a security specialist in </w:t>
      </w:r>
      <w:r w:rsidRPr="64A3A876" w:rsidR="4CB7C7DF">
        <w:rPr>
          <w:rFonts w:ascii="Cambria" w:hAnsi="Cambria" w:eastAsia="Cambria" w:cs="Cambria"/>
          <w:noProof w:val="0"/>
          <w:sz w:val="24"/>
          <w:szCs w:val="24"/>
          <w:lang w:val="en-GB"/>
        </w:rPr>
        <w:t>our</w:t>
      </w:r>
      <w:r w:rsidRPr="64A3A876" w:rsidR="4CB7C7DF">
        <w:rPr>
          <w:rFonts w:ascii="Cambria" w:hAnsi="Cambria" w:eastAsia="Cambria" w:cs="Cambria"/>
          <w:noProof w:val="0"/>
          <w:sz w:val="24"/>
          <w:szCs w:val="24"/>
          <w:lang w:val="en-GB"/>
        </w:rPr>
        <w:t xml:space="preserve"> </w:t>
      </w:r>
      <w:r w:rsidRPr="64A3A876" w:rsidR="4CB7C7DF">
        <w:rPr>
          <w:rFonts w:ascii="Cambria" w:hAnsi="Cambria" w:eastAsia="Cambria" w:cs="Cambria"/>
          <w:noProof w:val="0"/>
          <w:sz w:val="24"/>
          <w:szCs w:val="24"/>
          <w:lang w:val="en-GB"/>
        </w:rPr>
        <w:t>area</w:t>
      </w:r>
      <w:r w:rsidRPr="64A3A876" w:rsidR="4CB7C7DF">
        <w:rPr>
          <w:rFonts w:ascii="Cambria" w:hAnsi="Cambria" w:eastAsia="Cambria" w:cs="Cambria"/>
          <w:noProof w:val="0"/>
          <w:sz w:val="24"/>
          <w:szCs w:val="24"/>
          <w:lang w:val="en-GB"/>
        </w:rPr>
        <w:t xml:space="preserve">, </w:t>
      </w:r>
      <w:r w:rsidRPr="64A3A876" w:rsidR="4CB7C7DF">
        <w:rPr>
          <w:rFonts w:ascii="Cambria" w:hAnsi="Cambria" w:eastAsia="Cambria" w:cs="Cambria"/>
          <w:noProof w:val="0"/>
          <w:sz w:val="24"/>
          <w:szCs w:val="24"/>
          <w:lang w:val="en-GB"/>
        </w:rPr>
        <w:t>who</w:t>
      </w:r>
      <w:r w:rsidRPr="64A3A876" w:rsidR="4CB7C7DF">
        <w:rPr>
          <w:rFonts w:ascii="Cambria" w:hAnsi="Cambria" w:eastAsia="Cambria" w:cs="Cambria"/>
          <w:noProof w:val="0"/>
          <w:sz w:val="24"/>
          <w:szCs w:val="24"/>
          <w:lang w:val="en-GB"/>
        </w:rPr>
        <w:t xml:space="preserve"> had </w:t>
      </w:r>
      <w:r w:rsidRPr="64A3A876" w:rsidR="4CB7C7DF">
        <w:rPr>
          <w:rFonts w:ascii="Cambria" w:hAnsi="Cambria" w:eastAsia="Cambria" w:cs="Cambria"/>
          <w:noProof w:val="0"/>
          <w:sz w:val="24"/>
          <w:szCs w:val="24"/>
          <w:lang w:val="en-GB"/>
        </w:rPr>
        <w:t>profound</w:t>
      </w:r>
      <w:r w:rsidRPr="64A3A876" w:rsidR="4CB7C7DF">
        <w:rPr>
          <w:rFonts w:ascii="Cambria" w:hAnsi="Cambria" w:eastAsia="Cambria" w:cs="Cambria"/>
          <w:noProof w:val="0"/>
          <w:sz w:val="24"/>
          <w:szCs w:val="24"/>
          <w:lang w:val="en-GB"/>
        </w:rPr>
        <w:t xml:space="preserve"> </w:t>
      </w:r>
      <w:r w:rsidRPr="64A3A876" w:rsidR="4CB7C7DF">
        <w:rPr>
          <w:rFonts w:ascii="Cambria" w:hAnsi="Cambria" w:eastAsia="Cambria" w:cs="Cambria"/>
          <w:noProof w:val="0"/>
          <w:sz w:val="24"/>
          <w:szCs w:val="24"/>
          <w:lang w:val="en-GB"/>
        </w:rPr>
        <w:t>insights</w:t>
      </w:r>
      <w:r w:rsidRPr="64A3A876" w:rsidR="4CB7C7DF">
        <w:rPr>
          <w:rFonts w:ascii="Cambria" w:hAnsi="Cambria" w:eastAsia="Cambria" w:cs="Cambria"/>
          <w:noProof w:val="0"/>
          <w:sz w:val="24"/>
          <w:szCs w:val="24"/>
          <w:lang w:val="en-GB"/>
        </w:rPr>
        <w:t xml:space="preserve"> </w:t>
      </w:r>
      <w:r w:rsidRPr="64A3A876" w:rsidR="4CB7C7DF">
        <w:rPr>
          <w:rFonts w:ascii="Cambria" w:hAnsi="Cambria" w:eastAsia="Cambria" w:cs="Cambria"/>
          <w:noProof w:val="0"/>
          <w:sz w:val="24"/>
          <w:szCs w:val="24"/>
          <w:lang w:val="en-GB"/>
        </w:rPr>
        <w:t>into</w:t>
      </w:r>
      <w:r w:rsidRPr="64A3A876" w:rsidR="4CB7C7DF">
        <w:rPr>
          <w:rFonts w:ascii="Cambria" w:hAnsi="Cambria" w:eastAsia="Cambria" w:cs="Cambria"/>
          <w:noProof w:val="0"/>
          <w:sz w:val="24"/>
          <w:szCs w:val="24"/>
          <w:lang w:val="en-GB"/>
        </w:rPr>
        <w:t xml:space="preserve"> </w:t>
      </w:r>
      <w:r w:rsidRPr="64A3A876" w:rsidR="4CB7C7DF">
        <w:rPr>
          <w:rFonts w:ascii="Cambria" w:hAnsi="Cambria" w:eastAsia="Cambria" w:cs="Cambria"/>
          <w:noProof w:val="0"/>
          <w:sz w:val="24"/>
          <w:szCs w:val="24"/>
          <w:lang w:val="en-GB"/>
        </w:rPr>
        <w:t>our</w:t>
      </w:r>
      <w:r w:rsidRPr="64A3A876" w:rsidR="4CB7C7DF">
        <w:rPr>
          <w:rFonts w:ascii="Cambria" w:hAnsi="Cambria" w:eastAsia="Cambria" w:cs="Cambria"/>
          <w:noProof w:val="0"/>
          <w:sz w:val="24"/>
          <w:szCs w:val="24"/>
          <w:lang w:val="en-GB"/>
        </w:rPr>
        <w:t xml:space="preserve"> </w:t>
      </w:r>
      <w:r w:rsidRPr="64A3A876" w:rsidR="4CB7C7DF">
        <w:rPr>
          <w:rFonts w:ascii="Cambria" w:hAnsi="Cambria" w:eastAsia="Cambria" w:cs="Cambria"/>
          <w:noProof w:val="0"/>
          <w:sz w:val="24"/>
          <w:szCs w:val="24"/>
          <w:lang w:val="en-GB"/>
        </w:rPr>
        <w:t>customers</w:t>
      </w:r>
      <w:r w:rsidRPr="64A3A876" w:rsidR="4CB7C7DF">
        <w:rPr>
          <w:rFonts w:ascii="Cambria" w:hAnsi="Cambria" w:eastAsia="Cambria" w:cs="Cambria"/>
          <w:noProof w:val="0"/>
          <w:sz w:val="24"/>
          <w:szCs w:val="24"/>
          <w:lang w:val="en-GB"/>
        </w:rPr>
        <w:t xml:space="preserve">, </w:t>
      </w:r>
      <w:r w:rsidRPr="64A3A876" w:rsidR="4CB7C7DF">
        <w:rPr>
          <w:rFonts w:ascii="Cambria" w:hAnsi="Cambria" w:eastAsia="Cambria" w:cs="Cambria"/>
          <w:noProof w:val="0"/>
          <w:sz w:val="24"/>
          <w:szCs w:val="24"/>
          <w:lang w:val="en-GB"/>
        </w:rPr>
        <w:t>their</w:t>
      </w:r>
      <w:r w:rsidRPr="64A3A876" w:rsidR="4CB7C7DF">
        <w:rPr>
          <w:rFonts w:ascii="Cambria" w:hAnsi="Cambria" w:eastAsia="Cambria" w:cs="Cambria"/>
          <w:noProof w:val="0"/>
          <w:sz w:val="24"/>
          <w:szCs w:val="24"/>
          <w:lang w:val="en-GB"/>
        </w:rPr>
        <w:t xml:space="preserve"> business and IT </w:t>
      </w:r>
      <w:r w:rsidRPr="64A3A876" w:rsidR="4CB7C7DF">
        <w:rPr>
          <w:rFonts w:ascii="Cambria" w:hAnsi="Cambria" w:eastAsia="Cambria" w:cs="Cambria"/>
          <w:noProof w:val="0"/>
          <w:sz w:val="24"/>
          <w:szCs w:val="24"/>
          <w:lang w:val="en-GB"/>
        </w:rPr>
        <w:t>structures</w:t>
      </w:r>
      <w:r w:rsidRPr="64A3A876" w:rsidR="4CB7C7DF">
        <w:rPr>
          <w:rFonts w:ascii="Cambria" w:hAnsi="Cambria" w:eastAsia="Cambria" w:cs="Cambria"/>
          <w:noProof w:val="0"/>
          <w:sz w:val="24"/>
          <w:szCs w:val="24"/>
          <w:lang w:val="en-GB"/>
        </w:rPr>
        <w:t xml:space="preserve"> and the scenarios </w:t>
      </w:r>
      <w:r w:rsidRPr="64A3A876" w:rsidR="4CB7C7DF">
        <w:rPr>
          <w:rFonts w:ascii="Cambria" w:hAnsi="Cambria" w:eastAsia="Cambria" w:cs="Cambria"/>
          <w:noProof w:val="0"/>
          <w:sz w:val="24"/>
          <w:szCs w:val="24"/>
          <w:lang w:val="en-GB"/>
        </w:rPr>
        <w:t>they</w:t>
      </w:r>
      <w:r w:rsidRPr="64A3A876" w:rsidR="4CB7C7DF">
        <w:rPr>
          <w:rFonts w:ascii="Cambria" w:hAnsi="Cambria" w:eastAsia="Cambria" w:cs="Cambria"/>
          <w:noProof w:val="0"/>
          <w:sz w:val="24"/>
          <w:szCs w:val="24"/>
          <w:lang w:val="en-GB"/>
        </w:rPr>
        <w:t xml:space="preserve"> </w:t>
      </w:r>
      <w:r w:rsidRPr="64A3A876" w:rsidR="4CB7C7DF">
        <w:rPr>
          <w:rFonts w:ascii="Cambria" w:hAnsi="Cambria" w:eastAsia="Cambria" w:cs="Cambria"/>
          <w:noProof w:val="0"/>
          <w:sz w:val="24"/>
          <w:szCs w:val="24"/>
          <w:lang w:val="en-GB"/>
        </w:rPr>
        <w:t>encounter</w:t>
      </w:r>
      <w:r w:rsidRPr="64A3A876" w:rsidR="4CB7C7DF">
        <w:rPr>
          <w:rFonts w:ascii="Cambria" w:hAnsi="Cambria" w:eastAsia="Cambria" w:cs="Cambria"/>
          <w:noProof w:val="0"/>
          <w:sz w:val="24"/>
          <w:szCs w:val="24"/>
          <w:lang w:val="en-GB"/>
        </w:rPr>
        <w:t xml:space="preserve"> </w:t>
      </w:r>
      <w:r w:rsidRPr="64A3A876" w:rsidR="4CB7C7DF">
        <w:rPr>
          <w:rFonts w:ascii="Cambria" w:hAnsi="Cambria" w:eastAsia="Cambria" w:cs="Cambria"/>
          <w:noProof w:val="0"/>
          <w:sz w:val="24"/>
          <w:szCs w:val="24"/>
          <w:lang w:val="en-GB"/>
        </w:rPr>
        <w:t xml:space="preserve">on a </w:t>
      </w:r>
      <w:r w:rsidRPr="64A3A876" w:rsidR="4CB7C7DF">
        <w:rPr>
          <w:rFonts w:ascii="Cambria" w:hAnsi="Cambria" w:eastAsia="Cambria" w:cs="Cambria"/>
          <w:noProof w:val="0"/>
          <w:sz w:val="24"/>
          <w:szCs w:val="24"/>
          <w:lang w:val="en-GB"/>
        </w:rPr>
        <w:t>daily</w:t>
      </w:r>
      <w:r w:rsidRPr="64A3A876" w:rsidR="4CB7C7DF">
        <w:rPr>
          <w:rFonts w:ascii="Cambria" w:hAnsi="Cambria" w:eastAsia="Cambria" w:cs="Cambria"/>
          <w:noProof w:val="0"/>
          <w:sz w:val="24"/>
          <w:szCs w:val="24"/>
          <w:lang w:val="en-GB"/>
        </w:rPr>
        <w:t xml:space="preserve"> basis</w:t>
      </w:r>
      <w:r w:rsidRPr="64A3A876" w:rsidR="7E9D4984">
        <w:rPr>
          <w:rFonts w:ascii="Cambria" w:hAnsi="Cambria" w:eastAsia="Cambria" w:cs="Cambria"/>
          <w:noProof w:val="0"/>
          <w:sz w:val="24"/>
          <w:szCs w:val="24"/>
          <w:lang w:val="en-GB"/>
        </w:rPr>
        <w:t xml:space="preserve">, </w:t>
      </w:r>
      <w:r w:rsidRPr="64A3A876" w:rsidR="7E9D4984">
        <w:rPr>
          <w:rFonts w:ascii="Cambria" w:hAnsi="Cambria" w:eastAsia="Cambria" w:cs="Cambria"/>
          <w:noProof w:val="0"/>
          <w:sz w:val="24"/>
          <w:szCs w:val="24"/>
          <w:lang w:val="en-GB"/>
        </w:rPr>
        <w:t>allowing</w:t>
      </w:r>
      <w:r w:rsidRPr="64A3A876" w:rsidR="7E9D4984">
        <w:rPr>
          <w:rFonts w:ascii="Cambria" w:hAnsi="Cambria" w:eastAsia="Cambria" w:cs="Cambria"/>
          <w:noProof w:val="0"/>
          <w:sz w:val="24"/>
          <w:szCs w:val="24"/>
          <w:lang w:val="en-GB"/>
        </w:rPr>
        <w:t xml:space="preserve"> </w:t>
      </w:r>
      <w:r w:rsidRPr="64A3A876" w:rsidR="7E9D4984">
        <w:rPr>
          <w:rFonts w:ascii="Cambria" w:hAnsi="Cambria" w:eastAsia="Cambria" w:cs="Cambria"/>
          <w:noProof w:val="0"/>
          <w:sz w:val="24"/>
          <w:szCs w:val="24"/>
          <w:lang w:val="en-GB"/>
        </w:rPr>
        <w:t>us</w:t>
      </w:r>
      <w:r w:rsidRPr="64A3A876" w:rsidR="7E9D4984">
        <w:rPr>
          <w:rFonts w:ascii="Cambria" w:hAnsi="Cambria" w:eastAsia="Cambria" w:cs="Cambria"/>
          <w:noProof w:val="0"/>
          <w:sz w:val="24"/>
          <w:szCs w:val="24"/>
          <w:lang w:val="en-GB"/>
        </w:rPr>
        <w:t xml:space="preserve"> to bridge the </w:t>
      </w:r>
      <w:r w:rsidRPr="64A3A876" w:rsidR="7E9D4984">
        <w:rPr>
          <w:rFonts w:ascii="Cambria" w:hAnsi="Cambria" w:eastAsia="Cambria" w:cs="Cambria"/>
          <w:noProof w:val="0"/>
          <w:sz w:val="24"/>
          <w:szCs w:val="24"/>
          <w:lang w:val="en-GB"/>
        </w:rPr>
        <w:t>technical</w:t>
      </w:r>
      <w:r w:rsidRPr="64A3A876" w:rsidR="7E9D4984">
        <w:rPr>
          <w:rFonts w:ascii="Cambria" w:hAnsi="Cambria" w:eastAsia="Cambria" w:cs="Cambria"/>
          <w:noProof w:val="0"/>
          <w:sz w:val="24"/>
          <w:szCs w:val="24"/>
          <w:lang w:val="en-GB"/>
        </w:rPr>
        <w:t xml:space="preserve"> domain </w:t>
      </w:r>
      <w:r w:rsidRPr="64A3A876" w:rsidR="7E9D4984">
        <w:rPr>
          <w:rFonts w:ascii="Cambria" w:hAnsi="Cambria" w:eastAsia="Cambria" w:cs="Cambria"/>
          <w:noProof w:val="0"/>
          <w:sz w:val="24"/>
          <w:szCs w:val="24"/>
          <w:lang w:val="en-GB"/>
        </w:rPr>
        <w:t>analysis</w:t>
      </w:r>
      <w:r w:rsidRPr="64A3A876" w:rsidR="7E9D4984">
        <w:rPr>
          <w:rFonts w:ascii="Cambria" w:hAnsi="Cambria" w:eastAsia="Cambria" w:cs="Cambria"/>
          <w:noProof w:val="0"/>
          <w:sz w:val="24"/>
          <w:szCs w:val="24"/>
          <w:lang w:val="en-GB"/>
        </w:rPr>
        <w:t xml:space="preserve"> to an </w:t>
      </w:r>
      <w:r w:rsidRPr="64A3A876" w:rsidR="7E9D4984">
        <w:rPr>
          <w:rFonts w:ascii="Cambria" w:hAnsi="Cambria" w:eastAsia="Cambria" w:cs="Cambria"/>
          <w:noProof w:val="0"/>
          <w:sz w:val="24"/>
          <w:szCs w:val="24"/>
          <w:lang w:val="en-GB"/>
        </w:rPr>
        <w:t>understanding</w:t>
      </w:r>
      <w:r w:rsidRPr="64A3A876" w:rsidR="7E9D4984">
        <w:rPr>
          <w:rFonts w:ascii="Cambria" w:hAnsi="Cambria" w:eastAsia="Cambria" w:cs="Cambria"/>
          <w:noProof w:val="0"/>
          <w:sz w:val="24"/>
          <w:szCs w:val="24"/>
          <w:lang w:val="en-GB"/>
        </w:rPr>
        <w:t xml:space="preserve"> of social and practical </w:t>
      </w:r>
      <w:r w:rsidRPr="64A3A876" w:rsidR="7E9D4984">
        <w:rPr>
          <w:rFonts w:ascii="Cambria" w:hAnsi="Cambria" w:eastAsia="Cambria" w:cs="Cambria"/>
          <w:noProof w:val="0"/>
          <w:sz w:val="24"/>
          <w:szCs w:val="24"/>
          <w:lang w:val="en-GB"/>
        </w:rPr>
        <w:t>dynamics</w:t>
      </w:r>
      <w:r w:rsidRPr="64A3A876" w:rsidR="7E9D4984">
        <w:rPr>
          <w:rFonts w:ascii="Cambria" w:hAnsi="Cambria" w:eastAsia="Cambria" w:cs="Cambria"/>
          <w:noProof w:val="0"/>
          <w:sz w:val="24"/>
          <w:szCs w:val="24"/>
          <w:lang w:val="en-GB"/>
        </w:rPr>
        <w:t xml:space="preserve"> as </w:t>
      </w:r>
      <w:r w:rsidRPr="64A3A876" w:rsidR="7E9D4984">
        <w:rPr>
          <w:rFonts w:ascii="Cambria" w:hAnsi="Cambria" w:eastAsia="Cambria" w:cs="Cambria"/>
          <w:noProof w:val="0"/>
          <w:sz w:val="24"/>
          <w:szCs w:val="24"/>
          <w:lang w:val="en-GB"/>
        </w:rPr>
        <w:t>well</w:t>
      </w:r>
      <w:r w:rsidRPr="64A3A876" w:rsidR="7E9D4984">
        <w:rPr>
          <w:rFonts w:ascii="Cambria" w:hAnsi="Cambria" w:eastAsia="Cambria" w:cs="Cambria"/>
          <w:noProof w:val="0"/>
          <w:sz w:val="24"/>
          <w:szCs w:val="24"/>
          <w:lang w:val="en-GB"/>
        </w:rPr>
        <w:t>.</w:t>
      </w:r>
    </w:p>
    <w:p w:rsidR="7E9D4984" w:rsidP="64A3A876" w:rsidRDefault="7E9D4984" w14:paraId="2BFF931F" w14:textId="0AEAF48A">
      <w:pPr>
        <w:pStyle w:val="Normal"/>
        <w:spacing w:line="360" w:lineRule="auto"/>
        <w:rPr>
          <w:rFonts w:ascii="Cambria" w:hAnsi="Cambria" w:eastAsia="Cambria" w:cs="Cambria"/>
          <w:noProof w:val="0"/>
          <w:sz w:val="24"/>
          <w:szCs w:val="24"/>
          <w:lang w:val="en-GB"/>
        </w:rPr>
      </w:pPr>
      <w:r w:rsidRPr="64A3A876" w:rsidR="7E9D4984">
        <w:rPr>
          <w:rFonts w:ascii="Cambria" w:hAnsi="Cambria" w:eastAsia="Cambria" w:cs="Cambria"/>
          <w:noProof w:val="0"/>
          <w:sz w:val="24"/>
          <w:szCs w:val="24"/>
          <w:lang w:val="en-GB"/>
        </w:rPr>
        <w:t xml:space="preserve">The </w:t>
      </w:r>
      <w:r w:rsidRPr="64A3A876" w:rsidR="7E9D4984">
        <w:rPr>
          <w:rFonts w:ascii="Cambria" w:hAnsi="Cambria" w:eastAsia="Cambria" w:cs="Cambria"/>
          <w:noProof w:val="0"/>
          <w:sz w:val="24"/>
          <w:szCs w:val="24"/>
          <w:lang w:val="en-GB"/>
        </w:rPr>
        <w:t>results</w:t>
      </w:r>
      <w:r w:rsidRPr="64A3A876" w:rsidR="7E9D4984">
        <w:rPr>
          <w:rFonts w:ascii="Cambria" w:hAnsi="Cambria" w:eastAsia="Cambria" w:cs="Cambria"/>
          <w:noProof w:val="0"/>
          <w:sz w:val="24"/>
          <w:szCs w:val="24"/>
          <w:lang w:val="en-GB"/>
        </w:rPr>
        <w:t xml:space="preserve"> of </w:t>
      </w:r>
      <w:r w:rsidRPr="64A3A876" w:rsidR="7E9D4984">
        <w:rPr>
          <w:rFonts w:ascii="Cambria" w:hAnsi="Cambria" w:eastAsia="Cambria" w:cs="Cambria"/>
          <w:noProof w:val="0"/>
          <w:sz w:val="24"/>
          <w:szCs w:val="24"/>
          <w:lang w:val="en-GB"/>
        </w:rPr>
        <w:t>our</w:t>
      </w:r>
      <w:r w:rsidRPr="64A3A876" w:rsidR="7E9D4984">
        <w:rPr>
          <w:rFonts w:ascii="Cambria" w:hAnsi="Cambria" w:eastAsia="Cambria" w:cs="Cambria"/>
          <w:noProof w:val="0"/>
          <w:sz w:val="24"/>
          <w:szCs w:val="24"/>
          <w:lang w:val="en-GB"/>
        </w:rPr>
        <w:t xml:space="preserve"> </w:t>
      </w:r>
      <w:r w:rsidRPr="64A3A876" w:rsidR="7E9D4984">
        <w:rPr>
          <w:rFonts w:ascii="Cambria" w:hAnsi="Cambria" w:eastAsia="Cambria" w:cs="Cambria"/>
          <w:noProof w:val="0"/>
          <w:sz w:val="24"/>
          <w:szCs w:val="24"/>
          <w:lang w:val="en-GB"/>
        </w:rPr>
        <w:t>use</w:t>
      </w:r>
      <w:r w:rsidRPr="64A3A876" w:rsidR="7E9D4984">
        <w:rPr>
          <w:rFonts w:ascii="Cambria" w:hAnsi="Cambria" w:eastAsia="Cambria" w:cs="Cambria"/>
          <w:noProof w:val="0"/>
          <w:sz w:val="24"/>
          <w:szCs w:val="24"/>
          <w:lang w:val="en-GB"/>
        </w:rPr>
        <w:t xml:space="preserve"> </w:t>
      </w:r>
      <w:r w:rsidRPr="64A3A876" w:rsidR="7E9D4984">
        <w:rPr>
          <w:rFonts w:ascii="Cambria" w:hAnsi="Cambria" w:eastAsia="Cambria" w:cs="Cambria"/>
          <w:noProof w:val="0"/>
          <w:sz w:val="24"/>
          <w:szCs w:val="24"/>
          <w:lang w:val="en-GB"/>
        </w:rPr>
        <w:t>context</w:t>
      </w:r>
      <w:r w:rsidRPr="64A3A876" w:rsidR="7E9D4984">
        <w:rPr>
          <w:rFonts w:ascii="Cambria" w:hAnsi="Cambria" w:eastAsia="Cambria" w:cs="Cambria"/>
          <w:noProof w:val="0"/>
          <w:sz w:val="24"/>
          <w:szCs w:val="24"/>
          <w:lang w:val="en-GB"/>
        </w:rPr>
        <w:t xml:space="preserve"> analyses </w:t>
      </w:r>
      <w:r w:rsidRPr="64A3A876" w:rsidR="7E9D4984">
        <w:rPr>
          <w:rFonts w:ascii="Cambria" w:hAnsi="Cambria" w:eastAsia="Cambria" w:cs="Cambria"/>
          <w:noProof w:val="0"/>
          <w:sz w:val="24"/>
          <w:szCs w:val="24"/>
          <w:lang w:val="en-GB"/>
        </w:rPr>
        <w:t>can</w:t>
      </w:r>
      <w:r w:rsidRPr="64A3A876" w:rsidR="7E9D4984">
        <w:rPr>
          <w:rFonts w:ascii="Cambria" w:hAnsi="Cambria" w:eastAsia="Cambria" w:cs="Cambria"/>
          <w:noProof w:val="0"/>
          <w:sz w:val="24"/>
          <w:szCs w:val="24"/>
          <w:lang w:val="en-GB"/>
        </w:rPr>
        <w:t xml:space="preserve"> </w:t>
      </w:r>
      <w:r w:rsidRPr="64A3A876" w:rsidR="7E9D4984">
        <w:rPr>
          <w:rFonts w:ascii="Cambria" w:hAnsi="Cambria" w:eastAsia="Cambria" w:cs="Cambria"/>
          <w:noProof w:val="0"/>
          <w:sz w:val="24"/>
          <w:szCs w:val="24"/>
          <w:lang w:val="en-GB"/>
        </w:rPr>
        <w:t>be</w:t>
      </w:r>
      <w:r w:rsidRPr="64A3A876" w:rsidR="7E9D4984">
        <w:rPr>
          <w:rFonts w:ascii="Cambria" w:hAnsi="Cambria" w:eastAsia="Cambria" w:cs="Cambria"/>
          <w:noProof w:val="0"/>
          <w:sz w:val="24"/>
          <w:szCs w:val="24"/>
          <w:lang w:val="en-GB"/>
        </w:rPr>
        <w:t xml:space="preserve"> </w:t>
      </w:r>
      <w:r w:rsidRPr="64A3A876" w:rsidR="7E9D4984">
        <w:rPr>
          <w:rFonts w:ascii="Cambria" w:hAnsi="Cambria" w:eastAsia="Cambria" w:cs="Cambria"/>
          <w:noProof w:val="0"/>
          <w:sz w:val="24"/>
          <w:szCs w:val="24"/>
          <w:lang w:val="en-GB"/>
        </w:rPr>
        <w:t>found</w:t>
      </w:r>
      <w:r w:rsidRPr="64A3A876" w:rsidR="7E9D4984">
        <w:rPr>
          <w:rFonts w:ascii="Cambria" w:hAnsi="Cambria" w:eastAsia="Cambria" w:cs="Cambria"/>
          <w:noProof w:val="0"/>
          <w:sz w:val="24"/>
          <w:szCs w:val="24"/>
          <w:lang w:val="en-GB"/>
        </w:rPr>
        <w:t xml:space="preserve"> </w:t>
      </w:r>
      <w:r w:rsidRPr="64A3A876" w:rsidR="7E9D4984">
        <w:rPr>
          <w:rFonts w:ascii="Cambria" w:hAnsi="Cambria" w:eastAsia="Cambria" w:cs="Cambria"/>
          <w:noProof w:val="0"/>
          <w:sz w:val="24"/>
          <w:szCs w:val="24"/>
          <w:lang w:val="en-GB"/>
        </w:rPr>
        <w:t>below</w:t>
      </w:r>
      <w:r w:rsidRPr="64A3A876" w:rsidR="7E9D4984">
        <w:rPr>
          <w:rFonts w:ascii="Cambria" w:hAnsi="Cambria" w:eastAsia="Cambria" w:cs="Cambria"/>
          <w:noProof w:val="0"/>
          <w:sz w:val="24"/>
          <w:szCs w:val="24"/>
          <w:lang w:val="en-GB"/>
        </w:rPr>
        <w:t>.</w:t>
      </w:r>
    </w:p>
    <w:p w:rsidR="64A3A876" w:rsidP="64A3A876" w:rsidRDefault="64A3A876" w14:paraId="480B9536" w14:textId="0E568781">
      <w:pPr>
        <w:pStyle w:val="Normal"/>
        <w:spacing w:line="360" w:lineRule="auto"/>
        <w:rPr>
          <w:rFonts w:ascii="Cambria" w:hAnsi="Cambria" w:eastAsia="Cambria" w:cs="Cambria"/>
          <w:noProof w:val="0"/>
          <w:sz w:val="24"/>
          <w:szCs w:val="24"/>
          <w:lang w:val="en-GB"/>
        </w:rPr>
      </w:pPr>
    </w:p>
    <w:p w:rsidR="64A3A876" w:rsidP="64A3A876" w:rsidRDefault="64A3A876" w14:paraId="7B08256A" w14:textId="190A6911">
      <w:pPr>
        <w:pStyle w:val="Normal"/>
        <w:spacing w:line="360" w:lineRule="auto"/>
        <w:rPr>
          <w:rFonts w:ascii="Cambria" w:hAnsi="Cambria" w:eastAsia="Cambria" w:cs="Cambria"/>
          <w:noProof w:val="0"/>
          <w:sz w:val="24"/>
          <w:szCs w:val="24"/>
          <w:lang w:val="en-GB"/>
        </w:rPr>
      </w:pPr>
    </w:p>
    <w:p w:rsidR="7E9D4984" w:rsidP="64A3A876" w:rsidRDefault="7E9D4984" w14:paraId="79E812EE" w14:textId="0CAA9EAD">
      <w:pPr>
        <w:pStyle w:val="Normal"/>
        <w:spacing w:line="360" w:lineRule="auto"/>
        <w:rPr>
          <w:rFonts w:ascii="Cambria" w:hAnsi="Cambria" w:eastAsia="Cambria" w:cs="Cambria"/>
          <w:noProof w:val="0"/>
          <w:sz w:val="24"/>
          <w:szCs w:val="24"/>
          <w:lang w:val="en-GB"/>
        </w:rPr>
      </w:pPr>
      <w:r w:rsidRPr="64A3A876" w:rsidR="7E9D4984">
        <w:rPr>
          <w:rFonts w:ascii="Cambria" w:hAnsi="Cambria" w:eastAsia="Cambria" w:cs="Cambria"/>
          <w:noProof w:val="0"/>
          <w:sz w:val="28"/>
          <w:szCs w:val="28"/>
          <w:lang w:val="en-GB"/>
        </w:rPr>
        <w:t>Competitor</w:t>
      </w:r>
      <w:r w:rsidRPr="64A3A876" w:rsidR="7E9D4984">
        <w:rPr>
          <w:rFonts w:ascii="Cambria" w:hAnsi="Cambria" w:eastAsia="Cambria" w:cs="Cambria"/>
          <w:noProof w:val="0"/>
          <w:sz w:val="28"/>
          <w:szCs w:val="28"/>
          <w:lang w:val="en-GB"/>
        </w:rPr>
        <w:t xml:space="preserve"> </w:t>
      </w:r>
      <w:r w:rsidRPr="64A3A876" w:rsidR="7E9D4984">
        <w:rPr>
          <w:rFonts w:ascii="Cambria" w:hAnsi="Cambria" w:eastAsia="Cambria" w:cs="Cambria"/>
          <w:noProof w:val="0"/>
          <w:sz w:val="28"/>
          <w:szCs w:val="28"/>
          <w:lang w:val="en-GB"/>
        </w:rPr>
        <w:t>analysis</w:t>
      </w:r>
    </w:p>
    <w:p w:rsidR="3C3CCCFE" w:rsidP="64A3A876" w:rsidRDefault="3C3CCCFE" w14:paraId="69526CC0" w14:textId="0841D3C4">
      <w:pPr>
        <w:pStyle w:val="Normal"/>
        <w:spacing w:line="360" w:lineRule="auto"/>
        <w:rPr>
          <w:rFonts w:ascii="Cambria" w:hAnsi="Cambria" w:eastAsia="Cambria" w:cs="Cambria"/>
          <w:noProof w:val="0"/>
          <w:sz w:val="28"/>
          <w:szCs w:val="28"/>
          <w:lang w:val="en-GB"/>
        </w:rPr>
      </w:pPr>
      <w:r w:rsidRPr="64A3A876" w:rsidR="3C3CCCFE">
        <w:rPr>
          <w:rFonts w:ascii="Cambria" w:hAnsi="Cambria" w:eastAsia="Cambria" w:cs="Cambria"/>
          <w:noProof w:val="0"/>
          <w:sz w:val="24"/>
          <w:szCs w:val="24"/>
          <w:lang w:val="en-GB"/>
        </w:rPr>
        <w:t xml:space="preserve">When selecting systems to analyse we weighted having </w:t>
      </w:r>
      <w:r w:rsidRPr="64A3A876" w:rsidR="3C3CCCFE">
        <w:rPr>
          <w:rFonts w:ascii="Cambria" w:hAnsi="Cambria" w:eastAsia="Cambria" w:cs="Cambria"/>
          <w:noProof w:val="0"/>
          <w:sz w:val="24"/>
          <w:szCs w:val="24"/>
          <w:lang w:val="en-GB"/>
        </w:rPr>
        <w:t>different kinds</w:t>
      </w:r>
      <w:r w:rsidRPr="64A3A876" w:rsidR="3C3CCCFE">
        <w:rPr>
          <w:rFonts w:ascii="Cambria" w:hAnsi="Cambria" w:eastAsia="Cambria" w:cs="Cambria"/>
          <w:noProof w:val="0"/>
          <w:sz w:val="24"/>
          <w:szCs w:val="24"/>
          <w:lang w:val="en-GB"/>
        </w:rPr>
        <w:t xml:space="preserve"> to </w:t>
      </w:r>
      <w:r w:rsidRPr="64A3A876" w:rsidR="3C3CCCFE">
        <w:rPr>
          <w:rFonts w:ascii="Cambria" w:hAnsi="Cambria" w:eastAsia="Cambria" w:cs="Cambria"/>
          <w:noProof w:val="0"/>
          <w:sz w:val="24"/>
          <w:szCs w:val="24"/>
          <w:lang w:val="en-GB"/>
        </w:rPr>
        <w:t>represent</w:t>
      </w:r>
      <w:r w:rsidRPr="64A3A876" w:rsidR="3C3CCCFE">
        <w:rPr>
          <w:rFonts w:ascii="Cambria" w:hAnsi="Cambria" w:eastAsia="Cambria" w:cs="Cambria"/>
          <w:noProof w:val="0"/>
          <w:sz w:val="24"/>
          <w:szCs w:val="24"/>
          <w:lang w:val="en-GB"/>
        </w:rPr>
        <w:t xml:space="preserve"> different solutions. This should give a</w:t>
      </w:r>
      <w:r w:rsidRPr="64A3A876" w:rsidR="348BED95">
        <w:rPr>
          <w:rFonts w:ascii="Cambria" w:hAnsi="Cambria" w:eastAsia="Cambria" w:cs="Cambria"/>
          <w:noProof w:val="0"/>
          <w:sz w:val="24"/>
          <w:szCs w:val="24"/>
          <w:lang w:val="en-GB"/>
        </w:rPr>
        <w:t xml:space="preserve"> better understanding of what is available on the market, their </w:t>
      </w:r>
      <w:r w:rsidRPr="64A3A876" w:rsidR="348BED95">
        <w:rPr>
          <w:rFonts w:ascii="Cambria" w:hAnsi="Cambria" w:eastAsia="Cambria" w:cs="Cambria"/>
          <w:noProof w:val="0"/>
          <w:sz w:val="24"/>
          <w:szCs w:val="24"/>
          <w:lang w:val="en-GB"/>
        </w:rPr>
        <w:t>d</w:t>
      </w:r>
      <w:r w:rsidRPr="64A3A876" w:rsidR="4E1A75A6">
        <w:rPr>
          <w:rFonts w:ascii="Cambria" w:hAnsi="Cambria" w:eastAsia="Cambria" w:cs="Cambria"/>
          <w:noProof w:val="0"/>
          <w:sz w:val="24"/>
          <w:szCs w:val="24"/>
          <w:lang w:val="en-GB"/>
        </w:rPr>
        <w:t>istinctness</w:t>
      </w:r>
      <w:r w:rsidRPr="64A3A876" w:rsidR="4E1A75A6">
        <w:rPr>
          <w:rFonts w:ascii="Cambria" w:hAnsi="Cambria" w:eastAsia="Cambria" w:cs="Cambria"/>
          <w:noProof w:val="0"/>
          <w:sz w:val="24"/>
          <w:szCs w:val="24"/>
          <w:lang w:val="en-GB"/>
        </w:rPr>
        <w:t xml:space="preserve"> </w:t>
      </w:r>
      <w:r w:rsidRPr="64A3A876" w:rsidR="348BED95">
        <w:rPr>
          <w:rFonts w:ascii="Cambria" w:hAnsi="Cambria" w:eastAsia="Cambria" w:cs="Cambria"/>
          <w:noProof w:val="0"/>
          <w:sz w:val="24"/>
          <w:szCs w:val="24"/>
          <w:lang w:val="en-GB"/>
        </w:rPr>
        <w:t>and similarities.</w:t>
      </w:r>
      <w:r w:rsidRPr="64A3A876" w:rsidR="5F878B06">
        <w:rPr>
          <w:rFonts w:ascii="Cambria" w:hAnsi="Cambria" w:eastAsia="Cambria" w:cs="Cambria"/>
          <w:noProof w:val="0"/>
          <w:sz w:val="24"/>
          <w:szCs w:val="24"/>
          <w:lang w:val="en-GB"/>
        </w:rPr>
        <w:t xml:space="preserve"> </w:t>
      </w:r>
      <w:r w:rsidRPr="64A3A876" w:rsidR="77E1D9FD">
        <w:rPr>
          <w:rFonts w:ascii="Cambria" w:hAnsi="Cambria" w:eastAsia="Cambria" w:cs="Cambria"/>
          <w:noProof w:val="0"/>
          <w:sz w:val="24"/>
          <w:szCs w:val="24"/>
          <w:lang w:val="en-GB"/>
        </w:rPr>
        <w:t>Our</w:t>
      </w:r>
      <w:r w:rsidRPr="64A3A876" w:rsidR="77E1D9FD">
        <w:rPr>
          <w:rFonts w:ascii="Cambria" w:hAnsi="Cambria" w:eastAsia="Cambria" w:cs="Cambria"/>
          <w:noProof w:val="0"/>
          <w:sz w:val="24"/>
          <w:szCs w:val="24"/>
          <w:lang w:val="en-GB"/>
        </w:rPr>
        <w:t xml:space="preserve"> </w:t>
      </w:r>
      <w:r w:rsidRPr="64A3A876" w:rsidR="77E1D9FD">
        <w:rPr>
          <w:rFonts w:ascii="Cambria" w:hAnsi="Cambria" w:eastAsia="Cambria" w:cs="Cambria"/>
          <w:noProof w:val="0"/>
          <w:sz w:val="24"/>
          <w:szCs w:val="24"/>
          <w:lang w:val="en-GB"/>
        </w:rPr>
        <w:t>competitor</w:t>
      </w:r>
      <w:r w:rsidRPr="64A3A876" w:rsidR="77E1D9FD">
        <w:rPr>
          <w:rFonts w:ascii="Cambria" w:hAnsi="Cambria" w:eastAsia="Cambria" w:cs="Cambria"/>
          <w:noProof w:val="0"/>
          <w:sz w:val="24"/>
          <w:szCs w:val="24"/>
          <w:lang w:val="en-GB"/>
        </w:rPr>
        <w:t xml:space="preserve"> </w:t>
      </w:r>
      <w:r w:rsidRPr="64A3A876" w:rsidR="77E1D9FD">
        <w:rPr>
          <w:rFonts w:ascii="Cambria" w:hAnsi="Cambria" w:eastAsia="Cambria" w:cs="Cambria"/>
          <w:noProof w:val="0"/>
          <w:sz w:val="24"/>
          <w:szCs w:val="24"/>
          <w:lang w:val="en-GB"/>
        </w:rPr>
        <w:t>analysis</w:t>
      </w:r>
      <w:r w:rsidRPr="64A3A876" w:rsidR="77E1D9FD">
        <w:rPr>
          <w:rFonts w:ascii="Cambria" w:hAnsi="Cambria" w:eastAsia="Cambria" w:cs="Cambria"/>
          <w:noProof w:val="0"/>
          <w:sz w:val="24"/>
          <w:szCs w:val="24"/>
          <w:lang w:val="en-GB"/>
        </w:rPr>
        <w:t xml:space="preserve"> </w:t>
      </w:r>
      <w:r w:rsidRPr="64A3A876" w:rsidR="77E1D9FD">
        <w:rPr>
          <w:rFonts w:ascii="Cambria" w:hAnsi="Cambria" w:eastAsia="Cambria" w:cs="Cambria"/>
          <w:noProof w:val="0"/>
          <w:sz w:val="24"/>
          <w:szCs w:val="24"/>
          <w:lang w:val="en-GB"/>
        </w:rPr>
        <w:t>resulted</w:t>
      </w:r>
      <w:r w:rsidRPr="64A3A876" w:rsidR="77E1D9FD">
        <w:rPr>
          <w:rFonts w:ascii="Cambria" w:hAnsi="Cambria" w:eastAsia="Cambria" w:cs="Cambria"/>
          <w:noProof w:val="0"/>
          <w:sz w:val="24"/>
          <w:szCs w:val="24"/>
          <w:lang w:val="en-GB"/>
        </w:rPr>
        <w:t xml:space="preserve"> in the </w:t>
      </w:r>
      <w:r w:rsidRPr="64A3A876" w:rsidR="77E1D9FD">
        <w:rPr>
          <w:rFonts w:ascii="Cambria" w:hAnsi="Cambria" w:eastAsia="Cambria" w:cs="Cambria"/>
          <w:noProof w:val="0"/>
          <w:sz w:val="24"/>
          <w:szCs w:val="24"/>
          <w:lang w:val="en-GB"/>
        </w:rPr>
        <w:t>followin</w:t>
      </w:r>
      <w:r w:rsidRPr="64A3A876" w:rsidR="77E1D9FD">
        <w:rPr>
          <w:rFonts w:ascii="Cambria" w:hAnsi="Cambria" w:eastAsia="Cambria" w:cs="Cambria"/>
          <w:noProof w:val="0"/>
          <w:sz w:val="24"/>
          <w:szCs w:val="24"/>
          <w:lang w:val="en-GB"/>
        </w:rPr>
        <w:t>g</w:t>
      </w:r>
      <w:r w:rsidRPr="64A3A876" w:rsidR="77E1D9FD">
        <w:rPr>
          <w:rFonts w:ascii="Cambria" w:hAnsi="Cambria" w:eastAsia="Cambria" w:cs="Cambria"/>
          <w:noProof w:val="0"/>
          <w:sz w:val="24"/>
          <w:szCs w:val="24"/>
          <w:lang w:val="en-GB"/>
        </w:rPr>
        <w:t xml:space="preserve"> </w:t>
      </w:r>
      <w:r w:rsidRPr="64A3A876" w:rsidR="77E1D9FD">
        <w:rPr>
          <w:rFonts w:ascii="Cambria" w:hAnsi="Cambria" w:eastAsia="Cambria" w:cs="Cambria"/>
          <w:noProof w:val="0"/>
          <w:sz w:val="24"/>
          <w:szCs w:val="24"/>
          <w:lang w:val="en-GB"/>
        </w:rPr>
        <w:t>table</w:t>
      </w:r>
      <w:r w:rsidRPr="64A3A876" w:rsidR="5D4169A8">
        <w:rPr>
          <w:rFonts w:ascii="Cambria" w:hAnsi="Cambria" w:eastAsia="Cambria" w:cs="Cambria"/>
          <w:noProof w:val="0"/>
          <w:sz w:val="24"/>
          <w:szCs w:val="24"/>
          <w:lang w:val="en-GB"/>
        </w:rPr>
        <w:t>, which can be found in a larger format in Appendix A</w:t>
      </w:r>
      <w:r w:rsidRPr="64A3A876" w:rsidR="77E1D9FD">
        <w:rPr>
          <w:rFonts w:ascii="Cambria" w:hAnsi="Cambria" w:eastAsia="Cambria" w:cs="Cambria"/>
          <w:noProof w:val="0"/>
          <w:sz w:val="24"/>
          <w:szCs w:val="24"/>
          <w:lang w:val="en-GB"/>
        </w:rPr>
        <w:t>:</w:t>
      </w:r>
    </w:p>
    <w:p w:rsidR="1B387D12" w:rsidP="64A3A876" w:rsidRDefault="1B387D12" w14:paraId="5B5952A8" w14:textId="197B37EF">
      <w:pPr>
        <w:pStyle w:val="Normal"/>
        <w:spacing w:line="360" w:lineRule="auto"/>
        <w:rPr>
          <w:rFonts w:ascii="Cambria" w:hAnsi="Cambria" w:eastAsia="Cambria" w:cs="Cambria"/>
          <w:noProof w:val="0"/>
          <w:sz w:val="24"/>
          <w:szCs w:val="24"/>
          <w:lang w:val="en-GB"/>
        </w:rPr>
      </w:pPr>
      <w:r w:rsidR="1B387D12">
        <w:drawing>
          <wp:inline wp14:editId="085D63D9" wp14:anchorId="2C979E51">
            <wp:extent cx="5676074" cy="3819525"/>
            <wp:effectExtent l="0" t="0" r="0" b="0"/>
            <wp:docPr id="936343193" name="" title=""/>
            <wp:cNvGraphicFramePr>
              <a:graphicFrameLocks noChangeAspect="1"/>
            </wp:cNvGraphicFramePr>
            <a:graphic>
              <a:graphicData uri="http://schemas.openxmlformats.org/drawingml/2006/picture">
                <pic:pic>
                  <pic:nvPicPr>
                    <pic:cNvPr id="0" name=""/>
                    <pic:cNvPicPr/>
                  </pic:nvPicPr>
                  <pic:blipFill>
                    <a:blip r:embed="R7752c82a6ff64e08">
                      <a:extLst>
                        <a:ext xmlns:a="http://schemas.openxmlformats.org/drawingml/2006/main" uri="{28A0092B-C50C-407E-A947-70E740481C1C}">
                          <a14:useLocalDpi val="0"/>
                        </a:ext>
                      </a:extLst>
                    </a:blip>
                    <a:stretch>
                      <a:fillRect/>
                    </a:stretch>
                  </pic:blipFill>
                  <pic:spPr>
                    <a:xfrm>
                      <a:off x="0" y="0"/>
                      <a:ext cx="5676074" cy="3819525"/>
                    </a:xfrm>
                    <a:prstGeom prst="rect">
                      <a:avLst/>
                    </a:prstGeom>
                  </pic:spPr>
                </pic:pic>
              </a:graphicData>
            </a:graphic>
          </wp:inline>
        </w:drawing>
      </w:r>
    </w:p>
    <w:p w:rsidR="063768EB" w:rsidP="64A3A876" w:rsidRDefault="063768EB" w14:paraId="4431FEEF" w14:textId="30042BD1">
      <w:pPr>
        <w:pStyle w:val="Normal"/>
        <w:suppressLineNumbers w:val="0"/>
        <w:bidi w:val="0"/>
        <w:spacing w:before="0" w:beforeAutospacing="off" w:after="160" w:afterAutospacing="off" w:line="360" w:lineRule="auto"/>
        <w:ind w:left="0" w:right="0"/>
        <w:jc w:val="left"/>
        <w:rPr>
          <w:rFonts w:ascii="Cambria" w:hAnsi="Cambria" w:eastAsia="Cambria" w:cs="Cambria"/>
          <w:b w:val="1"/>
          <w:bCs w:val="1"/>
          <w:noProof w:val="0"/>
          <w:sz w:val="24"/>
          <w:szCs w:val="24"/>
          <w:lang w:val="en-GB"/>
        </w:rPr>
      </w:pPr>
      <w:r w:rsidRPr="64A3A876" w:rsidR="063768EB">
        <w:rPr>
          <w:rFonts w:ascii="Cambria" w:hAnsi="Cambria" w:eastAsia="Cambria" w:cs="Cambria"/>
          <w:b w:val="1"/>
          <w:bCs w:val="1"/>
          <w:noProof w:val="0"/>
          <w:sz w:val="24"/>
          <w:szCs w:val="24"/>
          <w:lang w:val="en-GB"/>
        </w:rPr>
        <w:t>Findings</w:t>
      </w:r>
    </w:p>
    <w:p w:rsidR="063768EB" w:rsidP="64A3A876" w:rsidRDefault="063768EB" w14:paraId="2FF097BC" w14:textId="475CF87A">
      <w:pPr>
        <w:pStyle w:val="Normal"/>
        <w:spacing w:line="360" w:lineRule="auto"/>
        <w:rPr>
          <w:rFonts w:ascii="Cambria" w:hAnsi="Cambria" w:eastAsia="Cambria" w:cs="Cambria"/>
          <w:noProof w:val="0"/>
          <w:sz w:val="24"/>
          <w:szCs w:val="24"/>
          <w:lang w:val="en-GB"/>
        </w:rPr>
      </w:pPr>
      <w:r w:rsidRPr="64A3A876" w:rsidR="063768EB">
        <w:rPr>
          <w:rFonts w:ascii="Cambria" w:hAnsi="Cambria" w:eastAsia="Cambria" w:cs="Cambria"/>
          <w:noProof w:val="0"/>
          <w:sz w:val="24"/>
          <w:szCs w:val="24"/>
          <w:lang w:val="en-GB"/>
        </w:rPr>
        <w:t>Numerous companies specialize in various domains such as security, compliance, or education. However, few of these companies integrate these areas seamlessly, leaving a gap in the market. While unified compliance and security measures are available, none offer a comprehensive solution that encompasses all three aspects.</w:t>
      </w:r>
    </w:p>
    <w:p w:rsidR="063768EB" w:rsidP="64A3A876" w:rsidRDefault="063768EB" w14:paraId="1AA45CD2" w14:textId="3276FAB0">
      <w:pPr>
        <w:pStyle w:val="Normal"/>
        <w:spacing w:line="360" w:lineRule="auto"/>
      </w:pPr>
      <w:r w:rsidRPr="64A3A876" w:rsidR="063768EB">
        <w:rPr>
          <w:rFonts w:ascii="Cambria" w:hAnsi="Cambria" w:eastAsia="Cambria" w:cs="Cambria"/>
          <w:noProof w:val="0"/>
          <w:sz w:val="24"/>
          <w:szCs w:val="24"/>
          <w:lang w:val="en-GB"/>
        </w:rPr>
        <w:t>Many companies provide protection against multiple forms of threats by implementing a combination of security measures.</w:t>
      </w:r>
    </w:p>
    <w:p w:rsidR="063768EB" w:rsidP="64A3A876" w:rsidRDefault="063768EB" w14:paraId="32C261EA" w14:textId="4A9C2875">
      <w:pPr>
        <w:pStyle w:val="Normal"/>
        <w:spacing w:line="360" w:lineRule="auto"/>
      </w:pPr>
      <w:r w:rsidRPr="64A3A876" w:rsidR="063768EB">
        <w:rPr>
          <w:rFonts w:ascii="Cambria" w:hAnsi="Cambria" w:eastAsia="Cambria" w:cs="Cambria"/>
          <w:noProof w:val="0"/>
          <w:sz w:val="24"/>
          <w:szCs w:val="24"/>
          <w:lang w:val="en-GB"/>
        </w:rPr>
        <w:t xml:space="preserve">In the realm of compliance and vulnerability assessment, Vanta and </w:t>
      </w:r>
      <w:r w:rsidRPr="64A3A876" w:rsidR="063768EB">
        <w:rPr>
          <w:rFonts w:ascii="Cambria" w:hAnsi="Cambria" w:eastAsia="Cambria" w:cs="Cambria"/>
          <w:noProof w:val="0"/>
          <w:sz w:val="24"/>
          <w:szCs w:val="24"/>
          <w:lang w:val="en-GB"/>
        </w:rPr>
        <w:t>Drata</w:t>
      </w:r>
      <w:r w:rsidRPr="64A3A876" w:rsidR="063768EB">
        <w:rPr>
          <w:rFonts w:ascii="Cambria" w:hAnsi="Cambria" w:eastAsia="Cambria" w:cs="Cambria"/>
          <w:noProof w:val="0"/>
          <w:sz w:val="24"/>
          <w:szCs w:val="24"/>
          <w:lang w:val="en-GB"/>
        </w:rPr>
        <w:t xml:space="preserve"> are </w:t>
      </w:r>
      <w:r w:rsidRPr="64A3A876" w:rsidR="3657EC7C">
        <w:rPr>
          <w:rFonts w:ascii="Cambria" w:hAnsi="Cambria" w:eastAsia="Cambria" w:cs="Cambria"/>
          <w:noProof w:val="0"/>
          <w:sz w:val="24"/>
          <w:szCs w:val="24"/>
          <w:lang w:val="en-GB"/>
        </w:rPr>
        <w:t>favoured</w:t>
      </w:r>
      <w:r w:rsidRPr="64A3A876" w:rsidR="063768EB">
        <w:rPr>
          <w:rFonts w:ascii="Cambria" w:hAnsi="Cambria" w:eastAsia="Cambria" w:cs="Cambria"/>
          <w:noProof w:val="0"/>
          <w:sz w:val="24"/>
          <w:szCs w:val="24"/>
          <w:lang w:val="en-GB"/>
        </w:rPr>
        <w:t xml:space="preserve"> by some, although they have both proponents and critics. These platforms offer yearly subscriptions and a feature known as the yearly auditor.</w:t>
      </w:r>
    </w:p>
    <w:p w:rsidR="063768EB" w:rsidP="64A3A876" w:rsidRDefault="063768EB" w14:paraId="00C450D5" w14:textId="3694392E">
      <w:pPr>
        <w:pStyle w:val="Normal"/>
        <w:spacing w:line="360" w:lineRule="auto"/>
      </w:pPr>
      <w:r w:rsidRPr="64A3A876" w:rsidR="063768EB">
        <w:rPr>
          <w:rFonts w:ascii="Cambria" w:hAnsi="Cambria" w:eastAsia="Cambria" w:cs="Cambria"/>
          <w:noProof w:val="0"/>
          <w:sz w:val="24"/>
          <w:szCs w:val="24"/>
          <w:lang w:val="en-GB"/>
        </w:rPr>
        <w:t>Pricing details for these services are often not transparent. Typically, prices are tailored to the specific needs of each company, which can make price discussions challenging.</w:t>
      </w:r>
    </w:p>
    <w:p w:rsidR="063768EB" w:rsidP="64A3A876" w:rsidRDefault="063768EB" w14:paraId="5353FAC0" w14:textId="07911BEC">
      <w:pPr>
        <w:pStyle w:val="Normal"/>
        <w:spacing w:line="360" w:lineRule="auto"/>
      </w:pPr>
      <w:r w:rsidRPr="64A3A876" w:rsidR="063768EB">
        <w:rPr>
          <w:rFonts w:ascii="Cambria" w:hAnsi="Cambria" w:eastAsia="Cambria" w:cs="Cambria"/>
          <w:noProof w:val="0"/>
          <w:sz w:val="24"/>
          <w:szCs w:val="24"/>
          <w:lang w:val="en-GB"/>
        </w:rPr>
        <w:t>Pricing models are predominantly subscription-based, with options for monthly or annual billing, and costs per user. Typically, a lower per-user cost is associated with more users, which may not be cost-effective for smaller companies.</w:t>
      </w:r>
    </w:p>
    <w:p w:rsidR="063768EB" w:rsidP="64A3A876" w:rsidRDefault="063768EB" w14:paraId="27D8F496" w14:textId="399F79AE">
      <w:pPr>
        <w:pStyle w:val="Normal"/>
        <w:spacing w:line="360" w:lineRule="auto"/>
      </w:pPr>
      <w:r w:rsidRPr="64A3A876" w:rsidR="063768EB">
        <w:rPr>
          <w:rFonts w:ascii="Cambria" w:hAnsi="Cambria" w:eastAsia="Cambria" w:cs="Cambria"/>
          <w:noProof w:val="0"/>
          <w:sz w:val="24"/>
          <w:szCs w:val="24"/>
          <w:lang w:val="en-GB"/>
        </w:rPr>
        <w:t>Notably, Drata stands out by offering a more explicit plan designed for startups, a rarity in this industry.</w:t>
      </w:r>
    </w:p>
    <w:p w:rsidR="063768EB" w:rsidP="64A3A876" w:rsidRDefault="063768EB" w14:paraId="60A09A76" w14:textId="04B7F7B5">
      <w:pPr>
        <w:pStyle w:val="Normal"/>
        <w:spacing w:line="360" w:lineRule="auto"/>
      </w:pPr>
      <w:r w:rsidRPr="64A3A876" w:rsidR="063768EB">
        <w:rPr>
          <w:rFonts w:ascii="Cambria" w:hAnsi="Cambria" w:eastAsia="Cambria" w:cs="Cambria"/>
          <w:noProof w:val="0"/>
          <w:sz w:val="24"/>
          <w:szCs w:val="24"/>
          <w:lang w:val="en-GB"/>
        </w:rPr>
        <w:t>Some systems offer special pricing options tailored to schools and educational institutions, such as Onetrust.</w:t>
      </w:r>
    </w:p>
    <w:p w:rsidR="063768EB" w:rsidP="64A3A876" w:rsidRDefault="063768EB" w14:paraId="7CF57A59" w14:textId="367D0599">
      <w:pPr>
        <w:pStyle w:val="Normal"/>
        <w:spacing w:line="360" w:lineRule="auto"/>
      </w:pPr>
      <w:r w:rsidRPr="64A3A876" w:rsidR="063768EB">
        <w:rPr>
          <w:rFonts w:ascii="Cambria" w:hAnsi="Cambria" w:eastAsia="Cambria" w:cs="Cambria"/>
          <w:noProof w:val="0"/>
          <w:sz w:val="24"/>
          <w:szCs w:val="24"/>
          <w:lang w:val="en-GB"/>
        </w:rPr>
        <w:t>The abundance of options in the market can make it challenging to navigate and select the right solution for your specific needs.</w:t>
      </w:r>
    </w:p>
    <w:p w:rsidR="64A3A876" w:rsidP="64A3A876" w:rsidRDefault="64A3A876" w14:paraId="7A42D33D" w14:textId="11F60353">
      <w:pPr>
        <w:pStyle w:val="Normal"/>
        <w:spacing w:line="360" w:lineRule="auto"/>
        <w:rPr>
          <w:rFonts w:ascii="Cambria" w:hAnsi="Cambria" w:eastAsia="Cambria" w:cs="Cambria"/>
          <w:noProof w:val="0"/>
          <w:sz w:val="24"/>
          <w:szCs w:val="24"/>
          <w:lang w:val="en-GB"/>
        </w:rPr>
      </w:pPr>
    </w:p>
    <w:p w:rsidR="67DC1C29" w:rsidP="64A3A876" w:rsidRDefault="67DC1C29" w14:paraId="7E69C600" w14:textId="1A18D735">
      <w:pPr>
        <w:pStyle w:val="Normal"/>
        <w:spacing w:line="360" w:lineRule="auto"/>
        <w:rPr>
          <w:rFonts w:ascii="Cambria" w:hAnsi="Cambria" w:eastAsia="Cambria" w:cs="Cambria"/>
          <w:noProof w:val="0"/>
          <w:sz w:val="28"/>
          <w:szCs w:val="28"/>
          <w:lang w:val="en-GB"/>
        </w:rPr>
      </w:pPr>
      <w:r w:rsidRPr="64A3A876" w:rsidR="1C1112A6">
        <w:rPr>
          <w:rFonts w:ascii="Cambria" w:hAnsi="Cambria" w:eastAsia="Cambria" w:cs="Cambria"/>
          <w:noProof w:val="0"/>
          <w:sz w:val="28"/>
          <w:szCs w:val="28"/>
          <w:lang w:val="en-GB"/>
        </w:rPr>
        <w:t>Literature</w:t>
      </w:r>
      <w:r w:rsidRPr="64A3A876" w:rsidR="1C1112A6">
        <w:rPr>
          <w:rFonts w:ascii="Cambria" w:hAnsi="Cambria" w:eastAsia="Cambria" w:cs="Cambria"/>
          <w:noProof w:val="0"/>
          <w:sz w:val="28"/>
          <w:szCs w:val="28"/>
          <w:lang w:val="en-GB"/>
        </w:rPr>
        <w:t xml:space="preserve"> </w:t>
      </w:r>
      <w:r w:rsidRPr="64A3A876" w:rsidR="1C1112A6">
        <w:rPr>
          <w:rFonts w:ascii="Cambria" w:hAnsi="Cambria" w:eastAsia="Cambria" w:cs="Cambria"/>
          <w:noProof w:val="0"/>
          <w:sz w:val="28"/>
          <w:szCs w:val="28"/>
          <w:lang w:val="en-GB"/>
        </w:rPr>
        <w:t>review</w:t>
      </w:r>
    </w:p>
    <w:p w:rsidR="7E2436CB" w:rsidP="64A3A876" w:rsidRDefault="7E2436CB" w14:paraId="32FA55A1" w14:textId="0765EE40">
      <w:pPr>
        <w:pStyle w:val="Normal"/>
        <w:spacing w:line="360" w:lineRule="auto"/>
        <w:rPr>
          <w:rFonts w:ascii="Cambria" w:hAnsi="Cambria" w:eastAsia="Cambria" w:cs="Cambria"/>
          <w:noProof w:val="0"/>
          <w:sz w:val="24"/>
          <w:szCs w:val="24"/>
          <w:lang w:val="en-GB"/>
        </w:rPr>
      </w:pPr>
      <w:r w:rsidRPr="64A3A876" w:rsidR="4FC2F598">
        <w:rPr>
          <w:rFonts w:ascii="Cambria" w:hAnsi="Cambria" w:eastAsia="Cambria" w:cs="Cambria"/>
          <w:noProof w:val="0"/>
          <w:sz w:val="24"/>
          <w:szCs w:val="24"/>
          <w:lang w:val="en-GB"/>
        </w:rPr>
        <w:t>During</w:t>
      </w:r>
      <w:r w:rsidRPr="64A3A876" w:rsidR="4FC2F598">
        <w:rPr>
          <w:rFonts w:ascii="Cambria" w:hAnsi="Cambria" w:eastAsia="Cambria" w:cs="Cambria"/>
          <w:noProof w:val="0"/>
          <w:sz w:val="24"/>
          <w:szCs w:val="24"/>
          <w:lang w:val="en-GB"/>
        </w:rPr>
        <w:t xml:space="preserve"> </w:t>
      </w:r>
      <w:r w:rsidRPr="64A3A876" w:rsidR="4FC2F598">
        <w:rPr>
          <w:rFonts w:ascii="Cambria" w:hAnsi="Cambria" w:eastAsia="Cambria" w:cs="Cambria"/>
          <w:noProof w:val="0"/>
          <w:sz w:val="24"/>
          <w:szCs w:val="24"/>
          <w:lang w:val="en-GB"/>
        </w:rPr>
        <w:t>our</w:t>
      </w:r>
      <w:r w:rsidRPr="64A3A876" w:rsidR="4FC2F598">
        <w:rPr>
          <w:rFonts w:ascii="Cambria" w:hAnsi="Cambria" w:eastAsia="Cambria" w:cs="Cambria"/>
          <w:noProof w:val="0"/>
          <w:sz w:val="24"/>
          <w:szCs w:val="24"/>
          <w:lang w:val="en-GB"/>
        </w:rPr>
        <w:t xml:space="preserve"> </w:t>
      </w:r>
      <w:r w:rsidRPr="64A3A876" w:rsidR="4FC2F598">
        <w:rPr>
          <w:rFonts w:ascii="Cambria" w:hAnsi="Cambria" w:eastAsia="Cambria" w:cs="Cambria"/>
          <w:noProof w:val="0"/>
          <w:sz w:val="24"/>
          <w:szCs w:val="24"/>
          <w:lang w:val="en-GB"/>
        </w:rPr>
        <w:t>literature</w:t>
      </w:r>
      <w:r w:rsidRPr="64A3A876" w:rsidR="4FC2F598">
        <w:rPr>
          <w:rFonts w:ascii="Cambria" w:hAnsi="Cambria" w:eastAsia="Cambria" w:cs="Cambria"/>
          <w:noProof w:val="0"/>
          <w:sz w:val="24"/>
          <w:szCs w:val="24"/>
          <w:lang w:val="en-GB"/>
        </w:rPr>
        <w:t xml:space="preserve"> </w:t>
      </w:r>
      <w:r w:rsidRPr="64A3A876" w:rsidR="4FC2F598">
        <w:rPr>
          <w:rFonts w:ascii="Cambria" w:hAnsi="Cambria" w:eastAsia="Cambria" w:cs="Cambria"/>
          <w:noProof w:val="0"/>
          <w:sz w:val="24"/>
          <w:szCs w:val="24"/>
          <w:lang w:val="en-GB"/>
        </w:rPr>
        <w:t>review</w:t>
      </w:r>
      <w:r w:rsidRPr="64A3A876" w:rsidR="4FC2F598">
        <w:rPr>
          <w:rFonts w:ascii="Cambria" w:hAnsi="Cambria" w:eastAsia="Cambria" w:cs="Cambria"/>
          <w:noProof w:val="0"/>
          <w:sz w:val="24"/>
          <w:szCs w:val="24"/>
          <w:lang w:val="en-GB"/>
        </w:rPr>
        <w:t xml:space="preserve">, </w:t>
      </w:r>
      <w:r w:rsidRPr="64A3A876" w:rsidR="4FC2F598">
        <w:rPr>
          <w:rFonts w:ascii="Cambria" w:hAnsi="Cambria" w:eastAsia="Cambria" w:cs="Cambria"/>
          <w:noProof w:val="0"/>
          <w:sz w:val="24"/>
          <w:szCs w:val="24"/>
          <w:lang w:val="en-GB"/>
        </w:rPr>
        <w:t>we</w:t>
      </w:r>
      <w:r w:rsidRPr="64A3A876" w:rsidR="4FC2F598">
        <w:rPr>
          <w:rFonts w:ascii="Cambria" w:hAnsi="Cambria" w:eastAsia="Cambria" w:cs="Cambria"/>
          <w:noProof w:val="0"/>
          <w:sz w:val="24"/>
          <w:szCs w:val="24"/>
          <w:lang w:val="en-GB"/>
        </w:rPr>
        <w:t xml:space="preserve"> </w:t>
      </w:r>
      <w:r w:rsidRPr="64A3A876" w:rsidR="4FC2F598">
        <w:rPr>
          <w:rFonts w:ascii="Cambria" w:hAnsi="Cambria" w:eastAsia="Cambria" w:cs="Cambria"/>
          <w:noProof w:val="0"/>
          <w:sz w:val="24"/>
          <w:szCs w:val="24"/>
          <w:lang w:val="en-GB"/>
        </w:rPr>
        <w:t>reviewed</w:t>
      </w:r>
      <w:r w:rsidRPr="64A3A876" w:rsidR="4FC2F598">
        <w:rPr>
          <w:rFonts w:ascii="Cambria" w:hAnsi="Cambria" w:eastAsia="Cambria" w:cs="Cambria"/>
          <w:noProof w:val="0"/>
          <w:sz w:val="24"/>
          <w:szCs w:val="24"/>
          <w:lang w:val="en-GB"/>
        </w:rPr>
        <w:t xml:space="preserve"> the </w:t>
      </w:r>
      <w:r w:rsidRPr="64A3A876" w:rsidR="4FC2F598">
        <w:rPr>
          <w:rFonts w:ascii="Cambria" w:hAnsi="Cambria" w:eastAsia="Cambria" w:cs="Cambria"/>
          <w:noProof w:val="0"/>
          <w:sz w:val="24"/>
          <w:szCs w:val="24"/>
          <w:lang w:val="en-GB"/>
        </w:rPr>
        <w:t>following</w:t>
      </w:r>
      <w:r w:rsidRPr="64A3A876" w:rsidR="4FC2F598">
        <w:rPr>
          <w:rFonts w:ascii="Cambria" w:hAnsi="Cambria" w:eastAsia="Cambria" w:cs="Cambria"/>
          <w:noProof w:val="0"/>
          <w:sz w:val="24"/>
          <w:szCs w:val="24"/>
          <w:lang w:val="en-GB"/>
        </w:rPr>
        <w:t xml:space="preserve"> </w:t>
      </w:r>
      <w:r w:rsidRPr="64A3A876" w:rsidR="4FC2F598">
        <w:rPr>
          <w:rFonts w:ascii="Cambria" w:hAnsi="Cambria" w:eastAsia="Cambria" w:cs="Cambria"/>
          <w:noProof w:val="0"/>
          <w:sz w:val="24"/>
          <w:szCs w:val="24"/>
          <w:lang w:val="en-GB"/>
        </w:rPr>
        <w:t>texts</w:t>
      </w:r>
      <w:r w:rsidRPr="64A3A876" w:rsidR="4FC2F598">
        <w:rPr>
          <w:rFonts w:ascii="Cambria" w:hAnsi="Cambria" w:eastAsia="Cambria" w:cs="Cambria"/>
          <w:noProof w:val="0"/>
          <w:sz w:val="24"/>
          <w:szCs w:val="24"/>
          <w:lang w:val="en-GB"/>
        </w:rPr>
        <w:t>:</w:t>
      </w:r>
    </w:p>
    <w:p w:rsidR="1F40215C" w:rsidP="64A3A876" w:rsidRDefault="1F40215C" w14:paraId="1B975E58" w14:textId="0BB15968">
      <w:pPr>
        <w:pStyle w:val="ListParagraph"/>
        <w:numPr>
          <w:ilvl w:val="0"/>
          <w:numId w:val="1"/>
        </w:numPr>
        <w:spacing w:after="160" w:afterAutospacing="off" w:line="360" w:lineRule="auto"/>
        <w:rPr>
          <w:rFonts w:ascii="Cambria" w:hAnsi="Cambria" w:eastAsia="Cambria" w:cs="Cambria"/>
          <w:noProof w:val="0"/>
          <w:sz w:val="24"/>
          <w:szCs w:val="24"/>
          <w:lang w:val="en-GB"/>
        </w:rPr>
      </w:pPr>
      <w:r w:rsidRPr="64A3A876" w:rsidR="66F2F1B3">
        <w:rPr>
          <w:rFonts w:ascii="Cambria" w:hAnsi="Cambria" w:eastAsia="Cambria" w:cs="Cambria"/>
          <w:noProof w:val="0"/>
          <w:color w:val="000000" w:themeColor="text1" w:themeTint="FF" w:themeShade="FF"/>
          <w:sz w:val="24"/>
          <w:szCs w:val="24"/>
          <w:lang w:val="en-GB"/>
        </w:rPr>
        <w:t xml:space="preserve">Bada, Maria, and Jason R.C. Nurse. 2019. “Developing Cybersecurity Education and Awareness </w:t>
      </w:r>
      <w:r w:rsidRPr="64A3A876" w:rsidR="66F2F1B3">
        <w:rPr>
          <w:rFonts w:ascii="Cambria" w:hAnsi="Cambria" w:eastAsia="Cambria" w:cs="Cambria"/>
          <w:noProof w:val="0"/>
          <w:sz w:val="24"/>
          <w:szCs w:val="24"/>
          <w:lang w:val="en-GB"/>
        </w:rPr>
        <w:t>Programmes</w:t>
      </w:r>
      <w:r w:rsidRPr="64A3A876" w:rsidR="66F2F1B3">
        <w:rPr>
          <w:rFonts w:ascii="Cambria" w:hAnsi="Cambria" w:eastAsia="Cambria" w:cs="Cambria"/>
          <w:noProof w:val="0"/>
          <w:sz w:val="24"/>
          <w:szCs w:val="24"/>
          <w:lang w:val="en-GB"/>
        </w:rPr>
        <w:t xml:space="preserve"> for Small- and Medium-</w:t>
      </w:r>
      <w:r w:rsidRPr="64A3A876" w:rsidR="66F2F1B3">
        <w:rPr>
          <w:rFonts w:ascii="Cambria" w:hAnsi="Cambria" w:eastAsia="Cambria" w:cs="Cambria"/>
          <w:noProof w:val="0"/>
          <w:sz w:val="24"/>
          <w:szCs w:val="24"/>
          <w:lang w:val="en-GB"/>
        </w:rPr>
        <w:t>Sized</w:t>
      </w:r>
      <w:r w:rsidRPr="64A3A876" w:rsidR="66F2F1B3">
        <w:rPr>
          <w:rFonts w:ascii="Cambria" w:hAnsi="Cambria" w:eastAsia="Cambria" w:cs="Cambria"/>
          <w:noProof w:val="0"/>
          <w:sz w:val="24"/>
          <w:szCs w:val="24"/>
          <w:lang w:val="en-GB"/>
        </w:rPr>
        <w:t xml:space="preserve"> Enterprises (</w:t>
      </w:r>
      <w:r w:rsidRPr="64A3A876" w:rsidR="66F2F1B3">
        <w:rPr>
          <w:rFonts w:ascii="Cambria" w:hAnsi="Cambria" w:eastAsia="Cambria" w:cs="Cambria"/>
          <w:noProof w:val="0"/>
          <w:sz w:val="24"/>
          <w:szCs w:val="24"/>
          <w:lang w:val="en-GB"/>
        </w:rPr>
        <w:t>SMEs</w:t>
      </w:r>
      <w:r w:rsidRPr="64A3A876" w:rsidR="66F2F1B3">
        <w:rPr>
          <w:rFonts w:ascii="Cambria" w:hAnsi="Cambria" w:eastAsia="Cambria" w:cs="Cambria"/>
          <w:noProof w:val="0"/>
          <w:sz w:val="24"/>
          <w:szCs w:val="24"/>
          <w:lang w:val="en-GB"/>
        </w:rPr>
        <w:t>)</w:t>
      </w:r>
      <w:r w:rsidRPr="64A3A876" w:rsidR="66F2F1B3">
        <w:rPr>
          <w:rFonts w:ascii="Cambria" w:hAnsi="Cambria" w:eastAsia="Cambria" w:cs="Cambria"/>
          <w:noProof w:val="0"/>
          <w:sz w:val="24"/>
          <w:szCs w:val="24"/>
          <w:lang w:val="en-GB"/>
        </w:rPr>
        <w:t>”.</w:t>
      </w:r>
      <w:r w:rsidRPr="64A3A876" w:rsidR="66F2F1B3">
        <w:rPr>
          <w:rFonts w:ascii="Cambria" w:hAnsi="Cambria" w:eastAsia="Cambria" w:cs="Cambria"/>
          <w:noProof w:val="0"/>
          <w:sz w:val="24"/>
          <w:szCs w:val="24"/>
          <w:lang w:val="en-GB"/>
        </w:rPr>
        <w:t xml:space="preserve"> </w:t>
      </w:r>
      <w:r w:rsidRPr="64A3A876" w:rsidR="66F2F1B3">
        <w:rPr>
          <w:rFonts w:ascii="Cambria" w:hAnsi="Cambria" w:eastAsia="Cambria" w:cs="Cambria"/>
          <w:i w:val="1"/>
          <w:iCs w:val="1"/>
          <w:noProof w:val="0"/>
          <w:sz w:val="24"/>
          <w:szCs w:val="24"/>
          <w:lang w:val="en-GB"/>
        </w:rPr>
        <w:t>Information &amp; Computer Security</w:t>
      </w:r>
      <w:r w:rsidRPr="64A3A876" w:rsidR="66F2F1B3">
        <w:rPr>
          <w:rFonts w:ascii="Cambria" w:hAnsi="Cambria" w:eastAsia="Cambria" w:cs="Cambria"/>
          <w:noProof w:val="0"/>
          <w:sz w:val="24"/>
          <w:szCs w:val="24"/>
          <w:lang w:val="en-GB"/>
        </w:rPr>
        <w:t xml:space="preserve"> 27.</w:t>
      </w:r>
    </w:p>
    <w:p w:rsidR="1F40215C" w:rsidP="64A3A876" w:rsidRDefault="1F40215C" w14:paraId="5785686B" w14:textId="1188D476">
      <w:pPr>
        <w:pStyle w:val="ListParagraph"/>
        <w:numPr>
          <w:ilvl w:val="0"/>
          <w:numId w:val="1"/>
        </w:numPr>
        <w:spacing w:after="160" w:afterAutospacing="off" w:line="360" w:lineRule="auto"/>
        <w:rPr>
          <w:rFonts w:ascii="Cambria" w:hAnsi="Cambria" w:eastAsia="Cambria" w:cs="Cambria"/>
          <w:noProof w:val="0"/>
          <w:sz w:val="24"/>
          <w:szCs w:val="24"/>
          <w:lang w:val="en-GB"/>
        </w:rPr>
      </w:pPr>
      <w:r w:rsidRPr="64A3A876" w:rsidR="66F2F1B3">
        <w:rPr>
          <w:rFonts w:ascii="Cambria" w:hAnsi="Cambria" w:eastAsia="Cambria" w:cs="Cambria"/>
          <w:noProof w:val="0"/>
          <w:sz w:val="24"/>
          <w:szCs w:val="24"/>
          <w:lang w:val="en-GB"/>
        </w:rPr>
        <w:t>Dinkova</w:t>
      </w:r>
      <w:r w:rsidRPr="64A3A876" w:rsidR="66F2F1B3">
        <w:rPr>
          <w:rFonts w:ascii="Cambria" w:hAnsi="Cambria" w:eastAsia="Cambria" w:cs="Cambria"/>
          <w:noProof w:val="0"/>
          <w:sz w:val="24"/>
          <w:szCs w:val="24"/>
          <w:lang w:val="en-GB"/>
        </w:rPr>
        <w:t xml:space="preserve">, Milena, et al. 2023. “Should Firms Invest More in Cybersecurity?” </w:t>
      </w:r>
      <w:r w:rsidRPr="64A3A876" w:rsidR="66F2F1B3">
        <w:rPr>
          <w:rFonts w:ascii="Cambria" w:hAnsi="Cambria" w:eastAsia="Cambria" w:cs="Cambria"/>
          <w:i w:val="1"/>
          <w:iCs w:val="1"/>
          <w:noProof w:val="0"/>
          <w:sz w:val="24"/>
          <w:szCs w:val="24"/>
          <w:lang w:val="en-GB"/>
        </w:rPr>
        <w:t>Small Business Economics</w:t>
      </w:r>
      <w:r w:rsidRPr="64A3A876" w:rsidR="66F2F1B3">
        <w:rPr>
          <w:rFonts w:ascii="Cambria" w:hAnsi="Cambria" w:eastAsia="Cambria" w:cs="Cambria"/>
          <w:noProof w:val="0"/>
          <w:sz w:val="24"/>
          <w:szCs w:val="24"/>
          <w:lang w:val="en-GB"/>
        </w:rPr>
        <w:t>.</w:t>
      </w:r>
    </w:p>
    <w:p w:rsidR="1F40215C" w:rsidP="64A3A876" w:rsidRDefault="1F40215C" w14:paraId="34B144A0" w14:textId="125BD5EF">
      <w:pPr>
        <w:pStyle w:val="ListParagraph"/>
        <w:numPr>
          <w:ilvl w:val="0"/>
          <w:numId w:val="1"/>
        </w:numPr>
        <w:spacing w:after="160" w:afterAutospacing="off" w:line="360" w:lineRule="auto"/>
        <w:rPr>
          <w:rFonts w:ascii="Cambria" w:hAnsi="Cambria" w:eastAsia="Cambria" w:cs="Cambria"/>
          <w:noProof w:val="0"/>
          <w:sz w:val="24"/>
          <w:szCs w:val="24"/>
          <w:lang w:val="en-GB"/>
        </w:rPr>
      </w:pPr>
      <w:r w:rsidRPr="64A3A876" w:rsidR="66F2F1B3">
        <w:rPr>
          <w:rFonts w:ascii="Cambria" w:hAnsi="Cambria" w:eastAsia="Cambria" w:cs="Cambria"/>
          <w:noProof w:val="0"/>
          <w:color w:val="171717" w:themeColor="background2" w:themeTint="FF" w:themeShade="1A"/>
          <w:sz w:val="24"/>
          <w:szCs w:val="24"/>
          <w:lang w:val="en-GB"/>
        </w:rPr>
        <w:t xml:space="preserve">Gafni, Ruti, and Yair Levy. 2023. </w:t>
      </w:r>
      <w:r w:rsidRPr="64A3A876" w:rsidR="66F2F1B3">
        <w:rPr>
          <w:rFonts w:ascii="Cambria" w:hAnsi="Cambria" w:eastAsia="Cambria" w:cs="Cambria"/>
          <w:noProof w:val="0"/>
          <w:sz w:val="24"/>
          <w:szCs w:val="24"/>
          <w:lang w:val="en-GB"/>
        </w:rPr>
        <w:t>“Experts’ Feedback on the Cybersecurity Footprint Elements: In Pursuit of a Quantifiable Measure of SMBs’ Cybersecurity Posture</w:t>
      </w:r>
      <w:r w:rsidRPr="64A3A876" w:rsidR="66F2F1B3">
        <w:rPr>
          <w:rFonts w:ascii="Cambria" w:hAnsi="Cambria" w:eastAsia="Cambria" w:cs="Cambria"/>
          <w:noProof w:val="0"/>
          <w:sz w:val="24"/>
          <w:szCs w:val="24"/>
          <w:lang w:val="en-GB"/>
        </w:rPr>
        <w:t>”</w:t>
      </w:r>
      <w:r w:rsidRPr="64A3A876" w:rsidR="66F2F1B3">
        <w:rPr>
          <w:rFonts w:ascii="Cambria" w:hAnsi="Cambria" w:eastAsia="Cambria" w:cs="Cambria"/>
          <w:i w:val="1"/>
          <w:iCs w:val="1"/>
          <w:noProof w:val="0"/>
          <w:sz w:val="24"/>
          <w:szCs w:val="24"/>
          <w:lang w:val="en-GB"/>
        </w:rPr>
        <w:t>.</w:t>
      </w:r>
      <w:r w:rsidRPr="64A3A876" w:rsidR="66F2F1B3">
        <w:rPr>
          <w:rFonts w:ascii="Cambria" w:hAnsi="Cambria" w:eastAsia="Cambria" w:cs="Cambria"/>
          <w:noProof w:val="0"/>
          <w:sz w:val="24"/>
          <w:szCs w:val="24"/>
          <w:lang w:val="en-GB"/>
        </w:rPr>
        <w:t xml:space="preserve"> </w:t>
      </w:r>
      <w:r w:rsidRPr="64A3A876" w:rsidR="66F2F1B3">
        <w:rPr>
          <w:rFonts w:ascii="Cambria" w:hAnsi="Cambria" w:eastAsia="Cambria" w:cs="Cambria"/>
          <w:i w:val="1"/>
          <w:iCs w:val="1"/>
          <w:noProof w:val="0"/>
          <w:sz w:val="24"/>
          <w:szCs w:val="24"/>
          <w:lang w:val="en-GB"/>
        </w:rPr>
        <w:t>Information and computer security</w:t>
      </w:r>
      <w:r w:rsidRPr="64A3A876" w:rsidR="66F2F1B3">
        <w:rPr>
          <w:rFonts w:ascii="Cambria" w:hAnsi="Cambria" w:eastAsia="Cambria" w:cs="Cambria"/>
          <w:noProof w:val="0"/>
          <w:sz w:val="24"/>
          <w:szCs w:val="24"/>
          <w:lang w:val="en-GB"/>
        </w:rPr>
        <w:t>.</w:t>
      </w:r>
    </w:p>
    <w:p w:rsidR="1F40215C" w:rsidP="64A3A876" w:rsidRDefault="1F40215C" w14:paraId="3D291753" w14:textId="70C169B4">
      <w:pPr>
        <w:pStyle w:val="ListParagraph"/>
        <w:numPr>
          <w:ilvl w:val="0"/>
          <w:numId w:val="2"/>
        </w:numPr>
        <w:spacing w:after="160" w:afterAutospacing="off" w:line="360" w:lineRule="auto"/>
        <w:rPr>
          <w:rFonts w:ascii="Cambria" w:hAnsi="Cambria" w:eastAsia="Cambria" w:cs="Cambria"/>
          <w:i w:val="1"/>
          <w:iCs w:val="1"/>
          <w:noProof w:val="0"/>
          <w:sz w:val="24"/>
          <w:szCs w:val="24"/>
          <w:lang w:val="en-GB"/>
        </w:rPr>
      </w:pPr>
      <w:r w:rsidRPr="64A3A876" w:rsidR="66F2F1B3">
        <w:rPr>
          <w:rFonts w:ascii="Cambria" w:hAnsi="Cambria" w:eastAsia="Cambria" w:cs="Cambria"/>
          <w:noProof w:val="0"/>
          <w:color w:val="000000" w:themeColor="text1" w:themeTint="FF" w:themeShade="FF"/>
          <w:sz w:val="24"/>
          <w:szCs w:val="24"/>
          <w:lang w:val="en-GB"/>
        </w:rPr>
        <w:t xml:space="preserve">Hall, Joanne, </w:t>
      </w:r>
      <w:r w:rsidRPr="64A3A876" w:rsidR="66F2F1B3">
        <w:rPr>
          <w:rFonts w:ascii="Cambria" w:hAnsi="Cambria" w:eastAsia="Cambria" w:cs="Cambria"/>
          <w:noProof w:val="0"/>
          <w:sz w:val="24"/>
          <w:szCs w:val="24"/>
          <w:lang w:val="en-GB"/>
        </w:rPr>
        <w:t xml:space="preserve">Tam, Tracy, and Asha </w:t>
      </w:r>
      <w:r w:rsidRPr="64A3A876" w:rsidR="66F2F1B3">
        <w:rPr>
          <w:rFonts w:ascii="Cambria" w:hAnsi="Cambria" w:eastAsia="Cambria" w:cs="Cambria"/>
          <w:noProof w:val="0"/>
          <w:sz w:val="24"/>
          <w:szCs w:val="24"/>
          <w:lang w:val="en-GB"/>
        </w:rPr>
        <w:t>Rao</w:t>
      </w:r>
      <w:r w:rsidRPr="64A3A876" w:rsidR="66F2F1B3">
        <w:rPr>
          <w:rFonts w:ascii="Cambria" w:hAnsi="Cambria" w:eastAsia="Cambria" w:cs="Cambria"/>
          <w:noProof w:val="0"/>
          <w:sz w:val="24"/>
          <w:szCs w:val="24"/>
          <w:lang w:val="en-GB"/>
        </w:rPr>
        <w:t xml:space="preserve">. 2021. “The Good, the Bad and the Missing: A Narrative Review of </w:t>
      </w:r>
      <w:r w:rsidRPr="64A3A876" w:rsidR="66F2F1B3">
        <w:rPr>
          <w:rFonts w:ascii="Cambria" w:hAnsi="Cambria" w:eastAsia="Cambria" w:cs="Cambria"/>
          <w:noProof w:val="0"/>
          <w:sz w:val="24"/>
          <w:szCs w:val="24"/>
          <w:lang w:val="en-GB"/>
        </w:rPr>
        <w:t>Cyber</w:t>
      </w:r>
      <w:r w:rsidRPr="64A3A876" w:rsidR="66F2F1B3">
        <w:rPr>
          <w:rFonts w:ascii="Cambria" w:hAnsi="Cambria" w:eastAsia="Cambria" w:cs="Cambria"/>
          <w:noProof w:val="0"/>
          <w:sz w:val="24"/>
          <w:szCs w:val="24"/>
          <w:lang w:val="en-GB"/>
        </w:rPr>
        <w:t xml:space="preserve">-Security </w:t>
      </w:r>
      <w:r w:rsidRPr="64A3A876" w:rsidR="66F2F1B3">
        <w:rPr>
          <w:rFonts w:ascii="Cambria" w:hAnsi="Cambria" w:eastAsia="Cambria" w:cs="Cambria"/>
          <w:noProof w:val="0"/>
          <w:sz w:val="24"/>
          <w:szCs w:val="24"/>
          <w:lang w:val="en-GB"/>
        </w:rPr>
        <w:t>Implications</w:t>
      </w:r>
      <w:r w:rsidRPr="64A3A876" w:rsidR="66F2F1B3">
        <w:rPr>
          <w:rFonts w:ascii="Cambria" w:hAnsi="Cambria" w:eastAsia="Cambria" w:cs="Cambria"/>
          <w:noProof w:val="0"/>
          <w:sz w:val="24"/>
          <w:szCs w:val="24"/>
          <w:lang w:val="en-GB"/>
        </w:rPr>
        <w:t xml:space="preserve"> for </w:t>
      </w:r>
      <w:r w:rsidRPr="64A3A876" w:rsidR="66F2F1B3">
        <w:rPr>
          <w:rFonts w:ascii="Cambria" w:hAnsi="Cambria" w:eastAsia="Cambria" w:cs="Cambria"/>
          <w:noProof w:val="0"/>
          <w:sz w:val="24"/>
          <w:szCs w:val="24"/>
          <w:lang w:val="en-GB"/>
        </w:rPr>
        <w:t>Australian</w:t>
      </w:r>
      <w:r w:rsidRPr="64A3A876" w:rsidR="66F2F1B3">
        <w:rPr>
          <w:rFonts w:ascii="Cambria" w:hAnsi="Cambria" w:eastAsia="Cambria" w:cs="Cambria"/>
          <w:noProof w:val="0"/>
          <w:sz w:val="24"/>
          <w:szCs w:val="24"/>
          <w:lang w:val="en-GB"/>
        </w:rPr>
        <w:t xml:space="preserve"> Small </w:t>
      </w:r>
      <w:r w:rsidRPr="64A3A876" w:rsidR="66F2F1B3">
        <w:rPr>
          <w:rFonts w:ascii="Cambria" w:hAnsi="Cambria" w:eastAsia="Cambria" w:cs="Cambria"/>
          <w:noProof w:val="0"/>
          <w:sz w:val="24"/>
          <w:szCs w:val="24"/>
          <w:lang w:val="en-GB"/>
        </w:rPr>
        <w:t>Businesses</w:t>
      </w:r>
      <w:r w:rsidRPr="64A3A876" w:rsidR="66F2F1B3">
        <w:rPr>
          <w:rFonts w:ascii="Cambria" w:hAnsi="Cambria" w:eastAsia="Cambria" w:cs="Cambria"/>
          <w:noProof w:val="0"/>
          <w:sz w:val="24"/>
          <w:szCs w:val="24"/>
          <w:lang w:val="en-GB"/>
        </w:rPr>
        <w:t>”.</w:t>
      </w:r>
      <w:r w:rsidRPr="64A3A876" w:rsidR="66F2F1B3">
        <w:rPr>
          <w:rFonts w:ascii="Cambria" w:hAnsi="Cambria" w:eastAsia="Cambria" w:cs="Cambria"/>
          <w:noProof w:val="0"/>
          <w:sz w:val="24"/>
          <w:szCs w:val="24"/>
          <w:lang w:val="en-GB"/>
        </w:rPr>
        <w:t xml:space="preserve"> </w:t>
      </w:r>
      <w:r w:rsidRPr="64A3A876" w:rsidR="66F2F1B3">
        <w:rPr>
          <w:rFonts w:ascii="Cambria" w:hAnsi="Cambria" w:eastAsia="Cambria" w:cs="Cambria"/>
          <w:i w:val="1"/>
          <w:iCs w:val="1"/>
          <w:noProof w:val="0"/>
          <w:sz w:val="24"/>
          <w:szCs w:val="24"/>
          <w:lang w:val="en-GB"/>
        </w:rPr>
        <w:t>Computers &amp; Security</w:t>
      </w:r>
      <w:r w:rsidRPr="64A3A876" w:rsidR="66F2F1B3">
        <w:rPr>
          <w:rFonts w:ascii="Cambria" w:hAnsi="Cambria" w:eastAsia="Cambria" w:cs="Cambria"/>
          <w:noProof w:val="0"/>
          <w:sz w:val="24"/>
          <w:szCs w:val="24"/>
          <w:lang w:val="en-GB"/>
        </w:rPr>
        <w:t xml:space="preserve"> </w:t>
      </w:r>
      <w:r w:rsidRPr="64A3A876" w:rsidR="66F2F1B3">
        <w:rPr>
          <w:rFonts w:ascii="Cambria" w:hAnsi="Cambria" w:eastAsia="Cambria" w:cs="Cambria"/>
          <w:i w:val="1"/>
          <w:iCs w:val="1"/>
          <w:noProof w:val="0"/>
          <w:sz w:val="24"/>
          <w:szCs w:val="24"/>
          <w:lang w:val="en-GB"/>
        </w:rPr>
        <w:t>109.</w:t>
      </w:r>
    </w:p>
    <w:p w:rsidR="1F40215C" w:rsidP="64A3A876" w:rsidRDefault="1F40215C" w14:paraId="19CFBFC1" w14:textId="3B966CB4">
      <w:pPr>
        <w:pStyle w:val="ListParagraph"/>
        <w:numPr>
          <w:ilvl w:val="0"/>
          <w:numId w:val="3"/>
        </w:numPr>
        <w:spacing w:after="160" w:afterAutospacing="off" w:line="360" w:lineRule="auto"/>
        <w:rPr>
          <w:rFonts w:ascii="Cambria" w:hAnsi="Cambria" w:eastAsia="Cambria" w:cs="Cambria"/>
          <w:noProof w:val="0"/>
          <w:color w:val="000000" w:themeColor="text1" w:themeTint="FF" w:themeShade="FF"/>
          <w:sz w:val="24"/>
          <w:szCs w:val="24"/>
          <w:lang w:val="en-GB"/>
        </w:rPr>
      </w:pPr>
      <w:r w:rsidRPr="64A3A876" w:rsidR="66F2F1B3">
        <w:rPr>
          <w:rFonts w:ascii="Cambria" w:hAnsi="Cambria" w:eastAsia="Cambria" w:cs="Cambria"/>
          <w:noProof w:val="0"/>
          <w:color w:val="000000" w:themeColor="text1" w:themeTint="FF" w:themeShade="FF"/>
          <w:sz w:val="24"/>
          <w:szCs w:val="24"/>
          <w:lang w:val="en-GB"/>
        </w:rPr>
        <w:t>Loshchenko</w:t>
      </w:r>
      <w:r w:rsidRPr="64A3A876" w:rsidR="66F2F1B3">
        <w:rPr>
          <w:rFonts w:ascii="Cambria" w:hAnsi="Cambria" w:eastAsia="Cambria" w:cs="Cambria"/>
          <w:noProof w:val="0"/>
          <w:sz w:val="24"/>
          <w:szCs w:val="24"/>
          <w:lang w:val="en-GB"/>
        </w:rPr>
        <w:t xml:space="preserve">, </w:t>
      </w:r>
      <w:r w:rsidRPr="64A3A876" w:rsidR="66F2F1B3">
        <w:rPr>
          <w:rFonts w:ascii="Cambria" w:hAnsi="Cambria" w:eastAsia="Cambria" w:cs="Cambria"/>
          <w:noProof w:val="0"/>
          <w:sz w:val="24"/>
          <w:szCs w:val="24"/>
          <w:lang w:val="en-GB"/>
        </w:rPr>
        <w:t>Vitaly</w:t>
      </w:r>
      <w:r w:rsidRPr="64A3A876" w:rsidR="66F2F1B3">
        <w:rPr>
          <w:rFonts w:ascii="Cambria" w:hAnsi="Cambria" w:eastAsia="Cambria" w:cs="Cambria"/>
          <w:noProof w:val="0"/>
          <w:sz w:val="24"/>
          <w:szCs w:val="24"/>
          <w:lang w:val="en-GB"/>
        </w:rPr>
        <w:t xml:space="preserve">, and Olga </w:t>
      </w:r>
      <w:r w:rsidRPr="64A3A876" w:rsidR="66F2F1B3">
        <w:rPr>
          <w:rFonts w:ascii="Cambria" w:hAnsi="Cambria" w:eastAsia="Cambria" w:cs="Cambria"/>
          <w:noProof w:val="0"/>
          <w:sz w:val="24"/>
          <w:szCs w:val="24"/>
          <w:lang w:val="en-GB"/>
        </w:rPr>
        <w:t>Zvereva</w:t>
      </w:r>
      <w:r w:rsidRPr="64A3A876" w:rsidR="66F2F1B3">
        <w:rPr>
          <w:rFonts w:ascii="Cambria" w:hAnsi="Cambria" w:eastAsia="Cambria" w:cs="Cambria"/>
          <w:noProof w:val="0"/>
          <w:sz w:val="24"/>
          <w:szCs w:val="24"/>
          <w:lang w:val="en-GB"/>
        </w:rPr>
        <w:t xml:space="preserve">. 2022. “Integrated Approach to </w:t>
      </w:r>
      <w:r w:rsidRPr="64A3A876" w:rsidR="66F2F1B3">
        <w:rPr>
          <w:rFonts w:ascii="Cambria" w:hAnsi="Cambria" w:eastAsia="Cambria" w:cs="Cambria"/>
          <w:noProof w:val="0"/>
          <w:sz w:val="24"/>
          <w:szCs w:val="24"/>
          <w:lang w:val="en-GB"/>
        </w:rPr>
        <w:t>Cybersecurity</w:t>
      </w:r>
      <w:r w:rsidRPr="64A3A876" w:rsidR="66F2F1B3">
        <w:rPr>
          <w:rFonts w:ascii="Cambria" w:hAnsi="Cambria" w:eastAsia="Cambria" w:cs="Cambria"/>
          <w:noProof w:val="0"/>
          <w:sz w:val="24"/>
          <w:szCs w:val="24"/>
          <w:lang w:val="en-GB"/>
        </w:rPr>
        <w:t xml:space="preserve"> of a Small-</w:t>
      </w:r>
      <w:r w:rsidRPr="64A3A876" w:rsidR="66F2F1B3">
        <w:rPr>
          <w:rFonts w:ascii="Cambria" w:hAnsi="Cambria" w:eastAsia="Cambria" w:cs="Cambria"/>
          <w:noProof w:val="0"/>
          <w:sz w:val="24"/>
          <w:szCs w:val="24"/>
          <w:lang w:val="en-GB"/>
        </w:rPr>
        <w:t>Sized</w:t>
      </w:r>
      <w:r w:rsidRPr="64A3A876" w:rsidR="66F2F1B3">
        <w:rPr>
          <w:rFonts w:ascii="Cambria" w:hAnsi="Cambria" w:eastAsia="Cambria" w:cs="Cambria"/>
          <w:noProof w:val="0"/>
          <w:sz w:val="24"/>
          <w:szCs w:val="24"/>
          <w:lang w:val="en-GB"/>
        </w:rPr>
        <w:t xml:space="preserve"> Business System</w:t>
      </w:r>
      <w:r w:rsidRPr="64A3A876" w:rsidR="66F2F1B3">
        <w:rPr>
          <w:rFonts w:ascii="Cambria" w:hAnsi="Cambria" w:eastAsia="Cambria" w:cs="Cambria"/>
          <w:noProof w:val="0"/>
          <w:sz w:val="24"/>
          <w:szCs w:val="24"/>
          <w:lang w:val="en-GB"/>
        </w:rPr>
        <w:t>”.</w:t>
      </w:r>
      <w:r w:rsidRPr="64A3A876" w:rsidR="66F2F1B3">
        <w:rPr>
          <w:rFonts w:ascii="Cambria" w:hAnsi="Cambria" w:eastAsia="Cambria" w:cs="Cambria"/>
          <w:noProof w:val="0"/>
          <w:color w:val="000000" w:themeColor="text1" w:themeTint="FF" w:themeShade="FF"/>
          <w:sz w:val="24"/>
          <w:szCs w:val="24"/>
          <w:lang w:val="en-GB"/>
        </w:rPr>
        <w:t xml:space="preserve"> </w:t>
      </w:r>
    </w:p>
    <w:p w:rsidR="1F40215C" w:rsidP="64A3A876" w:rsidRDefault="1F40215C" w14:paraId="4666FB9E" w14:textId="7328B406">
      <w:pPr>
        <w:pStyle w:val="ListParagraph"/>
        <w:numPr>
          <w:ilvl w:val="0"/>
          <w:numId w:val="4"/>
        </w:numPr>
        <w:spacing w:after="160" w:afterAutospacing="off" w:line="360" w:lineRule="auto"/>
        <w:rPr>
          <w:rFonts w:ascii="Cambria" w:hAnsi="Cambria" w:eastAsia="Cambria" w:cs="Cambria"/>
          <w:noProof w:val="0"/>
          <w:sz w:val="24"/>
          <w:szCs w:val="24"/>
          <w:lang w:val="en-GB"/>
        </w:rPr>
      </w:pPr>
      <w:r w:rsidRPr="64A3A876" w:rsidR="66F2F1B3">
        <w:rPr>
          <w:rFonts w:ascii="Cambria" w:hAnsi="Cambria" w:eastAsia="Cambria" w:cs="Cambria"/>
          <w:noProof w:val="0"/>
          <w:sz w:val="24"/>
          <w:szCs w:val="24"/>
          <w:lang w:val="en-GB"/>
        </w:rPr>
        <w:t>Raineri, Ellen M., and Jessica Resig. 2020. “Evaluating Self-Efficacy Pertaining to Cybersecurity for Small Businesses</w:t>
      </w:r>
      <w:r w:rsidRPr="64A3A876" w:rsidR="66F2F1B3">
        <w:rPr>
          <w:rFonts w:ascii="Cambria" w:hAnsi="Cambria" w:eastAsia="Cambria" w:cs="Cambria"/>
          <w:noProof w:val="0"/>
          <w:sz w:val="24"/>
          <w:szCs w:val="24"/>
          <w:lang w:val="en-GB"/>
        </w:rPr>
        <w:t>”.</w:t>
      </w:r>
      <w:r w:rsidRPr="64A3A876" w:rsidR="66F2F1B3">
        <w:rPr>
          <w:rFonts w:ascii="Cambria" w:hAnsi="Cambria" w:eastAsia="Cambria" w:cs="Cambria"/>
          <w:noProof w:val="0"/>
          <w:sz w:val="24"/>
          <w:szCs w:val="24"/>
          <w:lang w:val="en-GB"/>
        </w:rPr>
        <w:t xml:space="preserve"> </w:t>
      </w:r>
      <w:r w:rsidRPr="64A3A876" w:rsidR="66F2F1B3">
        <w:rPr>
          <w:rFonts w:ascii="Cambria" w:hAnsi="Cambria" w:eastAsia="Cambria" w:cs="Cambria"/>
          <w:i w:val="1"/>
          <w:iCs w:val="1"/>
          <w:noProof w:val="0"/>
          <w:sz w:val="24"/>
          <w:szCs w:val="24"/>
          <w:lang w:val="en-GB"/>
        </w:rPr>
        <w:t>The Journal of Applied Business and Economics</w:t>
      </w:r>
      <w:r w:rsidRPr="64A3A876" w:rsidR="66F2F1B3">
        <w:rPr>
          <w:rFonts w:ascii="Cambria" w:hAnsi="Cambria" w:eastAsia="Cambria" w:cs="Cambria"/>
          <w:noProof w:val="0"/>
          <w:sz w:val="24"/>
          <w:szCs w:val="24"/>
          <w:lang w:val="en-GB"/>
        </w:rPr>
        <w:t>, vol. 22, no. 12.</w:t>
      </w:r>
    </w:p>
    <w:p w:rsidR="1F40215C" w:rsidP="64A3A876" w:rsidRDefault="1F40215C" w14:paraId="40A25403" w14:textId="5709A170">
      <w:pPr>
        <w:pStyle w:val="ListParagraph"/>
        <w:numPr>
          <w:ilvl w:val="0"/>
          <w:numId w:val="6"/>
        </w:numPr>
        <w:spacing w:after="160" w:afterAutospacing="off" w:line="360" w:lineRule="auto"/>
        <w:rPr>
          <w:rFonts w:ascii="Cambria" w:hAnsi="Cambria" w:eastAsia="Cambria" w:cs="Cambria"/>
          <w:noProof w:val="0"/>
          <w:color w:val="171717" w:themeColor="background2" w:themeTint="FF" w:themeShade="1A"/>
          <w:sz w:val="24"/>
          <w:szCs w:val="24"/>
          <w:lang w:val="en-GB"/>
        </w:rPr>
      </w:pPr>
      <w:r w:rsidRPr="64A3A876" w:rsidR="66F2F1B3">
        <w:rPr>
          <w:rFonts w:ascii="Cambria" w:hAnsi="Cambria" w:eastAsia="Cambria" w:cs="Cambria"/>
          <w:noProof w:val="0"/>
          <w:color w:val="171717" w:themeColor="background2" w:themeTint="FF" w:themeShade="1A"/>
          <w:sz w:val="24"/>
          <w:szCs w:val="24"/>
          <w:lang w:val="en-GB"/>
        </w:rPr>
        <w:t xml:space="preserve">Walsh, Karen. 2023. </w:t>
      </w:r>
      <w:r w:rsidRPr="64A3A876" w:rsidR="66F2F1B3">
        <w:rPr>
          <w:rFonts w:ascii="Cambria" w:hAnsi="Cambria" w:eastAsia="Cambria" w:cs="Cambria"/>
          <w:noProof w:val="0"/>
          <w:sz w:val="24"/>
          <w:szCs w:val="24"/>
          <w:lang w:val="en-GB"/>
        </w:rPr>
        <w:t>“Security-First Compliance for Small Businesses</w:t>
      </w:r>
      <w:r w:rsidRPr="64A3A876" w:rsidR="66F2F1B3">
        <w:rPr>
          <w:rFonts w:ascii="Cambria" w:hAnsi="Cambria" w:eastAsia="Cambria" w:cs="Cambria"/>
          <w:noProof w:val="0"/>
          <w:sz w:val="24"/>
          <w:szCs w:val="24"/>
          <w:lang w:val="en-GB"/>
        </w:rPr>
        <w:t>”.</w:t>
      </w:r>
      <w:r w:rsidRPr="64A3A876" w:rsidR="66F2F1B3">
        <w:rPr>
          <w:rFonts w:ascii="Cambria" w:hAnsi="Cambria" w:eastAsia="Cambria" w:cs="Cambria"/>
          <w:noProof w:val="0"/>
          <w:sz w:val="24"/>
          <w:szCs w:val="24"/>
          <w:lang w:val="en-GB"/>
        </w:rPr>
        <w:t xml:space="preserve"> CRC Press.</w:t>
      </w:r>
      <w:r w:rsidRPr="64A3A876" w:rsidR="66F2F1B3">
        <w:rPr>
          <w:rFonts w:ascii="Cambria" w:hAnsi="Cambria" w:eastAsia="Cambria" w:cs="Cambria"/>
          <w:noProof w:val="0"/>
          <w:color w:val="171717" w:themeColor="background2" w:themeTint="FF" w:themeShade="1A"/>
          <w:sz w:val="24"/>
          <w:szCs w:val="24"/>
          <w:lang w:val="en-GB"/>
        </w:rPr>
        <w:t xml:space="preserve"> </w:t>
      </w:r>
    </w:p>
    <w:p w:rsidR="4443EECD" w:rsidP="64A3A876" w:rsidRDefault="4443EECD" w14:paraId="4758A4AA" w14:textId="1F56F0E2">
      <w:pPr>
        <w:pStyle w:val="Normal"/>
        <w:spacing w:after="160" w:afterAutospacing="off" w:line="360" w:lineRule="auto"/>
        <w:ind w:left="0"/>
        <w:rPr>
          <w:rFonts w:ascii="Cambria" w:hAnsi="Cambria" w:eastAsia="Cambria" w:cs="Cambria"/>
          <w:noProof w:val="0"/>
          <w:color w:val="171717" w:themeColor="background2" w:themeTint="FF" w:themeShade="1A"/>
          <w:sz w:val="24"/>
          <w:szCs w:val="24"/>
          <w:lang w:val="en-GB"/>
        </w:rPr>
      </w:pPr>
      <w:r w:rsidRPr="64A3A876" w:rsidR="64003140">
        <w:rPr>
          <w:rFonts w:ascii="Cambria" w:hAnsi="Cambria" w:eastAsia="Cambria" w:cs="Cambria"/>
          <w:noProof w:val="0"/>
          <w:color w:val="171717" w:themeColor="background2" w:themeTint="FF" w:themeShade="1A"/>
          <w:sz w:val="24"/>
          <w:szCs w:val="24"/>
          <w:lang w:val="en-GB"/>
        </w:rPr>
        <w:t xml:space="preserve">For an overview of the </w:t>
      </w:r>
      <w:r w:rsidRPr="64A3A876" w:rsidR="64003140">
        <w:rPr>
          <w:rFonts w:ascii="Cambria" w:hAnsi="Cambria" w:eastAsia="Cambria" w:cs="Cambria"/>
          <w:noProof w:val="0"/>
          <w:color w:val="171717" w:themeColor="background2" w:themeTint="FF" w:themeShade="1A"/>
          <w:sz w:val="24"/>
          <w:szCs w:val="24"/>
          <w:lang w:val="en-GB"/>
        </w:rPr>
        <w:t>initial</w:t>
      </w:r>
      <w:r w:rsidRPr="64A3A876" w:rsidR="64003140">
        <w:rPr>
          <w:rFonts w:ascii="Cambria" w:hAnsi="Cambria" w:eastAsia="Cambria" w:cs="Cambria"/>
          <w:noProof w:val="0"/>
          <w:color w:val="171717" w:themeColor="background2" w:themeTint="FF" w:themeShade="1A"/>
          <w:sz w:val="24"/>
          <w:szCs w:val="24"/>
          <w:lang w:val="en-GB"/>
        </w:rPr>
        <w:t xml:space="preserve"> findings for the individual texts, see Appendix </w:t>
      </w:r>
      <w:r w:rsidRPr="64A3A876" w:rsidR="6A1CD941">
        <w:rPr>
          <w:rFonts w:ascii="Cambria" w:hAnsi="Cambria" w:eastAsia="Cambria" w:cs="Cambria"/>
          <w:noProof w:val="0"/>
          <w:color w:val="171717" w:themeColor="background2" w:themeTint="FF" w:themeShade="1A"/>
          <w:sz w:val="24"/>
          <w:szCs w:val="24"/>
          <w:lang w:val="en-GB"/>
        </w:rPr>
        <w:t>B</w:t>
      </w:r>
      <w:r w:rsidRPr="64A3A876" w:rsidR="64003140">
        <w:rPr>
          <w:rFonts w:ascii="Cambria" w:hAnsi="Cambria" w:eastAsia="Cambria" w:cs="Cambria"/>
          <w:noProof w:val="0"/>
          <w:color w:val="171717" w:themeColor="background2" w:themeTint="FF" w:themeShade="1A"/>
          <w:sz w:val="24"/>
          <w:szCs w:val="24"/>
          <w:lang w:val="en-GB"/>
        </w:rPr>
        <w:t>.</w:t>
      </w:r>
    </w:p>
    <w:p w:rsidR="4443EECD" w:rsidP="64A3A876" w:rsidRDefault="4443EECD" w14:paraId="62C8729F" w14:textId="75DA29E5">
      <w:pPr>
        <w:pStyle w:val="Normal"/>
        <w:spacing w:after="160" w:afterAutospacing="off" w:line="360" w:lineRule="auto"/>
        <w:ind w:left="0"/>
        <w:rPr>
          <w:rFonts w:ascii="Cambria" w:hAnsi="Cambria" w:eastAsia="Cambria" w:cs="Cambria"/>
          <w:noProof w:val="0"/>
          <w:color w:val="171717" w:themeColor="background2" w:themeTint="FF" w:themeShade="1A"/>
          <w:sz w:val="24"/>
          <w:szCs w:val="24"/>
          <w:lang w:val="en-GB"/>
        </w:rPr>
      </w:pPr>
      <w:r w:rsidRPr="64A3A876" w:rsidR="64003140">
        <w:rPr>
          <w:rFonts w:ascii="Cambria" w:hAnsi="Cambria" w:eastAsia="Cambria" w:cs="Cambria"/>
          <w:noProof w:val="0"/>
          <w:color w:val="171717" w:themeColor="background2" w:themeTint="FF" w:themeShade="1A"/>
          <w:sz w:val="24"/>
          <w:szCs w:val="24"/>
          <w:lang w:val="en-GB"/>
        </w:rPr>
        <w:t xml:space="preserve">The findings from this </w:t>
      </w:r>
      <w:r w:rsidRPr="64A3A876" w:rsidR="64003140">
        <w:rPr>
          <w:rFonts w:ascii="Cambria" w:hAnsi="Cambria" w:eastAsia="Cambria" w:cs="Cambria"/>
          <w:noProof w:val="0"/>
          <w:color w:val="171717" w:themeColor="background2" w:themeTint="FF" w:themeShade="1A"/>
          <w:sz w:val="24"/>
          <w:szCs w:val="24"/>
          <w:lang w:val="en-GB"/>
        </w:rPr>
        <w:t>particular part</w:t>
      </w:r>
      <w:r w:rsidRPr="64A3A876" w:rsidR="64003140">
        <w:rPr>
          <w:rFonts w:ascii="Cambria" w:hAnsi="Cambria" w:eastAsia="Cambria" w:cs="Cambria"/>
          <w:noProof w:val="0"/>
          <w:color w:val="171717" w:themeColor="background2" w:themeTint="FF" w:themeShade="1A"/>
          <w:sz w:val="24"/>
          <w:szCs w:val="24"/>
          <w:lang w:val="en-GB"/>
        </w:rPr>
        <w:t xml:space="preserve"> of the use context analysis resulted in a lot of insights </w:t>
      </w:r>
      <w:r w:rsidRPr="64A3A876" w:rsidR="522770B8">
        <w:rPr>
          <w:rFonts w:ascii="Cambria" w:hAnsi="Cambria" w:eastAsia="Cambria" w:cs="Cambria"/>
          <w:noProof w:val="0"/>
          <w:color w:val="171717" w:themeColor="background2" w:themeTint="FF" w:themeShade="1A"/>
          <w:sz w:val="24"/>
          <w:szCs w:val="24"/>
          <w:lang w:val="en-GB"/>
        </w:rPr>
        <w:t xml:space="preserve">from existing research into </w:t>
      </w:r>
      <w:r w:rsidRPr="64A3A876" w:rsidR="657E41C2">
        <w:rPr>
          <w:rFonts w:ascii="Cambria" w:hAnsi="Cambria" w:eastAsia="Cambria" w:cs="Cambria"/>
          <w:noProof w:val="0"/>
          <w:color w:val="171717" w:themeColor="background2" w:themeTint="FF" w:themeShade="1A"/>
          <w:sz w:val="24"/>
          <w:szCs w:val="24"/>
          <w:lang w:val="en-GB"/>
        </w:rPr>
        <w:t xml:space="preserve">the subject area. Notable </w:t>
      </w:r>
      <w:r w:rsidRPr="64A3A876" w:rsidR="7481D406">
        <w:rPr>
          <w:rFonts w:ascii="Cambria" w:hAnsi="Cambria" w:eastAsia="Cambria" w:cs="Cambria"/>
          <w:noProof w:val="0"/>
          <w:color w:val="171717" w:themeColor="background2" w:themeTint="FF" w:themeShade="1A"/>
          <w:sz w:val="24"/>
          <w:szCs w:val="24"/>
          <w:lang w:val="en-GB"/>
        </w:rPr>
        <w:t>highlights include:</w:t>
      </w:r>
    </w:p>
    <w:p w:rsidR="2E1862A3" w:rsidP="64A3A876" w:rsidRDefault="2E1862A3" w14:paraId="27E30C0C" w14:textId="018AD7EA">
      <w:pPr>
        <w:pStyle w:val="Normal"/>
        <w:spacing w:after="160" w:afterAutospacing="off" w:line="360" w:lineRule="auto"/>
        <w:ind w:left="0"/>
        <w:rPr>
          <w:rFonts w:ascii="Cambria" w:hAnsi="Cambria" w:eastAsia="Cambria" w:cs="Cambria"/>
          <w:b w:val="1"/>
          <w:bCs w:val="1"/>
          <w:noProof w:val="0"/>
          <w:color w:val="171717" w:themeColor="background2" w:themeTint="FF" w:themeShade="1A"/>
          <w:sz w:val="24"/>
          <w:szCs w:val="24"/>
          <w:lang w:val="en-GB"/>
        </w:rPr>
      </w:pPr>
      <w:r w:rsidRPr="64A3A876" w:rsidR="7481D406">
        <w:rPr>
          <w:rFonts w:ascii="Cambria" w:hAnsi="Cambria" w:eastAsia="Cambria" w:cs="Cambria"/>
          <w:b w:val="1"/>
          <w:bCs w:val="1"/>
          <w:noProof w:val="0"/>
          <w:color w:val="171717" w:themeColor="background2" w:themeTint="FF" w:themeShade="1A"/>
          <w:sz w:val="24"/>
          <w:szCs w:val="24"/>
          <w:lang w:val="en-GB"/>
        </w:rPr>
        <w:t>Insights and definitions for SMBs</w:t>
      </w:r>
    </w:p>
    <w:p w:rsidR="7481D406" w:rsidP="64A3A876" w:rsidRDefault="7481D406" w14:paraId="19F2D4E2" w14:textId="6444255D">
      <w:pPr>
        <w:pStyle w:val="Normal"/>
        <w:spacing w:after="160" w:afterAutospacing="off" w:line="360" w:lineRule="auto"/>
        <w:ind w:left="0"/>
        <w:rPr>
          <w:rFonts w:ascii="Cambria" w:hAnsi="Cambria" w:eastAsia="Cambria" w:cs="Cambria"/>
          <w:b w:val="0"/>
          <w:bCs w:val="0"/>
          <w:noProof w:val="0"/>
          <w:color w:val="171717" w:themeColor="background2" w:themeTint="FF" w:themeShade="1A"/>
          <w:sz w:val="24"/>
          <w:szCs w:val="24"/>
          <w:lang w:val="en-GB"/>
        </w:rPr>
      </w:pPr>
      <w:r w:rsidRPr="64A3A876" w:rsidR="7481D406">
        <w:rPr>
          <w:rFonts w:ascii="Cambria" w:hAnsi="Cambria" w:eastAsia="Cambria" w:cs="Cambria"/>
          <w:b w:val="0"/>
          <w:bCs w:val="0"/>
          <w:noProof w:val="0"/>
          <w:color w:val="171717" w:themeColor="background2" w:themeTint="FF" w:themeShade="1A"/>
          <w:sz w:val="24"/>
          <w:szCs w:val="24"/>
          <w:lang w:val="en-GB"/>
        </w:rPr>
        <w:t>SMBs (Small and medium-sized businesses) are the target customers for our security solution and as such an integral part of not just the proc</w:t>
      </w:r>
      <w:r w:rsidRPr="64A3A876" w:rsidR="151F2110">
        <w:rPr>
          <w:rFonts w:ascii="Cambria" w:hAnsi="Cambria" w:eastAsia="Cambria" w:cs="Cambria"/>
          <w:b w:val="0"/>
          <w:bCs w:val="0"/>
          <w:noProof w:val="0"/>
          <w:color w:val="171717" w:themeColor="background2" w:themeTint="FF" w:themeShade="1A"/>
          <w:sz w:val="24"/>
          <w:szCs w:val="24"/>
          <w:lang w:val="en-GB"/>
        </w:rPr>
        <w:t xml:space="preserve">ess, but also the final design of our product. </w:t>
      </w:r>
      <w:r w:rsidRPr="64A3A876" w:rsidR="1E404D1F">
        <w:rPr>
          <w:rFonts w:ascii="Cambria" w:hAnsi="Cambria" w:eastAsia="Cambria" w:cs="Cambria"/>
          <w:b w:val="0"/>
          <w:bCs w:val="0"/>
          <w:noProof w:val="0"/>
          <w:color w:val="171717" w:themeColor="background2" w:themeTint="FF" w:themeShade="1A"/>
          <w:sz w:val="24"/>
          <w:szCs w:val="24"/>
          <w:lang w:val="en-GB"/>
        </w:rPr>
        <w:t xml:space="preserve">The literature </w:t>
      </w:r>
      <w:r w:rsidRPr="64A3A876" w:rsidR="1E404D1F">
        <w:rPr>
          <w:rFonts w:ascii="Cambria" w:hAnsi="Cambria" w:eastAsia="Cambria" w:cs="Cambria"/>
          <w:b w:val="0"/>
          <w:bCs w:val="0"/>
          <w:noProof w:val="0"/>
          <w:color w:val="171717" w:themeColor="background2" w:themeTint="FF" w:themeShade="1A"/>
          <w:sz w:val="24"/>
          <w:szCs w:val="24"/>
          <w:lang w:val="en-GB"/>
        </w:rPr>
        <w:t>generally defines</w:t>
      </w:r>
      <w:r w:rsidRPr="64A3A876" w:rsidR="1E404D1F">
        <w:rPr>
          <w:rFonts w:ascii="Cambria" w:hAnsi="Cambria" w:eastAsia="Cambria" w:cs="Cambria"/>
          <w:b w:val="0"/>
          <w:bCs w:val="0"/>
          <w:noProof w:val="0"/>
          <w:color w:val="171717" w:themeColor="background2" w:themeTint="FF" w:themeShade="1A"/>
          <w:sz w:val="24"/>
          <w:szCs w:val="24"/>
          <w:lang w:val="en-GB"/>
        </w:rPr>
        <w:t xml:space="preserve"> SMBs as businesses with </w:t>
      </w:r>
      <w:r w:rsidRPr="64A3A876" w:rsidR="272B9768">
        <w:rPr>
          <w:rFonts w:ascii="Cambria" w:hAnsi="Cambria" w:eastAsia="Cambria" w:cs="Cambria"/>
          <w:b w:val="0"/>
          <w:bCs w:val="0"/>
          <w:noProof w:val="0"/>
          <w:color w:val="171717" w:themeColor="background2" w:themeTint="FF" w:themeShade="1A"/>
          <w:sz w:val="24"/>
          <w:szCs w:val="24"/>
          <w:lang w:val="en-GB"/>
        </w:rPr>
        <w:t>1</w:t>
      </w:r>
      <w:r w:rsidRPr="64A3A876" w:rsidR="1E404D1F">
        <w:rPr>
          <w:rFonts w:ascii="Cambria" w:hAnsi="Cambria" w:eastAsia="Cambria" w:cs="Cambria"/>
          <w:b w:val="0"/>
          <w:bCs w:val="0"/>
          <w:noProof w:val="0"/>
          <w:color w:val="171717" w:themeColor="background2" w:themeTint="FF" w:themeShade="1A"/>
          <w:sz w:val="24"/>
          <w:szCs w:val="24"/>
          <w:lang w:val="en-GB"/>
        </w:rPr>
        <w:t xml:space="preserve">9 or </w:t>
      </w:r>
      <w:r w:rsidRPr="64A3A876" w:rsidR="1E404D1F">
        <w:rPr>
          <w:rFonts w:ascii="Cambria" w:hAnsi="Cambria" w:eastAsia="Cambria" w:cs="Cambria"/>
          <w:b w:val="0"/>
          <w:bCs w:val="0"/>
          <w:noProof w:val="0"/>
          <w:color w:val="171717" w:themeColor="background2" w:themeTint="FF" w:themeShade="1A"/>
          <w:sz w:val="24"/>
          <w:szCs w:val="24"/>
          <w:lang w:val="en-GB"/>
        </w:rPr>
        <w:t>less</w:t>
      </w:r>
      <w:r w:rsidRPr="64A3A876" w:rsidR="1E404D1F">
        <w:rPr>
          <w:rFonts w:ascii="Cambria" w:hAnsi="Cambria" w:eastAsia="Cambria" w:cs="Cambria"/>
          <w:b w:val="0"/>
          <w:bCs w:val="0"/>
          <w:noProof w:val="0"/>
          <w:color w:val="171717" w:themeColor="background2" w:themeTint="FF" w:themeShade="1A"/>
          <w:sz w:val="24"/>
          <w:szCs w:val="24"/>
          <w:lang w:val="en-GB"/>
        </w:rPr>
        <w:t xml:space="preserve"> employees</w:t>
      </w:r>
      <w:r w:rsidRPr="64A3A876" w:rsidR="274304A3">
        <w:rPr>
          <w:rFonts w:ascii="Cambria" w:hAnsi="Cambria" w:eastAsia="Cambria" w:cs="Cambria"/>
          <w:b w:val="0"/>
          <w:bCs w:val="0"/>
          <w:noProof w:val="0"/>
          <w:color w:val="171717" w:themeColor="background2" w:themeTint="FF" w:themeShade="1A"/>
          <w:sz w:val="24"/>
          <w:szCs w:val="24"/>
          <w:lang w:val="en-GB"/>
        </w:rPr>
        <w:t xml:space="preserve"> </w:t>
      </w:r>
      <w:r w:rsidRPr="64A3A876" w:rsidR="02C803E7">
        <w:rPr>
          <w:rFonts w:ascii="Cambria" w:hAnsi="Cambria" w:eastAsia="Cambria" w:cs="Cambria"/>
          <w:b w:val="0"/>
          <w:bCs w:val="0"/>
          <w:noProof w:val="0"/>
          <w:color w:val="171717" w:themeColor="background2" w:themeTint="FF" w:themeShade="1A"/>
          <w:sz w:val="24"/>
          <w:szCs w:val="24"/>
          <w:lang w:val="en-GB"/>
        </w:rPr>
        <w:t>(Hall et al. 2021)</w:t>
      </w:r>
      <w:r w:rsidRPr="64A3A876" w:rsidR="274304A3">
        <w:rPr>
          <w:rFonts w:ascii="Cambria" w:hAnsi="Cambria" w:eastAsia="Cambria" w:cs="Cambria"/>
          <w:b w:val="0"/>
          <w:bCs w:val="0"/>
          <w:noProof w:val="0"/>
          <w:color w:val="171717" w:themeColor="background2" w:themeTint="FF" w:themeShade="1A"/>
          <w:sz w:val="24"/>
          <w:szCs w:val="24"/>
          <w:lang w:val="en-GB"/>
        </w:rPr>
        <w:t>.</w:t>
      </w:r>
      <w:r w:rsidRPr="64A3A876" w:rsidR="1E404D1F">
        <w:rPr>
          <w:rFonts w:ascii="Cambria" w:hAnsi="Cambria" w:eastAsia="Cambria" w:cs="Cambria"/>
          <w:b w:val="1"/>
          <w:bCs w:val="1"/>
          <w:noProof w:val="0"/>
          <w:color w:val="171717" w:themeColor="background2" w:themeTint="FF" w:themeShade="1A"/>
          <w:sz w:val="24"/>
          <w:szCs w:val="24"/>
          <w:lang w:val="en-GB"/>
        </w:rPr>
        <w:t xml:space="preserve"> </w:t>
      </w:r>
      <w:r w:rsidRPr="64A3A876" w:rsidR="1E404D1F">
        <w:rPr>
          <w:rFonts w:ascii="Cambria" w:hAnsi="Cambria" w:eastAsia="Cambria" w:cs="Cambria"/>
          <w:b w:val="0"/>
          <w:bCs w:val="0"/>
          <w:noProof w:val="0"/>
          <w:color w:val="171717" w:themeColor="background2" w:themeTint="FF" w:themeShade="1A"/>
          <w:sz w:val="24"/>
          <w:szCs w:val="24"/>
          <w:lang w:val="en-GB"/>
        </w:rPr>
        <w:t xml:space="preserve">For ease of </w:t>
      </w:r>
      <w:r w:rsidRPr="64A3A876" w:rsidR="1E404D1F">
        <w:rPr>
          <w:rFonts w:ascii="Cambria" w:hAnsi="Cambria" w:eastAsia="Cambria" w:cs="Cambria"/>
          <w:b w:val="0"/>
          <w:bCs w:val="0"/>
          <w:noProof w:val="0"/>
          <w:color w:val="171717" w:themeColor="background2" w:themeTint="FF" w:themeShade="1A"/>
          <w:sz w:val="24"/>
          <w:szCs w:val="24"/>
          <w:lang w:val="en-GB"/>
        </w:rPr>
        <w:t>translatability,</w:t>
      </w:r>
      <w:r w:rsidRPr="64A3A876" w:rsidR="1E404D1F">
        <w:rPr>
          <w:rFonts w:ascii="Cambria" w:hAnsi="Cambria" w:eastAsia="Cambria" w:cs="Cambria"/>
          <w:b w:val="0"/>
          <w:bCs w:val="0"/>
          <w:noProof w:val="0"/>
          <w:color w:val="171717" w:themeColor="background2" w:themeTint="FF" w:themeShade="1A"/>
          <w:sz w:val="24"/>
          <w:szCs w:val="24"/>
          <w:lang w:val="en-GB"/>
        </w:rPr>
        <w:t xml:space="preserve"> we have adopted this definition. </w:t>
      </w:r>
      <w:r w:rsidRPr="64A3A876" w:rsidR="151F2110">
        <w:rPr>
          <w:rFonts w:ascii="Cambria" w:hAnsi="Cambria" w:eastAsia="Cambria" w:cs="Cambria"/>
          <w:b w:val="0"/>
          <w:bCs w:val="0"/>
          <w:noProof w:val="0"/>
          <w:color w:val="171717" w:themeColor="background2" w:themeTint="FF" w:themeShade="1A"/>
          <w:sz w:val="24"/>
          <w:szCs w:val="24"/>
          <w:lang w:val="en-GB"/>
        </w:rPr>
        <w:t xml:space="preserve">Building upon the </w:t>
      </w:r>
      <w:r w:rsidRPr="64A3A876" w:rsidR="151F2110">
        <w:rPr>
          <w:rFonts w:ascii="Cambria" w:hAnsi="Cambria" w:eastAsia="Cambria" w:cs="Cambria"/>
          <w:b w:val="0"/>
          <w:bCs w:val="0"/>
          <w:noProof w:val="0"/>
          <w:color w:val="171717" w:themeColor="background2" w:themeTint="FF" w:themeShade="1A"/>
          <w:sz w:val="24"/>
          <w:szCs w:val="24"/>
          <w:lang w:val="en-GB"/>
        </w:rPr>
        <w:t>initial</w:t>
      </w:r>
      <w:r w:rsidRPr="64A3A876" w:rsidR="151F2110">
        <w:rPr>
          <w:rFonts w:ascii="Cambria" w:hAnsi="Cambria" w:eastAsia="Cambria" w:cs="Cambria"/>
          <w:b w:val="0"/>
          <w:bCs w:val="0"/>
          <w:noProof w:val="0"/>
          <w:color w:val="171717" w:themeColor="background2" w:themeTint="FF" w:themeShade="1A"/>
          <w:sz w:val="24"/>
          <w:szCs w:val="24"/>
          <w:lang w:val="en-GB"/>
        </w:rPr>
        <w:t xml:space="preserve"> findings from the </w:t>
      </w:r>
      <w:r w:rsidRPr="64A3A876" w:rsidR="151F2110">
        <w:rPr>
          <w:rFonts w:ascii="Cambria" w:hAnsi="Cambria" w:eastAsia="Cambria" w:cs="Cambria"/>
          <w:b w:val="0"/>
          <w:bCs w:val="0"/>
          <w:i w:val="1"/>
          <w:iCs w:val="1"/>
          <w:noProof w:val="0"/>
          <w:color w:val="171717" w:themeColor="background2" w:themeTint="FF" w:themeShade="1A"/>
          <w:sz w:val="24"/>
          <w:szCs w:val="24"/>
          <w:lang w:val="en-GB"/>
        </w:rPr>
        <w:t>Explore your case</w:t>
      </w:r>
      <w:r w:rsidRPr="64A3A876" w:rsidR="151F2110">
        <w:rPr>
          <w:rFonts w:ascii="Cambria" w:hAnsi="Cambria" w:eastAsia="Cambria" w:cs="Cambria"/>
          <w:b w:val="0"/>
          <w:bCs w:val="0"/>
          <w:i w:val="0"/>
          <w:iCs w:val="0"/>
          <w:noProof w:val="0"/>
          <w:color w:val="171717" w:themeColor="background2" w:themeTint="FF" w:themeShade="1A"/>
          <w:sz w:val="24"/>
          <w:szCs w:val="24"/>
          <w:lang w:val="en-GB"/>
        </w:rPr>
        <w:t xml:space="preserve"> section, several texts highlight the following:</w:t>
      </w:r>
    </w:p>
    <w:p w:rsidR="415D97EB" w:rsidP="64A3A876" w:rsidRDefault="415D97EB" w14:paraId="6F639E50" w14:textId="701E66FA">
      <w:pPr>
        <w:pStyle w:val="ListParagraph"/>
        <w:numPr>
          <w:ilvl w:val="0"/>
          <w:numId w:val="9"/>
        </w:numPr>
        <w:spacing w:after="160" w:afterAutospacing="off" w:line="360" w:lineRule="auto"/>
        <w:rPr>
          <w:rFonts w:ascii="Cambria" w:hAnsi="Cambria" w:eastAsia="Cambria" w:cs="Cambria"/>
          <w:b w:val="0"/>
          <w:bCs w:val="0"/>
          <w:i w:val="0"/>
          <w:iCs w:val="0"/>
          <w:noProof w:val="0"/>
          <w:color w:val="171717" w:themeColor="background2" w:themeTint="FF" w:themeShade="1A"/>
          <w:sz w:val="24"/>
          <w:szCs w:val="24"/>
          <w:lang w:val="en-GB"/>
        </w:rPr>
      </w:pPr>
      <w:r w:rsidRPr="64A3A876" w:rsidR="415D97EB">
        <w:rPr>
          <w:rFonts w:ascii="Cambria" w:hAnsi="Cambria" w:eastAsia="Cambria" w:cs="Cambria"/>
          <w:b w:val="0"/>
          <w:bCs w:val="0"/>
          <w:i w:val="0"/>
          <w:iCs w:val="0"/>
          <w:noProof w:val="0"/>
          <w:color w:val="171717" w:themeColor="background2" w:themeTint="FF" w:themeShade="1A"/>
          <w:sz w:val="24"/>
          <w:szCs w:val="24"/>
          <w:lang w:val="en-GB"/>
        </w:rPr>
        <w:t xml:space="preserve">A large </w:t>
      </w:r>
      <w:r w:rsidRPr="64A3A876" w:rsidR="415D97EB">
        <w:rPr>
          <w:rFonts w:ascii="Cambria" w:hAnsi="Cambria" w:eastAsia="Cambria" w:cs="Cambria"/>
          <w:b w:val="0"/>
          <w:bCs w:val="0"/>
          <w:i w:val="0"/>
          <w:iCs w:val="0"/>
          <w:noProof w:val="0"/>
          <w:color w:val="171717" w:themeColor="background2" w:themeTint="FF" w:themeShade="1A"/>
          <w:sz w:val="24"/>
          <w:szCs w:val="24"/>
          <w:lang w:val="en-GB"/>
        </w:rPr>
        <w:t>number</w:t>
      </w:r>
      <w:r w:rsidRPr="64A3A876" w:rsidR="415D97EB">
        <w:rPr>
          <w:rFonts w:ascii="Cambria" w:hAnsi="Cambria" w:eastAsia="Cambria" w:cs="Cambria"/>
          <w:b w:val="0"/>
          <w:bCs w:val="0"/>
          <w:i w:val="0"/>
          <w:iCs w:val="0"/>
          <w:noProof w:val="0"/>
          <w:color w:val="171717" w:themeColor="background2" w:themeTint="FF" w:themeShade="1A"/>
          <w:sz w:val="24"/>
          <w:szCs w:val="24"/>
          <w:lang w:val="en-GB"/>
        </w:rPr>
        <w:t xml:space="preserve"> of</w:t>
      </w:r>
      <w:r w:rsidRPr="64A3A876" w:rsidR="415D97EB">
        <w:rPr>
          <w:rFonts w:ascii="Cambria" w:hAnsi="Cambria" w:eastAsia="Cambria" w:cs="Cambria"/>
          <w:b w:val="0"/>
          <w:bCs w:val="0"/>
          <w:i w:val="0"/>
          <w:iCs w:val="0"/>
          <w:noProof w:val="0"/>
          <w:color w:val="171717" w:themeColor="background2" w:themeTint="FF" w:themeShade="1A"/>
          <w:sz w:val="24"/>
          <w:szCs w:val="24"/>
          <w:lang w:val="en-GB"/>
        </w:rPr>
        <w:t xml:space="preserve"> </w:t>
      </w:r>
      <w:r w:rsidRPr="64A3A876" w:rsidR="415D97EB">
        <w:rPr>
          <w:rFonts w:ascii="Cambria" w:hAnsi="Cambria" w:eastAsia="Cambria" w:cs="Cambria"/>
          <w:b w:val="0"/>
          <w:bCs w:val="0"/>
          <w:i w:val="0"/>
          <w:iCs w:val="0"/>
          <w:noProof w:val="0"/>
          <w:color w:val="171717" w:themeColor="background2" w:themeTint="FF" w:themeShade="1A"/>
          <w:sz w:val="24"/>
          <w:szCs w:val="24"/>
          <w:lang w:val="en-GB"/>
        </w:rPr>
        <w:t>SMBs</w:t>
      </w:r>
      <w:r w:rsidRPr="64A3A876" w:rsidR="415D97EB">
        <w:rPr>
          <w:rFonts w:ascii="Cambria" w:hAnsi="Cambria" w:eastAsia="Cambria" w:cs="Cambria"/>
          <w:b w:val="0"/>
          <w:bCs w:val="0"/>
          <w:i w:val="0"/>
          <w:iCs w:val="0"/>
          <w:noProof w:val="0"/>
          <w:color w:val="171717" w:themeColor="background2" w:themeTint="FF" w:themeShade="1A"/>
          <w:sz w:val="24"/>
          <w:szCs w:val="24"/>
          <w:lang w:val="en-GB"/>
        </w:rPr>
        <w:t xml:space="preserve"> </w:t>
      </w:r>
      <w:r w:rsidRPr="64A3A876" w:rsidR="415D97EB">
        <w:rPr>
          <w:rFonts w:ascii="Cambria" w:hAnsi="Cambria" w:eastAsia="Cambria" w:cs="Cambria"/>
          <w:b w:val="0"/>
          <w:bCs w:val="0"/>
          <w:i w:val="0"/>
          <w:iCs w:val="0"/>
          <w:noProof w:val="0"/>
          <w:color w:val="171717" w:themeColor="background2" w:themeTint="FF" w:themeShade="1A"/>
          <w:sz w:val="24"/>
          <w:szCs w:val="24"/>
          <w:lang w:val="en-GB"/>
        </w:rPr>
        <w:t>experience</w:t>
      </w:r>
      <w:r w:rsidRPr="64A3A876" w:rsidR="415D97EB">
        <w:rPr>
          <w:rFonts w:ascii="Cambria" w:hAnsi="Cambria" w:eastAsia="Cambria" w:cs="Cambria"/>
          <w:b w:val="0"/>
          <w:bCs w:val="0"/>
          <w:i w:val="0"/>
          <w:iCs w:val="0"/>
          <w:noProof w:val="0"/>
          <w:color w:val="171717" w:themeColor="background2" w:themeTint="FF" w:themeShade="1A"/>
          <w:sz w:val="24"/>
          <w:szCs w:val="24"/>
          <w:lang w:val="en-GB"/>
        </w:rPr>
        <w:t xml:space="preserve"> </w:t>
      </w:r>
      <w:r w:rsidRPr="64A3A876" w:rsidR="415D97EB">
        <w:rPr>
          <w:rFonts w:ascii="Cambria" w:hAnsi="Cambria" w:eastAsia="Cambria" w:cs="Cambria"/>
          <w:b w:val="0"/>
          <w:bCs w:val="0"/>
          <w:i w:val="0"/>
          <w:iCs w:val="0"/>
          <w:noProof w:val="0"/>
          <w:color w:val="171717" w:themeColor="background2" w:themeTint="FF" w:themeShade="1A"/>
          <w:sz w:val="24"/>
          <w:szCs w:val="24"/>
          <w:lang w:val="en-GB"/>
        </w:rPr>
        <w:t>cyber-attacks</w:t>
      </w:r>
      <w:r w:rsidRPr="64A3A876" w:rsidR="415D97EB">
        <w:rPr>
          <w:rFonts w:ascii="Cambria" w:hAnsi="Cambria" w:eastAsia="Cambria" w:cs="Cambria"/>
          <w:b w:val="0"/>
          <w:bCs w:val="0"/>
          <w:i w:val="0"/>
          <w:iCs w:val="0"/>
          <w:noProof w:val="0"/>
          <w:color w:val="171717" w:themeColor="background2" w:themeTint="FF" w:themeShade="1A"/>
          <w:sz w:val="24"/>
          <w:szCs w:val="24"/>
          <w:lang w:val="en-GB"/>
        </w:rPr>
        <w:t xml:space="preserve"> and data </w:t>
      </w:r>
      <w:r w:rsidRPr="64A3A876" w:rsidR="415D97EB">
        <w:rPr>
          <w:rFonts w:ascii="Cambria" w:hAnsi="Cambria" w:eastAsia="Cambria" w:cs="Cambria"/>
          <w:b w:val="0"/>
          <w:bCs w:val="0"/>
          <w:i w:val="0"/>
          <w:iCs w:val="0"/>
          <w:noProof w:val="0"/>
          <w:color w:val="171717" w:themeColor="background2" w:themeTint="FF" w:themeShade="1A"/>
          <w:sz w:val="24"/>
          <w:szCs w:val="24"/>
          <w:lang w:val="en-GB"/>
        </w:rPr>
        <w:t>breaches</w:t>
      </w:r>
      <w:r w:rsidRPr="64A3A876" w:rsidR="415D97EB">
        <w:rPr>
          <w:rFonts w:ascii="Cambria" w:hAnsi="Cambria" w:eastAsia="Cambria" w:cs="Cambria"/>
          <w:b w:val="0"/>
          <w:bCs w:val="0"/>
          <w:i w:val="0"/>
          <w:iCs w:val="0"/>
          <w:noProof w:val="0"/>
          <w:color w:val="171717" w:themeColor="background2" w:themeTint="FF" w:themeShade="1A"/>
          <w:sz w:val="24"/>
          <w:szCs w:val="24"/>
          <w:lang w:val="en-GB"/>
        </w:rPr>
        <w:t xml:space="preserve"> (</w:t>
      </w:r>
      <w:r w:rsidRPr="64A3A876" w:rsidR="415D97EB">
        <w:rPr>
          <w:rFonts w:ascii="Cambria" w:hAnsi="Cambria" w:eastAsia="Cambria" w:cs="Cambria"/>
          <w:b w:val="0"/>
          <w:bCs w:val="0"/>
          <w:i w:val="0"/>
          <w:iCs w:val="0"/>
          <w:noProof w:val="0"/>
          <w:color w:val="171717" w:themeColor="background2" w:themeTint="FF" w:themeShade="1A"/>
          <w:sz w:val="24"/>
          <w:szCs w:val="24"/>
          <w:lang w:val="en-GB"/>
        </w:rPr>
        <w:t>Gafni</w:t>
      </w:r>
      <w:r w:rsidRPr="64A3A876" w:rsidR="415D97EB">
        <w:rPr>
          <w:rFonts w:ascii="Cambria" w:hAnsi="Cambria" w:eastAsia="Cambria" w:cs="Cambria"/>
          <w:b w:val="0"/>
          <w:bCs w:val="0"/>
          <w:i w:val="0"/>
          <w:iCs w:val="0"/>
          <w:noProof w:val="0"/>
          <w:color w:val="171717" w:themeColor="background2" w:themeTint="FF" w:themeShade="1A"/>
          <w:sz w:val="24"/>
          <w:szCs w:val="24"/>
          <w:lang w:val="en-GB"/>
        </w:rPr>
        <w:t xml:space="preserve"> and </w:t>
      </w:r>
      <w:r w:rsidRPr="64A3A876" w:rsidR="415D97EB">
        <w:rPr>
          <w:rFonts w:ascii="Cambria" w:hAnsi="Cambria" w:eastAsia="Cambria" w:cs="Cambria"/>
          <w:b w:val="0"/>
          <w:bCs w:val="0"/>
          <w:i w:val="0"/>
          <w:iCs w:val="0"/>
          <w:noProof w:val="0"/>
          <w:color w:val="171717" w:themeColor="background2" w:themeTint="FF" w:themeShade="1A"/>
          <w:sz w:val="24"/>
          <w:szCs w:val="24"/>
          <w:lang w:val="en-GB"/>
        </w:rPr>
        <w:t>Lev</w:t>
      </w:r>
      <w:r w:rsidRPr="64A3A876" w:rsidR="06AD7F83">
        <w:rPr>
          <w:rFonts w:ascii="Cambria" w:hAnsi="Cambria" w:eastAsia="Cambria" w:cs="Cambria"/>
          <w:b w:val="0"/>
          <w:bCs w:val="0"/>
          <w:i w:val="0"/>
          <w:iCs w:val="0"/>
          <w:noProof w:val="0"/>
          <w:color w:val="171717" w:themeColor="background2" w:themeTint="FF" w:themeShade="1A"/>
          <w:sz w:val="24"/>
          <w:szCs w:val="24"/>
          <w:lang w:val="en-GB"/>
        </w:rPr>
        <w:t>y</w:t>
      </w:r>
      <w:r w:rsidRPr="64A3A876" w:rsidR="415D97EB">
        <w:rPr>
          <w:rFonts w:ascii="Cambria" w:hAnsi="Cambria" w:eastAsia="Cambria" w:cs="Cambria"/>
          <w:b w:val="0"/>
          <w:bCs w:val="0"/>
          <w:i w:val="0"/>
          <w:iCs w:val="0"/>
          <w:noProof w:val="0"/>
          <w:color w:val="171717" w:themeColor="background2" w:themeTint="FF" w:themeShade="1A"/>
          <w:sz w:val="24"/>
          <w:szCs w:val="24"/>
          <w:lang w:val="en-GB"/>
        </w:rPr>
        <w:t xml:space="preserve"> 2023</w:t>
      </w:r>
      <w:r w:rsidRPr="64A3A876" w:rsidR="581351DC">
        <w:rPr>
          <w:rFonts w:ascii="Cambria" w:hAnsi="Cambria" w:eastAsia="Cambria" w:cs="Cambria"/>
          <w:b w:val="0"/>
          <w:bCs w:val="0"/>
          <w:i w:val="0"/>
          <w:iCs w:val="0"/>
          <w:noProof w:val="0"/>
          <w:color w:val="171717" w:themeColor="background2" w:themeTint="FF" w:themeShade="1A"/>
          <w:sz w:val="24"/>
          <w:szCs w:val="24"/>
          <w:lang w:val="en-GB"/>
        </w:rPr>
        <w:t>; Hall et al. 2021</w:t>
      </w:r>
      <w:r w:rsidRPr="64A3A876" w:rsidR="415D97EB">
        <w:rPr>
          <w:rFonts w:ascii="Cambria" w:hAnsi="Cambria" w:eastAsia="Cambria" w:cs="Cambria"/>
          <w:b w:val="0"/>
          <w:bCs w:val="0"/>
          <w:i w:val="0"/>
          <w:iCs w:val="0"/>
          <w:noProof w:val="0"/>
          <w:color w:val="171717" w:themeColor="background2" w:themeTint="FF" w:themeShade="1A"/>
          <w:sz w:val="24"/>
          <w:szCs w:val="24"/>
          <w:lang w:val="en-GB"/>
        </w:rPr>
        <w:t>).</w:t>
      </w:r>
    </w:p>
    <w:p w:rsidR="7DBAECEE" w:rsidP="64A3A876" w:rsidRDefault="7DBAECEE" w14:paraId="1731DC0B" w14:textId="2EEBA784">
      <w:pPr>
        <w:pStyle w:val="ListParagraph"/>
        <w:numPr>
          <w:ilvl w:val="0"/>
          <w:numId w:val="9"/>
        </w:numPr>
        <w:spacing w:after="160" w:afterAutospacing="off" w:line="360" w:lineRule="auto"/>
        <w:rPr>
          <w:rFonts w:ascii="Cambria" w:hAnsi="Cambria" w:eastAsia="Cambria" w:cs="Cambria"/>
          <w:b w:val="0"/>
          <w:bCs w:val="0"/>
          <w:i w:val="0"/>
          <w:iCs w:val="0"/>
          <w:noProof w:val="0"/>
          <w:color w:val="171717" w:themeColor="background2" w:themeTint="FF" w:themeShade="1A"/>
          <w:sz w:val="24"/>
          <w:szCs w:val="24"/>
          <w:lang w:val="en-GB"/>
        </w:rPr>
      </w:pPr>
      <w:r w:rsidRPr="64A3A876" w:rsidR="558E4A95">
        <w:rPr>
          <w:rFonts w:ascii="Cambria" w:hAnsi="Cambria" w:eastAsia="Cambria" w:cs="Cambria"/>
          <w:b w:val="0"/>
          <w:bCs w:val="0"/>
          <w:i w:val="0"/>
          <w:iCs w:val="0"/>
          <w:noProof w:val="0"/>
          <w:color w:val="171717" w:themeColor="background2" w:themeTint="FF" w:themeShade="1A"/>
          <w:sz w:val="24"/>
          <w:szCs w:val="24"/>
          <w:lang w:val="en-GB"/>
        </w:rPr>
        <w:t>SMBs do not have the resources for hiring a security officer or similar specialist</w:t>
      </w:r>
      <w:r w:rsidRPr="64A3A876" w:rsidR="6A1183A9">
        <w:rPr>
          <w:rFonts w:ascii="Cambria" w:hAnsi="Cambria" w:eastAsia="Cambria" w:cs="Cambria"/>
          <w:b w:val="0"/>
          <w:bCs w:val="0"/>
          <w:i w:val="0"/>
          <w:iCs w:val="0"/>
          <w:noProof w:val="0"/>
          <w:color w:val="171717" w:themeColor="background2" w:themeTint="FF" w:themeShade="1A"/>
          <w:sz w:val="24"/>
          <w:szCs w:val="24"/>
          <w:lang w:val="en-GB"/>
        </w:rPr>
        <w:t xml:space="preserve"> (</w:t>
      </w:r>
      <w:r w:rsidRPr="64A3A876" w:rsidR="6A1183A9">
        <w:rPr>
          <w:rFonts w:ascii="Cambria" w:hAnsi="Cambria" w:eastAsia="Cambria" w:cs="Cambria"/>
          <w:b w:val="0"/>
          <w:bCs w:val="0"/>
          <w:i w:val="0"/>
          <w:iCs w:val="0"/>
          <w:noProof w:val="0"/>
          <w:color w:val="171717" w:themeColor="background2" w:themeTint="FF" w:themeShade="1A"/>
          <w:sz w:val="24"/>
          <w:szCs w:val="24"/>
          <w:lang w:val="en-GB"/>
        </w:rPr>
        <w:t>Dinkova</w:t>
      </w:r>
      <w:r w:rsidRPr="64A3A876" w:rsidR="6A1183A9">
        <w:rPr>
          <w:rFonts w:ascii="Cambria" w:hAnsi="Cambria" w:eastAsia="Cambria" w:cs="Cambria"/>
          <w:b w:val="0"/>
          <w:bCs w:val="0"/>
          <w:i w:val="0"/>
          <w:iCs w:val="0"/>
          <w:noProof w:val="0"/>
          <w:color w:val="171717" w:themeColor="background2" w:themeTint="FF" w:themeShade="1A"/>
          <w:sz w:val="24"/>
          <w:szCs w:val="24"/>
          <w:lang w:val="en-GB"/>
        </w:rPr>
        <w:t xml:space="preserve"> 2023; Hall et al. 2021; Walsh 2023)</w:t>
      </w:r>
      <w:r w:rsidRPr="64A3A876" w:rsidR="558E4A95">
        <w:rPr>
          <w:rFonts w:ascii="Cambria" w:hAnsi="Cambria" w:eastAsia="Cambria" w:cs="Cambria"/>
          <w:b w:val="0"/>
          <w:bCs w:val="0"/>
          <w:i w:val="0"/>
          <w:iCs w:val="0"/>
          <w:noProof w:val="0"/>
          <w:color w:val="171717" w:themeColor="background2" w:themeTint="FF" w:themeShade="1A"/>
          <w:sz w:val="24"/>
          <w:szCs w:val="24"/>
          <w:lang w:val="en-GB"/>
        </w:rPr>
        <w:t>.</w:t>
      </w:r>
    </w:p>
    <w:p w:rsidR="7DBAECEE" w:rsidP="64A3A876" w:rsidRDefault="7DBAECEE" w14:paraId="4DDF6124" w14:textId="1A754352">
      <w:pPr>
        <w:pStyle w:val="ListParagraph"/>
        <w:numPr>
          <w:ilvl w:val="0"/>
          <w:numId w:val="9"/>
        </w:numPr>
        <w:spacing w:after="160" w:afterAutospacing="off" w:line="360" w:lineRule="auto"/>
        <w:rPr>
          <w:rFonts w:ascii="Cambria" w:hAnsi="Cambria" w:eastAsia="Cambria" w:cs="Cambria"/>
          <w:b w:val="0"/>
          <w:bCs w:val="0"/>
          <w:i w:val="0"/>
          <w:iCs w:val="0"/>
          <w:noProof w:val="0"/>
          <w:color w:val="171717" w:themeColor="background2" w:themeTint="FF" w:themeShade="1A"/>
          <w:sz w:val="24"/>
          <w:szCs w:val="24"/>
          <w:lang w:val="en-GB"/>
        </w:rPr>
      </w:pPr>
      <w:r w:rsidRPr="64A3A876" w:rsidR="558E4A95">
        <w:rPr>
          <w:rFonts w:ascii="Cambria" w:hAnsi="Cambria" w:eastAsia="Cambria" w:cs="Cambria"/>
          <w:b w:val="0"/>
          <w:bCs w:val="0"/>
          <w:i w:val="0"/>
          <w:iCs w:val="0"/>
          <w:noProof w:val="0"/>
          <w:color w:val="171717" w:themeColor="background2" w:themeTint="FF" w:themeShade="1A"/>
          <w:sz w:val="24"/>
          <w:szCs w:val="24"/>
          <w:lang w:val="en-GB"/>
        </w:rPr>
        <w:t xml:space="preserve">SMB owners </w:t>
      </w:r>
      <w:r w:rsidRPr="64A3A876" w:rsidR="558E4A95">
        <w:rPr>
          <w:rFonts w:ascii="Cambria" w:hAnsi="Cambria" w:eastAsia="Cambria" w:cs="Cambria"/>
          <w:b w:val="0"/>
          <w:bCs w:val="0"/>
          <w:i w:val="0"/>
          <w:iCs w:val="0"/>
          <w:noProof w:val="0"/>
          <w:color w:val="171717" w:themeColor="background2" w:themeTint="FF" w:themeShade="1A"/>
          <w:sz w:val="24"/>
          <w:szCs w:val="24"/>
          <w:lang w:val="en-GB"/>
        </w:rPr>
        <w:t>generally have</w:t>
      </w:r>
      <w:r w:rsidRPr="64A3A876" w:rsidR="558E4A95">
        <w:rPr>
          <w:rFonts w:ascii="Cambria" w:hAnsi="Cambria" w:eastAsia="Cambria" w:cs="Cambria"/>
          <w:b w:val="0"/>
          <w:bCs w:val="0"/>
          <w:i w:val="0"/>
          <w:iCs w:val="0"/>
          <w:noProof w:val="0"/>
          <w:color w:val="171717" w:themeColor="background2" w:themeTint="FF" w:themeShade="1A"/>
          <w:sz w:val="24"/>
          <w:szCs w:val="24"/>
          <w:lang w:val="en-GB"/>
        </w:rPr>
        <w:t xml:space="preserve"> limited or no understanding of security risks, and concurrently lack confidence in the are</w:t>
      </w:r>
      <w:r w:rsidRPr="64A3A876" w:rsidR="36FBEA3C">
        <w:rPr>
          <w:rFonts w:ascii="Cambria" w:hAnsi="Cambria" w:eastAsia="Cambria" w:cs="Cambria"/>
          <w:b w:val="0"/>
          <w:bCs w:val="0"/>
          <w:i w:val="0"/>
          <w:iCs w:val="0"/>
          <w:noProof w:val="0"/>
          <w:color w:val="171717" w:themeColor="background2" w:themeTint="FF" w:themeShade="1A"/>
          <w:sz w:val="24"/>
          <w:szCs w:val="24"/>
          <w:lang w:val="en-GB"/>
        </w:rPr>
        <w:t>a (Hall et al. 2021; Raineri and Resig 2020)</w:t>
      </w:r>
      <w:r w:rsidRPr="64A3A876" w:rsidR="4EDCCC22">
        <w:rPr>
          <w:rFonts w:ascii="Cambria" w:hAnsi="Cambria" w:eastAsia="Cambria" w:cs="Cambria"/>
          <w:b w:val="0"/>
          <w:bCs w:val="0"/>
          <w:i w:val="0"/>
          <w:iCs w:val="0"/>
          <w:noProof w:val="0"/>
          <w:color w:val="171717" w:themeColor="background2" w:themeTint="FF" w:themeShade="1A"/>
          <w:sz w:val="24"/>
          <w:szCs w:val="24"/>
          <w:lang w:val="en-GB"/>
        </w:rPr>
        <w:t xml:space="preserve">. </w:t>
      </w:r>
    </w:p>
    <w:p w:rsidR="7DBAECEE" w:rsidP="64A3A876" w:rsidRDefault="7DBAECEE" w14:paraId="378EFE37" w14:textId="2E794F6E">
      <w:pPr>
        <w:pStyle w:val="ListParagraph"/>
        <w:numPr>
          <w:ilvl w:val="0"/>
          <w:numId w:val="9"/>
        </w:numPr>
        <w:spacing w:after="160" w:afterAutospacing="off" w:line="360" w:lineRule="auto"/>
        <w:rPr>
          <w:rFonts w:ascii="Cambria" w:hAnsi="Cambria" w:eastAsia="Cambria" w:cs="Cambria"/>
          <w:b w:val="0"/>
          <w:bCs w:val="0"/>
          <w:i w:val="0"/>
          <w:iCs w:val="0"/>
          <w:noProof w:val="0"/>
          <w:color w:val="171717" w:themeColor="background2" w:themeTint="FF" w:themeShade="1A"/>
          <w:sz w:val="24"/>
          <w:szCs w:val="24"/>
          <w:lang w:val="en-GB"/>
        </w:rPr>
      </w:pPr>
      <w:r w:rsidRPr="64A3A876" w:rsidR="558E4A95">
        <w:rPr>
          <w:rFonts w:ascii="Cambria" w:hAnsi="Cambria" w:eastAsia="Cambria" w:cs="Cambria"/>
          <w:b w:val="0"/>
          <w:bCs w:val="0"/>
          <w:i w:val="0"/>
          <w:iCs w:val="0"/>
          <w:noProof w:val="0"/>
          <w:color w:val="171717" w:themeColor="background2" w:themeTint="FF" w:themeShade="1A"/>
          <w:sz w:val="24"/>
          <w:szCs w:val="24"/>
          <w:lang w:val="en-GB"/>
        </w:rPr>
        <w:t xml:space="preserve">SMB owners are </w:t>
      </w:r>
      <w:r w:rsidRPr="64A3A876" w:rsidR="558E4A95">
        <w:rPr>
          <w:rFonts w:ascii="Cambria" w:hAnsi="Cambria" w:eastAsia="Cambria" w:cs="Cambria"/>
          <w:b w:val="0"/>
          <w:bCs w:val="0"/>
          <w:i w:val="0"/>
          <w:iCs w:val="0"/>
          <w:noProof w:val="0"/>
          <w:color w:val="171717" w:themeColor="background2" w:themeTint="FF" w:themeShade="1A"/>
          <w:sz w:val="24"/>
          <w:szCs w:val="24"/>
          <w:lang w:val="en-GB"/>
        </w:rPr>
        <w:t>very interested</w:t>
      </w:r>
      <w:r w:rsidRPr="64A3A876" w:rsidR="558E4A95">
        <w:rPr>
          <w:rFonts w:ascii="Cambria" w:hAnsi="Cambria" w:eastAsia="Cambria" w:cs="Cambria"/>
          <w:b w:val="0"/>
          <w:bCs w:val="0"/>
          <w:i w:val="0"/>
          <w:iCs w:val="0"/>
          <w:noProof w:val="0"/>
          <w:color w:val="171717" w:themeColor="background2" w:themeTint="FF" w:themeShade="1A"/>
          <w:sz w:val="24"/>
          <w:szCs w:val="24"/>
          <w:lang w:val="en-GB"/>
        </w:rPr>
        <w:t xml:space="preserve"> in staying compliant and having a strict data policy, although they do not know where and how to start</w:t>
      </w:r>
      <w:r w:rsidRPr="64A3A876" w:rsidR="565AD5CA">
        <w:rPr>
          <w:rFonts w:ascii="Cambria" w:hAnsi="Cambria" w:eastAsia="Cambria" w:cs="Cambria"/>
          <w:b w:val="0"/>
          <w:bCs w:val="0"/>
          <w:i w:val="0"/>
          <w:iCs w:val="0"/>
          <w:noProof w:val="0"/>
          <w:color w:val="171717" w:themeColor="background2" w:themeTint="FF" w:themeShade="1A"/>
          <w:sz w:val="24"/>
          <w:szCs w:val="24"/>
          <w:lang w:val="en-GB"/>
        </w:rPr>
        <w:t xml:space="preserve"> (</w:t>
      </w:r>
      <w:r w:rsidRPr="64A3A876" w:rsidR="3CE07397">
        <w:rPr>
          <w:rFonts w:ascii="Cambria" w:hAnsi="Cambria" w:eastAsia="Cambria" w:cs="Cambria"/>
          <w:b w:val="0"/>
          <w:bCs w:val="0"/>
          <w:i w:val="0"/>
          <w:iCs w:val="0"/>
          <w:noProof w:val="0"/>
          <w:color w:val="171717" w:themeColor="background2" w:themeTint="FF" w:themeShade="1A"/>
          <w:sz w:val="24"/>
          <w:szCs w:val="24"/>
          <w:lang w:val="en-GB"/>
        </w:rPr>
        <w:t xml:space="preserve">Bada and Nurse 2019; </w:t>
      </w:r>
      <w:r w:rsidRPr="64A3A876" w:rsidR="565AD5CA">
        <w:rPr>
          <w:rFonts w:ascii="Cambria" w:hAnsi="Cambria" w:eastAsia="Cambria" w:cs="Cambria"/>
          <w:b w:val="0"/>
          <w:bCs w:val="0"/>
          <w:i w:val="0"/>
          <w:iCs w:val="0"/>
          <w:noProof w:val="0"/>
          <w:color w:val="171717" w:themeColor="background2" w:themeTint="FF" w:themeShade="1A"/>
          <w:sz w:val="24"/>
          <w:szCs w:val="24"/>
          <w:lang w:val="en-GB"/>
        </w:rPr>
        <w:t>Hall et al. 2021; Walsh 2023</w:t>
      </w:r>
      <w:r w:rsidRPr="64A3A876" w:rsidR="21F64BD3">
        <w:rPr>
          <w:rFonts w:ascii="Cambria" w:hAnsi="Cambria" w:eastAsia="Cambria" w:cs="Cambria"/>
          <w:b w:val="0"/>
          <w:bCs w:val="0"/>
          <w:i w:val="0"/>
          <w:iCs w:val="0"/>
          <w:noProof w:val="0"/>
          <w:color w:val="171717" w:themeColor="background2" w:themeTint="FF" w:themeShade="1A"/>
          <w:sz w:val="24"/>
          <w:szCs w:val="24"/>
          <w:lang w:val="en-GB"/>
        </w:rPr>
        <w:t>)</w:t>
      </w:r>
      <w:r w:rsidRPr="64A3A876" w:rsidR="558E4A95">
        <w:rPr>
          <w:rFonts w:ascii="Cambria" w:hAnsi="Cambria" w:eastAsia="Cambria" w:cs="Cambria"/>
          <w:b w:val="0"/>
          <w:bCs w:val="0"/>
          <w:i w:val="0"/>
          <w:iCs w:val="0"/>
          <w:noProof w:val="0"/>
          <w:color w:val="171717" w:themeColor="background2" w:themeTint="FF" w:themeShade="1A"/>
          <w:sz w:val="24"/>
          <w:szCs w:val="24"/>
          <w:lang w:val="en-GB"/>
        </w:rPr>
        <w:t>.</w:t>
      </w:r>
    </w:p>
    <w:p w:rsidR="7DBAECEE" w:rsidP="64A3A876" w:rsidRDefault="7DBAECEE" w14:paraId="5C7A0300" w14:textId="3357A7D6">
      <w:pPr>
        <w:pStyle w:val="ListParagraph"/>
        <w:numPr>
          <w:ilvl w:val="0"/>
          <w:numId w:val="9"/>
        </w:numPr>
        <w:spacing w:after="160" w:afterAutospacing="off" w:line="360" w:lineRule="auto"/>
        <w:rPr>
          <w:rFonts w:ascii="Cambria" w:hAnsi="Cambria" w:eastAsia="Cambria" w:cs="Cambria"/>
          <w:b w:val="0"/>
          <w:bCs w:val="0"/>
          <w:i w:val="0"/>
          <w:iCs w:val="0"/>
          <w:noProof w:val="0"/>
          <w:color w:val="171717" w:themeColor="background2" w:themeTint="FF" w:themeShade="1A"/>
          <w:sz w:val="24"/>
          <w:szCs w:val="24"/>
          <w:lang w:val="en-GB"/>
        </w:rPr>
      </w:pPr>
      <w:r w:rsidRPr="64A3A876" w:rsidR="558E4A95">
        <w:rPr>
          <w:rFonts w:ascii="Cambria" w:hAnsi="Cambria" w:eastAsia="Cambria" w:cs="Cambria"/>
          <w:b w:val="0"/>
          <w:bCs w:val="0"/>
          <w:i w:val="0"/>
          <w:iCs w:val="0"/>
          <w:noProof w:val="0"/>
          <w:color w:val="171717" w:themeColor="background2" w:themeTint="FF" w:themeShade="1A"/>
          <w:sz w:val="24"/>
          <w:szCs w:val="24"/>
          <w:lang w:val="en-GB"/>
        </w:rPr>
        <w:t>SMB owners overwhelmingly use cloud services for data storage and computation</w:t>
      </w:r>
      <w:r w:rsidRPr="64A3A876" w:rsidR="488EC27D">
        <w:rPr>
          <w:rFonts w:ascii="Cambria" w:hAnsi="Cambria" w:eastAsia="Cambria" w:cs="Cambria"/>
          <w:b w:val="0"/>
          <w:bCs w:val="0"/>
          <w:i w:val="0"/>
          <w:iCs w:val="0"/>
          <w:noProof w:val="0"/>
          <w:color w:val="171717" w:themeColor="background2" w:themeTint="FF" w:themeShade="1A"/>
          <w:sz w:val="24"/>
          <w:szCs w:val="24"/>
          <w:lang w:val="en-GB"/>
        </w:rPr>
        <w:t xml:space="preserve"> (Hall et al. 2021)</w:t>
      </w:r>
      <w:r w:rsidRPr="64A3A876" w:rsidR="558E4A95">
        <w:rPr>
          <w:rFonts w:ascii="Cambria" w:hAnsi="Cambria" w:eastAsia="Cambria" w:cs="Cambria"/>
          <w:b w:val="0"/>
          <w:bCs w:val="0"/>
          <w:i w:val="0"/>
          <w:iCs w:val="0"/>
          <w:noProof w:val="0"/>
          <w:color w:val="171717" w:themeColor="background2" w:themeTint="FF" w:themeShade="1A"/>
          <w:sz w:val="24"/>
          <w:szCs w:val="24"/>
          <w:lang w:val="en-GB"/>
        </w:rPr>
        <w:t>.</w:t>
      </w:r>
    </w:p>
    <w:p w:rsidR="3343061F" w:rsidP="64A3A876" w:rsidRDefault="3343061F" w14:paraId="6EFFF5AB" w14:textId="1DC1AEE6">
      <w:pPr>
        <w:pStyle w:val="ListParagraph"/>
        <w:numPr>
          <w:ilvl w:val="0"/>
          <w:numId w:val="9"/>
        </w:numPr>
        <w:spacing w:after="160" w:afterAutospacing="off" w:line="360" w:lineRule="auto"/>
        <w:rPr>
          <w:rFonts w:ascii="Cambria" w:hAnsi="Cambria" w:eastAsia="Cambria" w:cs="Cambria"/>
          <w:b w:val="0"/>
          <w:bCs w:val="0"/>
          <w:i w:val="0"/>
          <w:iCs w:val="0"/>
          <w:noProof w:val="0"/>
          <w:color w:val="171717" w:themeColor="background2" w:themeTint="FF" w:themeShade="1A"/>
          <w:sz w:val="24"/>
          <w:szCs w:val="24"/>
          <w:lang w:val="en-GB"/>
        </w:rPr>
      </w:pPr>
      <w:r w:rsidRPr="64A3A876" w:rsidR="17202246">
        <w:rPr>
          <w:rFonts w:ascii="Cambria" w:hAnsi="Cambria" w:eastAsia="Cambria" w:cs="Cambria"/>
          <w:b w:val="0"/>
          <w:bCs w:val="0"/>
          <w:i w:val="0"/>
          <w:iCs w:val="0"/>
          <w:noProof w:val="0"/>
          <w:color w:val="171717" w:themeColor="background2" w:themeTint="FF" w:themeShade="1A"/>
          <w:sz w:val="24"/>
          <w:szCs w:val="24"/>
          <w:lang w:val="en-GB"/>
        </w:rPr>
        <w:t>Due to lack of company equipment, many SMB owners and employees use private devices to access company data</w:t>
      </w:r>
      <w:r w:rsidRPr="64A3A876" w:rsidR="2E32AB49">
        <w:rPr>
          <w:rFonts w:ascii="Cambria" w:hAnsi="Cambria" w:eastAsia="Cambria" w:cs="Cambria"/>
          <w:b w:val="0"/>
          <w:bCs w:val="0"/>
          <w:i w:val="0"/>
          <w:iCs w:val="0"/>
          <w:noProof w:val="0"/>
          <w:color w:val="171717" w:themeColor="background2" w:themeTint="FF" w:themeShade="1A"/>
          <w:sz w:val="24"/>
          <w:szCs w:val="24"/>
          <w:lang w:val="en-GB"/>
        </w:rPr>
        <w:t xml:space="preserve"> (Hall et al. 2021)</w:t>
      </w:r>
      <w:r w:rsidRPr="64A3A876" w:rsidR="17202246">
        <w:rPr>
          <w:rFonts w:ascii="Cambria" w:hAnsi="Cambria" w:eastAsia="Cambria" w:cs="Cambria"/>
          <w:b w:val="0"/>
          <w:bCs w:val="0"/>
          <w:i w:val="0"/>
          <w:iCs w:val="0"/>
          <w:noProof w:val="0"/>
          <w:color w:val="171717" w:themeColor="background2" w:themeTint="FF" w:themeShade="1A"/>
          <w:sz w:val="24"/>
          <w:szCs w:val="24"/>
          <w:lang w:val="en-GB"/>
        </w:rPr>
        <w:t>.</w:t>
      </w:r>
    </w:p>
    <w:p w:rsidR="090E54E9" w:rsidP="64A3A876" w:rsidRDefault="090E54E9" w14:paraId="00077C5D" w14:textId="6102ACC3">
      <w:pPr>
        <w:pStyle w:val="ListParagraph"/>
        <w:numPr>
          <w:ilvl w:val="0"/>
          <w:numId w:val="9"/>
        </w:numPr>
        <w:spacing w:after="160" w:afterAutospacing="off" w:line="360" w:lineRule="auto"/>
        <w:rPr>
          <w:rFonts w:ascii="Cambria" w:hAnsi="Cambria" w:eastAsia="Cambria" w:cs="Cambria"/>
          <w:b w:val="0"/>
          <w:bCs w:val="0"/>
          <w:i w:val="0"/>
          <w:iCs w:val="0"/>
          <w:noProof w:val="0"/>
          <w:color w:val="171717" w:themeColor="background2" w:themeTint="FF" w:themeShade="1A"/>
          <w:sz w:val="24"/>
          <w:szCs w:val="24"/>
          <w:lang w:val="en-GB"/>
        </w:rPr>
      </w:pPr>
      <w:r w:rsidRPr="64A3A876" w:rsidR="52EBB76C">
        <w:rPr>
          <w:rFonts w:ascii="Cambria" w:hAnsi="Cambria" w:eastAsia="Cambria" w:cs="Cambria"/>
          <w:b w:val="0"/>
          <w:bCs w:val="0"/>
          <w:i w:val="0"/>
          <w:iCs w:val="0"/>
          <w:noProof w:val="0"/>
          <w:color w:val="171717" w:themeColor="background2" w:themeTint="FF" w:themeShade="1A"/>
          <w:sz w:val="24"/>
          <w:szCs w:val="24"/>
          <w:lang w:val="en-GB"/>
        </w:rPr>
        <w:t>Customers value a company’s data privacy policies highly when making purchase decisions</w:t>
      </w:r>
      <w:r w:rsidRPr="64A3A876" w:rsidR="64A2A6D5">
        <w:rPr>
          <w:rFonts w:ascii="Cambria" w:hAnsi="Cambria" w:eastAsia="Cambria" w:cs="Cambria"/>
          <w:b w:val="0"/>
          <w:bCs w:val="0"/>
          <w:i w:val="0"/>
          <w:iCs w:val="0"/>
          <w:noProof w:val="0"/>
          <w:color w:val="171717" w:themeColor="background2" w:themeTint="FF" w:themeShade="1A"/>
          <w:sz w:val="24"/>
          <w:szCs w:val="24"/>
          <w:lang w:val="en-GB"/>
        </w:rPr>
        <w:t xml:space="preserve"> (Walsh 202</w:t>
      </w:r>
      <w:r w:rsidRPr="64A3A876" w:rsidR="092AE7EB">
        <w:rPr>
          <w:rFonts w:ascii="Cambria" w:hAnsi="Cambria" w:eastAsia="Cambria" w:cs="Cambria"/>
          <w:b w:val="0"/>
          <w:bCs w:val="0"/>
          <w:i w:val="0"/>
          <w:iCs w:val="0"/>
          <w:noProof w:val="0"/>
          <w:color w:val="171717" w:themeColor="background2" w:themeTint="FF" w:themeShade="1A"/>
          <w:sz w:val="24"/>
          <w:szCs w:val="24"/>
          <w:lang w:val="en-GB"/>
        </w:rPr>
        <w:t>3</w:t>
      </w:r>
      <w:r w:rsidRPr="64A3A876" w:rsidR="64A2A6D5">
        <w:rPr>
          <w:rFonts w:ascii="Cambria" w:hAnsi="Cambria" w:eastAsia="Cambria" w:cs="Cambria"/>
          <w:b w:val="0"/>
          <w:bCs w:val="0"/>
          <w:i w:val="0"/>
          <w:iCs w:val="0"/>
          <w:noProof w:val="0"/>
          <w:color w:val="171717" w:themeColor="background2" w:themeTint="FF" w:themeShade="1A"/>
          <w:sz w:val="24"/>
          <w:szCs w:val="24"/>
          <w:lang w:val="en-GB"/>
        </w:rPr>
        <w:t>)</w:t>
      </w:r>
      <w:r w:rsidRPr="64A3A876" w:rsidR="52EBB76C">
        <w:rPr>
          <w:rFonts w:ascii="Cambria" w:hAnsi="Cambria" w:eastAsia="Cambria" w:cs="Cambria"/>
          <w:b w:val="0"/>
          <w:bCs w:val="0"/>
          <w:i w:val="0"/>
          <w:iCs w:val="0"/>
          <w:noProof w:val="0"/>
          <w:color w:val="171717" w:themeColor="background2" w:themeTint="FF" w:themeShade="1A"/>
          <w:sz w:val="24"/>
          <w:szCs w:val="24"/>
          <w:lang w:val="en-GB"/>
        </w:rPr>
        <w:t>.</w:t>
      </w:r>
    </w:p>
    <w:p w:rsidR="090E54E9" w:rsidP="64A3A876" w:rsidRDefault="090E54E9" w14:paraId="4672AC84" w14:textId="6EFC9A81">
      <w:pPr>
        <w:pStyle w:val="ListParagraph"/>
        <w:numPr>
          <w:ilvl w:val="0"/>
          <w:numId w:val="9"/>
        </w:numPr>
        <w:spacing w:after="160" w:afterAutospacing="off" w:line="360" w:lineRule="auto"/>
        <w:rPr>
          <w:rFonts w:ascii="Cambria" w:hAnsi="Cambria" w:eastAsia="Cambria" w:cs="Cambria"/>
          <w:b w:val="0"/>
          <w:bCs w:val="0"/>
          <w:i w:val="0"/>
          <w:iCs w:val="0"/>
          <w:noProof w:val="0"/>
          <w:color w:val="171717" w:themeColor="background2" w:themeTint="FF" w:themeShade="1A"/>
          <w:sz w:val="24"/>
          <w:szCs w:val="24"/>
          <w:lang w:val="en-GB"/>
        </w:rPr>
      </w:pPr>
      <w:r w:rsidRPr="64A3A876" w:rsidR="35AB369E">
        <w:rPr>
          <w:rFonts w:ascii="Cambria" w:hAnsi="Cambria" w:eastAsia="Cambria" w:cs="Cambria"/>
          <w:b w:val="0"/>
          <w:bCs w:val="0"/>
          <w:i w:val="0"/>
          <w:iCs w:val="0"/>
          <w:noProof w:val="0"/>
          <w:color w:val="171717" w:themeColor="background2" w:themeTint="FF" w:themeShade="1A"/>
          <w:sz w:val="24"/>
          <w:szCs w:val="24"/>
          <w:lang w:val="en-GB"/>
        </w:rPr>
        <w:t>In a data leak, the type of data is much more important than the volume (Gafni and Levy 2023).</w:t>
      </w:r>
    </w:p>
    <w:p w:rsidR="090E54E9" w:rsidP="64A3A876" w:rsidRDefault="090E54E9" w14:paraId="7D7AEB8B" w14:textId="092BB2D9">
      <w:pPr>
        <w:pStyle w:val="Normal"/>
        <w:suppressLineNumbers w:val="0"/>
        <w:bidi w:val="0"/>
        <w:spacing w:before="0" w:beforeAutospacing="off" w:after="160" w:afterAutospacing="off" w:line="360" w:lineRule="auto"/>
        <w:ind w:left="0" w:right="0"/>
        <w:jc w:val="left"/>
        <w:rPr>
          <w:rFonts w:ascii="Cambria" w:hAnsi="Cambria" w:eastAsia="Cambria" w:cs="Cambria"/>
          <w:b w:val="1"/>
          <w:bCs w:val="1"/>
          <w:i w:val="0"/>
          <w:iCs w:val="0"/>
          <w:noProof w:val="0"/>
          <w:color w:val="171717" w:themeColor="background2" w:themeTint="FF" w:themeShade="1A"/>
          <w:sz w:val="24"/>
          <w:szCs w:val="24"/>
          <w:lang w:val="en-GB"/>
        </w:rPr>
      </w:pPr>
      <w:r w:rsidRPr="64A3A876" w:rsidR="0FE12707">
        <w:rPr>
          <w:rFonts w:ascii="Cambria" w:hAnsi="Cambria" w:eastAsia="Cambria" w:cs="Cambria"/>
          <w:b w:val="1"/>
          <w:bCs w:val="1"/>
          <w:i w:val="0"/>
          <w:iCs w:val="0"/>
          <w:noProof w:val="0"/>
          <w:color w:val="171717" w:themeColor="background2" w:themeTint="FF" w:themeShade="1A"/>
          <w:sz w:val="24"/>
          <w:szCs w:val="24"/>
          <w:lang w:val="en-GB"/>
        </w:rPr>
        <w:t>Analysis and derivations</w:t>
      </w:r>
    </w:p>
    <w:p w:rsidR="090E54E9" w:rsidP="64A3A876" w:rsidRDefault="090E54E9" w14:paraId="74A8AB2D" w14:textId="643B31E4">
      <w:pPr>
        <w:pStyle w:val="Normal"/>
        <w:suppressLineNumbers w:val="0"/>
        <w:bidi w:val="0"/>
        <w:spacing w:before="0" w:beforeAutospacing="off" w:after="160" w:afterAutospacing="off" w:line="360" w:lineRule="auto"/>
        <w:ind w:left="0" w:right="0"/>
        <w:jc w:val="left"/>
        <w:rPr>
          <w:rFonts w:ascii="Cambria" w:hAnsi="Cambria" w:eastAsia="Cambria" w:cs="Cambria"/>
          <w:b w:val="0"/>
          <w:bCs w:val="0"/>
          <w:i w:val="0"/>
          <w:iCs w:val="0"/>
          <w:noProof w:val="0"/>
          <w:color w:val="171717" w:themeColor="background2" w:themeTint="FF" w:themeShade="1A"/>
          <w:sz w:val="24"/>
          <w:szCs w:val="24"/>
          <w:lang w:val="en-GB"/>
        </w:rPr>
      </w:pPr>
      <w:r w:rsidRPr="64A3A876" w:rsidR="265A252E">
        <w:rPr>
          <w:rFonts w:ascii="Cambria" w:hAnsi="Cambria" w:eastAsia="Cambria" w:cs="Cambria"/>
          <w:b w:val="0"/>
          <w:bCs w:val="0"/>
          <w:i w:val="0"/>
          <w:iCs w:val="0"/>
          <w:noProof w:val="0"/>
          <w:color w:val="171717" w:themeColor="background2" w:themeTint="FF" w:themeShade="1A"/>
          <w:sz w:val="24"/>
          <w:szCs w:val="24"/>
          <w:lang w:val="en-GB"/>
        </w:rPr>
        <w:t xml:space="preserve">The literature reveals that cyber-security attacks towards small and medium-sized businesses are common </w:t>
      </w:r>
      <w:r w:rsidRPr="64A3A876" w:rsidR="5844FDCC">
        <w:rPr>
          <w:rFonts w:ascii="Cambria" w:hAnsi="Cambria" w:eastAsia="Cambria" w:cs="Cambria"/>
          <w:b w:val="0"/>
          <w:bCs w:val="0"/>
          <w:i w:val="0"/>
          <w:iCs w:val="0"/>
          <w:noProof w:val="0"/>
          <w:color w:val="171717" w:themeColor="background2" w:themeTint="FF" w:themeShade="1A"/>
          <w:sz w:val="24"/>
          <w:szCs w:val="24"/>
          <w:lang w:val="en-GB"/>
        </w:rPr>
        <w:t>and on the rise</w:t>
      </w:r>
      <w:r w:rsidRPr="64A3A876" w:rsidR="5844FDCC">
        <w:rPr>
          <w:rFonts w:ascii="Cambria" w:hAnsi="Cambria" w:eastAsia="Cambria" w:cs="Cambria"/>
          <w:b w:val="0"/>
          <w:bCs w:val="0"/>
          <w:i w:val="0"/>
          <w:iCs w:val="0"/>
          <w:noProof w:val="0"/>
          <w:color w:val="171717" w:themeColor="background2" w:themeTint="FF" w:themeShade="1A"/>
          <w:sz w:val="24"/>
          <w:szCs w:val="24"/>
          <w:lang w:val="en-GB"/>
        </w:rPr>
        <w:t xml:space="preserve"> (Gafni and Levy 2023; Hall et al</w:t>
      </w:r>
      <w:r w:rsidRPr="64A3A876" w:rsidR="6FF3A7F0">
        <w:rPr>
          <w:rFonts w:ascii="Cambria" w:hAnsi="Cambria" w:eastAsia="Cambria" w:cs="Cambria"/>
          <w:b w:val="0"/>
          <w:bCs w:val="0"/>
          <w:i w:val="0"/>
          <w:iCs w:val="0"/>
          <w:noProof w:val="0"/>
          <w:color w:val="171717" w:themeColor="background2" w:themeTint="FF" w:themeShade="1A"/>
          <w:sz w:val="24"/>
          <w:szCs w:val="24"/>
          <w:lang w:val="en-GB"/>
        </w:rPr>
        <w:t>.</w:t>
      </w:r>
      <w:r w:rsidRPr="64A3A876" w:rsidR="5844FDCC">
        <w:rPr>
          <w:rFonts w:ascii="Cambria" w:hAnsi="Cambria" w:eastAsia="Cambria" w:cs="Cambria"/>
          <w:b w:val="0"/>
          <w:bCs w:val="0"/>
          <w:i w:val="0"/>
          <w:iCs w:val="0"/>
          <w:noProof w:val="0"/>
          <w:color w:val="171717" w:themeColor="background2" w:themeTint="FF" w:themeShade="1A"/>
          <w:sz w:val="24"/>
          <w:szCs w:val="24"/>
          <w:lang w:val="en-GB"/>
        </w:rPr>
        <w:t xml:space="preserve"> 2021)</w:t>
      </w:r>
      <w:r w:rsidRPr="64A3A876" w:rsidR="265A252E">
        <w:rPr>
          <w:rFonts w:ascii="Cambria" w:hAnsi="Cambria" w:eastAsia="Cambria" w:cs="Cambria"/>
          <w:b w:val="0"/>
          <w:bCs w:val="0"/>
          <w:i w:val="0"/>
          <w:iCs w:val="0"/>
          <w:noProof w:val="0"/>
          <w:color w:val="171717" w:themeColor="background2" w:themeTint="FF" w:themeShade="1A"/>
          <w:sz w:val="24"/>
          <w:szCs w:val="24"/>
          <w:lang w:val="en-GB"/>
        </w:rPr>
        <w:t>. Meanwhile, business owners feel lost i</w:t>
      </w:r>
      <w:r w:rsidRPr="64A3A876" w:rsidR="49D98256">
        <w:rPr>
          <w:rFonts w:ascii="Cambria" w:hAnsi="Cambria" w:eastAsia="Cambria" w:cs="Cambria"/>
          <w:b w:val="0"/>
          <w:bCs w:val="0"/>
          <w:i w:val="0"/>
          <w:iCs w:val="0"/>
          <w:noProof w:val="0"/>
          <w:color w:val="171717" w:themeColor="background2" w:themeTint="FF" w:themeShade="1A"/>
          <w:sz w:val="24"/>
          <w:szCs w:val="24"/>
          <w:lang w:val="en-GB"/>
        </w:rPr>
        <w:t>n the digital security landscape and lack both the necessary awareness and education to deal with present issues.</w:t>
      </w:r>
      <w:r w:rsidRPr="64A3A876" w:rsidR="74CD47D5">
        <w:rPr>
          <w:rFonts w:ascii="Cambria" w:hAnsi="Cambria" w:eastAsia="Cambria" w:cs="Cambria"/>
          <w:b w:val="0"/>
          <w:bCs w:val="0"/>
          <w:i w:val="0"/>
          <w:iCs w:val="0"/>
          <w:noProof w:val="0"/>
          <w:color w:val="171717" w:themeColor="background2" w:themeTint="FF" w:themeShade="1A"/>
          <w:sz w:val="24"/>
          <w:szCs w:val="24"/>
          <w:lang w:val="en-GB"/>
        </w:rPr>
        <w:t xml:space="preserve"> This leads to </w:t>
      </w:r>
      <w:r w:rsidRPr="64A3A876" w:rsidR="46E8A9D0">
        <w:rPr>
          <w:rFonts w:ascii="Cambria" w:hAnsi="Cambria" w:eastAsia="Cambria" w:cs="Cambria"/>
          <w:b w:val="0"/>
          <w:bCs w:val="0"/>
          <w:i w:val="0"/>
          <w:iCs w:val="0"/>
          <w:noProof w:val="0"/>
          <w:color w:val="171717" w:themeColor="background2" w:themeTint="FF" w:themeShade="1A"/>
          <w:sz w:val="24"/>
          <w:szCs w:val="24"/>
          <w:lang w:val="en-GB"/>
        </w:rPr>
        <w:t>low confidence and self-efficacy when approaching the subject, and concurrently results in inaction and glossing over security risks.</w:t>
      </w:r>
      <w:r w:rsidRPr="64A3A876" w:rsidR="74CD47D5">
        <w:rPr>
          <w:rFonts w:ascii="Cambria" w:hAnsi="Cambria" w:eastAsia="Cambria" w:cs="Cambria"/>
          <w:b w:val="0"/>
          <w:bCs w:val="0"/>
          <w:i w:val="0"/>
          <w:iCs w:val="0"/>
          <w:noProof w:val="0"/>
          <w:color w:val="171717" w:themeColor="background2" w:themeTint="FF" w:themeShade="1A"/>
          <w:sz w:val="24"/>
          <w:szCs w:val="24"/>
          <w:lang w:val="en-GB"/>
        </w:rPr>
        <w:t xml:space="preserve"> </w:t>
      </w:r>
      <w:r w:rsidRPr="64A3A876" w:rsidR="16EAA071">
        <w:rPr>
          <w:rFonts w:ascii="Cambria" w:hAnsi="Cambria" w:eastAsia="Cambria" w:cs="Cambria"/>
          <w:b w:val="0"/>
          <w:bCs w:val="0"/>
          <w:i w:val="0"/>
          <w:iCs w:val="0"/>
          <w:noProof w:val="0"/>
          <w:color w:val="171717" w:themeColor="background2" w:themeTint="FF" w:themeShade="1A"/>
          <w:sz w:val="24"/>
          <w:szCs w:val="24"/>
          <w:lang w:val="en-GB"/>
        </w:rPr>
        <w:t>For this reason, much of the literature focuses on educational aspects of cyber-security and proposes that education of the business owner has a profound effect on their cybersecurity efforts</w:t>
      </w:r>
      <w:r w:rsidRPr="64A3A876" w:rsidR="2CFA3500">
        <w:rPr>
          <w:rFonts w:ascii="Cambria" w:hAnsi="Cambria" w:eastAsia="Cambria" w:cs="Cambria"/>
          <w:b w:val="0"/>
          <w:bCs w:val="0"/>
          <w:i w:val="0"/>
          <w:iCs w:val="0"/>
          <w:noProof w:val="0"/>
          <w:color w:val="171717" w:themeColor="background2" w:themeTint="FF" w:themeShade="1A"/>
          <w:sz w:val="24"/>
          <w:szCs w:val="24"/>
          <w:lang w:val="en-GB"/>
        </w:rPr>
        <w:t xml:space="preserve"> (</w:t>
      </w:r>
      <w:r w:rsidRPr="64A3A876" w:rsidR="619DB5DC">
        <w:rPr>
          <w:rFonts w:ascii="Cambria" w:hAnsi="Cambria" w:eastAsia="Cambria" w:cs="Cambria"/>
          <w:b w:val="0"/>
          <w:bCs w:val="0"/>
          <w:i w:val="0"/>
          <w:iCs w:val="0"/>
          <w:noProof w:val="0"/>
          <w:color w:val="171717" w:themeColor="background2" w:themeTint="FF" w:themeShade="1A"/>
          <w:sz w:val="24"/>
          <w:szCs w:val="24"/>
          <w:lang w:val="en-GB"/>
        </w:rPr>
        <w:t xml:space="preserve">Bada and Nurse 2019; </w:t>
      </w:r>
      <w:r w:rsidRPr="64A3A876" w:rsidR="2CFA3500">
        <w:rPr>
          <w:rFonts w:ascii="Cambria" w:hAnsi="Cambria" w:eastAsia="Cambria" w:cs="Cambria"/>
          <w:b w:val="0"/>
          <w:bCs w:val="0"/>
          <w:i w:val="0"/>
          <w:iCs w:val="0"/>
          <w:noProof w:val="0"/>
          <w:color w:val="171717" w:themeColor="background2" w:themeTint="FF" w:themeShade="1A"/>
          <w:sz w:val="24"/>
          <w:szCs w:val="24"/>
          <w:lang w:val="en-GB"/>
        </w:rPr>
        <w:t>Raineri and Resig 2020</w:t>
      </w:r>
      <w:r w:rsidRPr="64A3A876" w:rsidR="2CFA3500">
        <w:rPr>
          <w:rFonts w:ascii="Cambria" w:hAnsi="Cambria" w:eastAsia="Cambria" w:cs="Cambria"/>
          <w:b w:val="0"/>
          <w:bCs w:val="0"/>
          <w:i w:val="0"/>
          <w:iCs w:val="0"/>
          <w:noProof w:val="0"/>
          <w:color w:val="171717" w:themeColor="background2" w:themeTint="FF" w:themeShade="1A"/>
          <w:sz w:val="24"/>
          <w:szCs w:val="24"/>
          <w:lang w:val="en-GB"/>
        </w:rPr>
        <w:t>)</w:t>
      </w:r>
      <w:r w:rsidRPr="64A3A876" w:rsidR="16EAA071">
        <w:rPr>
          <w:rFonts w:ascii="Cambria" w:hAnsi="Cambria" w:eastAsia="Cambria" w:cs="Cambria"/>
          <w:b w:val="0"/>
          <w:bCs w:val="0"/>
          <w:i w:val="0"/>
          <w:iCs w:val="0"/>
          <w:noProof w:val="0"/>
          <w:color w:val="171717" w:themeColor="background2" w:themeTint="FF" w:themeShade="1A"/>
          <w:sz w:val="24"/>
          <w:szCs w:val="24"/>
          <w:lang w:val="en-GB"/>
        </w:rPr>
        <w:t xml:space="preserve">. </w:t>
      </w:r>
      <w:r w:rsidRPr="64A3A876" w:rsidR="108C8989">
        <w:rPr>
          <w:rFonts w:ascii="Cambria" w:hAnsi="Cambria" w:eastAsia="Cambria" w:cs="Cambria"/>
          <w:b w:val="0"/>
          <w:bCs w:val="0"/>
          <w:i w:val="0"/>
          <w:iCs w:val="0"/>
          <w:noProof w:val="0"/>
          <w:color w:val="171717" w:themeColor="background2" w:themeTint="FF" w:themeShade="1A"/>
          <w:sz w:val="24"/>
          <w:szCs w:val="24"/>
          <w:lang w:val="en-GB"/>
        </w:rPr>
        <w:t xml:space="preserve">Initial increases in awareness typically </w:t>
      </w:r>
      <w:r w:rsidRPr="64A3A876" w:rsidR="108C8989">
        <w:rPr>
          <w:rFonts w:ascii="Cambria" w:hAnsi="Cambria" w:eastAsia="Cambria" w:cs="Cambria"/>
          <w:b w:val="0"/>
          <w:bCs w:val="0"/>
          <w:i w:val="0"/>
          <w:iCs w:val="0"/>
          <w:noProof w:val="0"/>
          <w:color w:val="171717" w:themeColor="background2" w:themeTint="FF" w:themeShade="1A"/>
          <w:sz w:val="24"/>
          <w:szCs w:val="24"/>
          <w:lang w:val="en-GB"/>
        </w:rPr>
        <w:t>leads</w:t>
      </w:r>
      <w:r w:rsidRPr="64A3A876" w:rsidR="108C8989">
        <w:rPr>
          <w:rFonts w:ascii="Cambria" w:hAnsi="Cambria" w:eastAsia="Cambria" w:cs="Cambria"/>
          <w:b w:val="0"/>
          <w:bCs w:val="0"/>
          <w:i w:val="0"/>
          <w:iCs w:val="0"/>
          <w:noProof w:val="0"/>
          <w:color w:val="171717" w:themeColor="background2" w:themeTint="FF" w:themeShade="1A"/>
          <w:sz w:val="24"/>
          <w:szCs w:val="24"/>
          <w:lang w:val="en-GB"/>
        </w:rPr>
        <w:t xml:space="preserve"> to an increase in attack reports, as attacks that would previously go unnoticed are suddenly discovered (</w:t>
      </w:r>
      <w:r w:rsidRPr="64A3A876" w:rsidR="108C8989">
        <w:rPr>
          <w:rFonts w:ascii="Cambria" w:hAnsi="Cambria" w:eastAsia="Cambria" w:cs="Cambria"/>
          <w:b w:val="0"/>
          <w:bCs w:val="0"/>
          <w:i w:val="0"/>
          <w:iCs w:val="0"/>
          <w:noProof w:val="0"/>
          <w:color w:val="171717" w:themeColor="background2" w:themeTint="FF" w:themeShade="1A"/>
          <w:sz w:val="24"/>
          <w:szCs w:val="24"/>
          <w:lang w:val="en-GB"/>
        </w:rPr>
        <w:t>Dinkova</w:t>
      </w:r>
      <w:r w:rsidRPr="64A3A876" w:rsidR="108C8989">
        <w:rPr>
          <w:rFonts w:ascii="Cambria" w:hAnsi="Cambria" w:eastAsia="Cambria" w:cs="Cambria"/>
          <w:b w:val="0"/>
          <w:bCs w:val="0"/>
          <w:i w:val="0"/>
          <w:iCs w:val="0"/>
          <w:noProof w:val="0"/>
          <w:color w:val="171717" w:themeColor="background2" w:themeTint="FF" w:themeShade="1A"/>
          <w:sz w:val="24"/>
          <w:szCs w:val="24"/>
          <w:lang w:val="en-GB"/>
        </w:rPr>
        <w:t xml:space="preserve"> 2023</w:t>
      </w:r>
      <w:r w:rsidRPr="64A3A876" w:rsidR="7110E486">
        <w:rPr>
          <w:rFonts w:ascii="Cambria" w:hAnsi="Cambria" w:eastAsia="Cambria" w:cs="Cambria"/>
          <w:b w:val="0"/>
          <w:bCs w:val="0"/>
          <w:i w:val="0"/>
          <w:iCs w:val="0"/>
          <w:noProof w:val="0"/>
          <w:color w:val="171717" w:themeColor="background2" w:themeTint="FF" w:themeShade="1A"/>
          <w:sz w:val="24"/>
          <w:szCs w:val="24"/>
          <w:lang w:val="en-GB"/>
        </w:rPr>
        <w:t>), but</w:t>
      </w:r>
      <w:r w:rsidRPr="64A3A876" w:rsidR="108C8989">
        <w:rPr>
          <w:rFonts w:ascii="Cambria" w:hAnsi="Cambria" w:eastAsia="Cambria" w:cs="Cambria"/>
          <w:b w:val="0"/>
          <w:bCs w:val="0"/>
          <w:i w:val="0"/>
          <w:iCs w:val="0"/>
          <w:noProof w:val="0"/>
          <w:color w:val="171717" w:themeColor="background2" w:themeTint="FF" w:themeShade="1A"/>
          <w:sz w:val="24"/>
          <w:szCs w:val="24"/>
          <w:lang w:val="en-GB"/>
        </w:rPr>
        <w:t xml:space="preserve"> seems like a nece</w:t>
      </w:r>
      <w:r w:rsidRPr="64A3A876" w:rsidR="21FD3DA0">
        <w:rPr>
          <w:rFonts w:ascii="Cambria" w:hAnsi="Cambria" w:eastAsia="Cambria" w:cs="Cambria"/>
          <w:b w:val="0"/>
          <w:bCs w:val="0"/>
          <w:i w:val="0"/>
          <w:iCs w:val="0"/>
          <w:noProof w:val="0"/>
          <w:color w:val="171717" w:themeColor="background2" w:themeTint="FF" w:themeShade="1A"/>
          <w:sz w:val="24"/>
          <w:szCs w:val="24"/>
          <w:lang w:val="en-GB"/>
        </w:rPr>
        <w:t>ssary step towards increasing data security.</w:t>
      </w:r>
    </w:p>
    <w:p w:rsidR="0E5A14CC" w:rsidP="64A3A876" w:rsidRDefault="0E5A14CC" w14:paraId="6ED05C26" w14:textId="7EE199ED">
      <w:pPr>
        <w:pStyle w:val="Normal"/>
        <w:suppressLineNumbers w:val="0"/>
        <w:bidi w:val="0"/>
        <w:spacing w:before="0" w:beforeAutospacing="off" w:after="160" w:afterAutospacing="off" w:line="360" w:lineRule="auto"/>
        <w:ind w:left="0" w:right="0"/>
        <w:jc w:val="left"/>
        <w:rPr>
          <w:rFonts w:ascii="Cambria" w:hAnsi="Cambria" w:eastAsia="Cambria" w:cs="Cambria"/>
          <w:b w:val="0"/>
          <w:bCs w:val="0"/>
          <w:i w:val="0"/>
          <w:iCs w:val="0"/>
          <w:noProof w:val="0"/>
          <w:color w:val="171717" w:themeColor="background2" w:themeTint="FF" w:themeShade="1A"/>
          <w:sz w:val="24"/>
          <w:szCs w:val="24"/>
          <w:lang w:val="en-GB"/>
        </w:rPr>
      </w:pPr>
      <w:r w:rsidRPr="64A3A876" w:rsidR="0E5A14CC">
        <w:rPr>
          <w:rFonts w:ascii="Cambria" w:hAnsi="Cambria" w:eastAsia="Cambria" w:cs="Cambria"/>
          <w:b w:val="0"/>
          <w:bCs w:val="0"/>
          <w:i w:val="0"/>
          <w:iCs w:val="0"/>
          <w:noProof w:val="0"/>
          <w:color w:val="171717" w:themeColor="background2" w:themeTint="FF" w:themeShade="1A"/>
          <w:sz w:val="24"/>
          <w:szCs w:val="24"/>
          <w:lang w:val="en-GB"/>
        </w:rPr>
        <w:t>Another finding relates to the fact that most businesses use cloud services for data storage</w:t>
      </w:r>
      <w:r w:rsidRPr="64A3A876" w:rsidR="75F3EC0C">
        <w:rPr>
          <w:rFonts w:ascii="Cambria" w:hAnsi="Cambria" w:eastAsia="Cambria" w:cs="Cambria"/>
          <w:b w:val="0"/>
          <w:bCs w:val="0"/>
          <w:i w:val="0"/>
          <w:iCs w:val="0"/>
          <w:noProof w:val="0"/>
          <w:color w:val="171717" w:themeColor="background2" w:themeTint="FF" w:themeShade="1A"/>
          <w:sz w:val="24"/>
          <w:szCs w:val="24"/>
          <w:lang w:val="en-GB"/>
        </w:rPr>
        <w:t xml:space="preserve"> (Hall et al. 2021)</w:t>
      </w:r>
      <w:r w:rsidRPr="64A3A876" w:rsidR="0E5A14CC">
        <w:rPr>
          <w:rFonts w:ascii="Cambria" w:hAnsi="Cambria" w:eastAsia="Cambria" w:cs="Cambria"/>
          <w:b w:val="0"/>
          <w:bCs w:val="0"/>
          <w:i w:val="0"/>
          <w:iCs w:val="0"/>
          <w:noProof w:val="0"/>
          <w:color w:val="171717" w:themeColor="background2" w:themeTint="FF" w:themeShade="1A"/>
          <w:sz w:val="24"/>
          <w:szCs w:val="24"/>
          <w:lang w:val="en-GB"/>
        </w:rPr>
        <w:t>. Coupled with existing l</w:t>
      </w:r>
      <w:r w:rsidRPr="64A3A876" w:rsidR="091AD72A">
        <w:rPr>
          <w:rFonts w:ascii="Cambria" w:hAnsi="Cambria" w:eastAsia="Cambria" w:cs="Cambria"/>
          <w:b w:val="0"/>
          <w:bCs w:val="0"/>
          <w:i w:val="0"/>
          <w:iCs w:val="0"/>
          <w:noProof w:val="0"/>
          <w:color w:val="171717" w:themeColor="background2" w:themeTint="FF" w:themeShade="1A"/>
          <w:sz w:val="24"/>
          <w:szCs w:val="24"/>
          <w:lang w:val="en-GB"/>
        </w:rPr>
        <w:t xml:space="preserve">ocal </w:t>
      </w:r>
      <w:r w:rsidRPr="64A3A876" w:rsidR="0E5A14CC">
        <w:rPr>
          <w:rFonts w:ascii="Cambria" w:hAnsi="Cambria" w:eastAsia="Cambria" w:cs="Cambria"/>
          <w:b w:val="0"/>
          <w:bCs w:val="0"/>
          <w:i w:val="0"/>
          <w:iCs w:val="0"/>
          <w:noProof w:val="0"/>
          <w:color w:val="171717" w:themeColor="background2" w:themeTint="FF" w:themeShade="1A"/>
          <w:sz w:val="24"/>
          <w:szCs w:val="24"/>
          <w:lang w:val="en-GB"/>
        </w:rPr>
        <w:t>anti-malware</w:t>
      </w:r>
      <w:r w:rsidRPr="64A3A876" w:rsidR="48F71153">
        <w:rPr>
          <w:rFonts w:ascii="Cambria" w:hAnsi="Cambria" w:eastAsia="Cambria" w:cs="Cambria"/>
          <w:b w:val="0"/>
          <w:bCs w:val="0"/>
          <w:i w:val="0"/>
          <w:iCs w:val="0"/>
          <w:noProof w:val="0"/>
          <w:color w:val="171717" w:themeColor="background2" w:themeTint="FF" w:themeShade="1A"/>
          <w:sz w:val="24"/>
          <w:szCs w:val="24"/>
          <w:lang w:val="en-GB"/>
        </w:rPr>
        <w:t xml:space="preserve"> software, the company’s data</w:t>
      </w:r>
      <w:r w:rsidRPr="64A3A876" w:rsidR="0B5A2FF4">
        <w:rPr>
          <w:rFonts w:ascii="Cambria" w:hAnsi="Cambria" w:eastAsia="Cambria" w:cs="Cambria"/>
          <w:b w:val="0"/>
          <w:bCs w:val="0"/>
          <w:i w:val="0"/>
          <w:iCs w:val="0"/>
          <w:noProof w:val="0"/>
          <w:color w:val="171717" w:themeColor="background2" w:themeTint="FF" w:themeShade="1A"/>
          <w:sz w:val="24"/>
          <w:szCs w:val="24"/>
          <w:lang w:val="en-GB"/>
        </w:rPr>
        <w:t xml:space="preserve"> is quite well-protected </w:t>
      </w:r>
      <w:r w:rsidRPr="64A3A876" w:rsidR="77EFCA01">
        <w:rPr>
          <w:rFonts w:ascii="Cambria" w:hAnsi="Cambria" w:eastAsia="Cambria" w:cs="Cambria"/>
          <w:b w:val="0"/>
          <w:bCs w:val="0"/>
          <w:i w:val="0"/>
          <w:iCs w:val="0"/>
          <w:noProof w:val="0"/>
          <w:color w:val="171717" w:themeColor="background2" w:themeTint="FF" w:themeShade="1A"/>
          <w:sz w:val="24"/>
          <w:szCs w:val="24"/>
          <w:lang w:val="en-GB"/>
        </w:rPr>
        <w:t xml:space="preserve">from technical means of attack (Zvereva and </w:t>
      </w:r>
      <w:r w:rsidRPr="64A3A876" w:rsidR="77EFCA01">
        <w:rPr>
          <w:rFonts w:ascii="Cambria" w:hAnsi="Cambria" w:eastAsia="Cambria" w:cs="Cambria"/>
          <w:b w:val="0"/>
          <w:bCs w:val="0"/>
          <w:i w:val="0"/>
          <w:iCs w:val="0"/>
          <w:noProof w:val="0"/>
          <w:color w:val="171717" w:themeColor="background2" w:themeTint="FF" w:themeShade="1A"/>
          <w:sz w:val="24"/>
          <w:szCs w:val="24"/>
          <w:lang w:val="en-GB"/>
        </w:rPr>
        <w:t>Loshchenko</w:t>
      </w:r>
      <w:r w:rsidRPr="64A3A876" w:rsidR="77EFCA01">
        <w:rPr>
          <w:rFonts w:ascii="Cambria" w:hAnsi="Cambria" w:eastAsia="Cambria" w:cs="Cambria"/>
          <w:b w:val="0"/>
          <w:bCs w:val="0"/>
          <w:i w:val="0"/>
          <w:iCs w:val="0"/>
          <w:noProof w:val="0"/>
          <w:color w:val="171717" w:themeColor="background2" w:themeTint="FF" w:themeShade="1A"/>
          <w:sz w:val="24"/>
          <w:szCs w:val="24"/>
          <w:lang w:val="en-GB"/>
        </w:rPr>
        <w:t xml:space="preserve"> 2022). Instead, attack</w:t>
      </w:r>
      <w:r w:rsidRPr="64A3A876" w:rsidR="64297B21">
        <w:rPr>
          <w:rFonts w:ascii="Cambria" w:hAnsi="Cambria" w:eastAsia="Cambria" w:cs="Cambria"/>
          <w:b w:val="0"/>
          <w:bCs w:val="0"/>
          <w:i w:val="0"/>
          <w:iCs w:val="0"/>
          <w:noProof w:val="0"/>
          <w:color w:val="171717" w:themeColor="background2" w:themeTint="FF" w:themeShade="1A"/>
          <w:sz w:val="24"/>
          <w:szCs w:val="24"/>
          <w:lang w:val="en-GB"/>
        </w:rPr>
        <w:t xml:space="preserve">s are primarily related to social or psychological means, for example via a </w:t>
      </w:r>
      <w:r w:rsidRPr="64A3A876" w:rsidR="5EFDA2FF">
        <w:rPr>
          <w:rFonts w:ascii="Cambria" w:hAnsi="Cambria" w:eastAsia="Cambria" w:cs="Cambria"/>
          <w:b w:val="0"/>
          <w:bCs w:val="0"/>
          <w:i w:val="0"/>
          <w:iCs w:val="0"/>
          <w:noProof w:val="0"/>
          <w:color w:val="171717" w:themeColor="background2" w:themeTint="FF" w:themeShade="1A"/>
          <w:sz w:val="24"/>
          <w:szCs w:val="24"/>
          <w:lang w:val="en-GB"/>
        </w:rPr>
        <w:t>phishing attack</w:t>
      </w:r>
      <w:r w:rsidRPr="64A3A876" w:rsidR="64297B21">
        <w:rPr>
          <w:rFonts w:ascii="Cambria" w:hAnsi="Cambria" w:eastAsia="Cambria" w:cs="Cambria"/>
          <w:b w:val="0"/>
          <w:bCs w:val="0"/>
          <w:i w:val="0"/>
          <w:iCs w:val="0"/>
          <w:noProof w:val="0"/>
          <w:color w:val="171717" w:themeColor="background2" w:themeTint="FF" w:themeShade="1A"/>
          <w:sz w:val="24"/>
          <w:szCs w:val="24"/>
          <w:lang w:val="en-GB"/>
        </w:rPr>
        <w:t xml:space="preserve"> in which an employee of the business grants an adversary access to</w:t>
      </w:r>
      <w:r w:rsidRPr="64A3A876" w:rsidR="6408F1FC">
        <w:rPr>
          <w:rFonts w:ascii="Cambria" w:hAnsi="Cambria" w:eastAsia="Cambria" w:cs="Cambria"/>
          <w:b w:val="0"/>
          <w:bCs w:val="0"/>
          <w:i w:val="0"/>
          <w:iCs w:val="0"/>
          <w:noProof w:val="0"/>
          <w:color w:val="171717" w:themeColor="background2" w:themeTint="FF" w:themeShade="1A"/>
          <w:sz w:val="24"/>
          <w:szCs w:val="24"/>
          <w:lang w:val="en-GB"/>
        </w:rPr>
        <w:t xml:space="preserve"> the</w:t>
      </w:r>
      <w:r w:rsidRPr="64A3A876" w:rsidR="64297B21">
        <w:rPr>
          <w:rFonts w:ascii="Cambria" w:hAnsi="Cambria" w:eastAsia="Cambria" w:cs="Cambria"/>
          <w:b w:val="0"/>
          <w:bCs w:val="0"/>
          <w:i w:val="0"/>
          <w:iCs w:val="0"/>
          <w:noProof w:val="0"/>
          <w:color w:val="171717" w:themeColor="background2" w:themeTint="FF" w:themeShade="1A"/>
          <w:sz w:val="24"/>
          <w:szCs w:val="24"/>
          <w:lang w:val="en-GB"/>
        </w:rPr>
        <w:t xml:space="preserve"> company’s data. The</w:t>
      </w:r>
      <w:r w:rsidRPr="64A3A876" w:rsidR="288BA0CA">
        <w:rPr>
          <w:rFonts w:ascii="Cambria" w:hAnsi="Cambria" w:eastAsia="Cambria" w:cs="Cambria"/>
          <w:b w:val="0"/>
          <w:bCs w:val="0"/>
          <w:i w:val="0"/>
          <w:iCs w:val="0"/>
          <w:noProof w:val="0"/>
          <w:color w:val="171717" w:themeColor="background2" w:themeTint="FF" w:themeShade="1A"/>
          <w:sz w:val="24"/>
          <w:szCs w:val="24"/>
          <w:lang w:val="en-GB"/>
        </w:rPr>
        <w:t xml:space="preserve"> literature endorses two primary </w:t>
      </w:r>
      <w:r w:rsidRPr="64A3A876" w:rsidR="29050DDB">
        <w:rPr>
          <w:rFonts w:ascii="Cambria" w:hAnsi="Cambria" w:eastAsia="Cambria" w:cs="Cambria"/>
          <w:b w:val="0"/>
          <w:bCs w:val="0"/>
          <w:i w:val="0"/>
          <w:iCs w:val="0"/>
          <w:noProof w:val="0"/>
          <w:color w:val="171717" w:themeColor="background2" w:themeTint="FF" w:themeShade="1A"/>
          <w:sz w:val="24"/>
          <w:szCs w:val="24"/>
          <w:lang w:val="en-GB"/>
        </w:rPr>
        <w:t>methods of countering this approach:</w:t>
      </w:r>
    </w:p>
    <w:p w:rsidR="29050DDB" w:rsidP="64A3A876" w:rsidRDefault="29050DDB" w14:paraId="142EF12D" w14:textId="4F024A4D">
      <w:pPr>
        <w:pStyle w:val="ListParagraph"/>
        <w:numPr>
          <w:ilvl w:val="0"/>
          <w:numId w:val="10"/>
        </w:numPr>
        <w:suppressLineNumbers w:val="0"/>
        <w:bidi w:val="0"/>
        <w:spacing w:before="0" w:beforeAutospacing="off" w:after="160" w:afterAutospacing="off" w:line="360" w:lineRule="auto"/>
        <w:ind w:right="0"/>
        <w:jc w:val="left"/>
        <w:rPr>
          <w:rFonts w:ascii="Cambria" w:hAnsi="Cambria" w:eastAsia="Cambria" w:cs="Cambria"/>
          <w:b w:val="0"/>
          <w:bCs w:val="0"/>
          <w:i w:val="0"/>
          <w:iCs w:val="0"/>
          <w:noProof w:val="0"/>
          <w:color w:val="171717" w:themeColor="background2" w:themeTint="FF" w:themeShade="1A"/>
          <w:sz w:val="24"/>
          <w:szCs w:val="24"/>
          <w:lang w:val="en-GB"/>
        </w:rPr>
      </w:pPr>
      <w:r w:rsidRPr="64A3A876" w:rsidR="29050DDB">
        <w:rPr>
          <w:rFonts w:ascii="Cambria" w:hAnsi="Cambria" w:eastAsia="Cambria" w:cs="Cambria"/>
          <w:b w:val="0"/>
          <w:bCs w:val="0"/>
          <w:i w:val="0"/>
          <w:iCs w:val="0"/>
          <w:noProof w:val="0"/>
          <w:color w:val="171717" w:themeColor="background2" w:themeTint="FF" w:themeShade="1A"/>
          <w:sz w:val="24"/>
          <w:szCs w:val="24"/>
          <w:lang w:val="en-GB"/>
        </w:rPr>
        <w:t>Increased employee awareness via education (</w:t>
      </w:r>
      <w:r w:rsidRPr="64A3A876" w:rsidR="06E693DE">
        <w:rPr>
          <w:rFonts w:ascii="Cambria" w:hAnsi="Cambria" w:eastAsia="Cambria" w:cs="Cambria"/>
          <w:b w:val="0"/>
          <w:bCs w:val="0"/>
          <w:i w:val="0"/>
          <w:iCs w:val="0"/>
          <w:noProof w:val="0"/>
          <w:color w:val="171717" w:themeColor="background2" w:themeTint="FF" w:themeShade="1A"/>
          <w:sz w:val="24"/>
          <w:szCs w:val="24"/>
          <w:lang w:val="en-GB"/>
        </w:rPr>
        <w:t xml:space="preserve">Bada and Nurse 2019; </w:t>
      </w:r>
      <w:r w:rsidRPr="64A3A876" w:rsidR="29050DDB">
        <w:rPr>
          <w:rFonts w:ascii="Cambria" w:hAnsi="Cambria" w:eastAsia="Cambria" w:cs="Cambria"/>
          <w:b w:val="0"/>
          <w:bCs w:val="0"/>
          <w:i w:val="0"/>
          <w:iCs w:val="0"/>
          <w:noProof w:val="0"/>
          <w:color w:val="171717" w:themeColor="background2" w:themeTint="FF" w:themeShade="1A"/>
          <w:sz w:val="24"/>
          <w:szCs w:val="24"/>
          <w:lang w:val="en-GB"/>
        </w:rPr>
        <w:t xml:space="preserve">Zvereva and </w:t>
      </w:r>
      <w:r w:rsidRPr="64A3A876" w:rsidR="29050DDB">
        <w:rPr>
          <w:rFonts w:ascii="Cambria" w:hAnsi="Cambria" w:eastAsia="Cambria" w:cs="Cambria"/>
          <w:b w:val="0"/>
          <w:bCs w:val="0"/>
          <w:i w:val="0"/>
          <w:iCs w:val="0"/>
          <w:noProof w:val="0"/>
          <w:color w:val="171717" w:themeColor="background2" w:themeTint="FF" w:themeShade="1A"/>
          <w:sz w:val="24"/>
          <w:szCs w:val="24"/>
          <w:lang w:val="en-GB"/>
        </w:rPr>
        <w:t>Loshchenko</w:t>
      </w:r>
      <w:r w:rsidRPr="64A3A876" w:rsidR="29050DDB">
        <w:rPr>
          <w:rFonts w:ascii="Cambria" w:hAnsi="Cambria" w:eastAsia="Cambria" w:cs="Cambria"/>
          <w:b w:val="0"/>
          <w:bCs w:val="0"/>
          <w:i w:val="0"/>
          <w:iCs w:val="0"/>
          <w:noProof w:val="0"/>
          <w:color w:val="171717" w:themeColor="background2" w:themeTint="FF" w:themeShade="1A"/>
          <w:sz w:val="24"/>
          <w:szCs w:val="24"/>
          <w:lang w:val="en-GB"/>
        </w:rPr>
        <w:t xml:space="preserve"> 2022</w:t>
      </w:r>
      <w:r w:rsidRPr="64A3A876" w:rsidR="5E58097A">
        <w:rPr>
          <w:rFonts w:ascii="Cambria" w:hAnsi="Cambria" w:eastAsia="Cambria" w:cs="Cambria"/>
          <w:b w:val="0"/>
          <w:bCs w:val="0"/>
          <w:i w:val="0"/>
          <w:iCs w:val="0"/>
          <w:noProof w:val="0"/>
          <w:color w:val="171717" w:themeColor="background2" w:themeTint="FF" w:themeShade="1A"/>
          <w:sz w:val="24"/>
          <w:szCs w:val="24"/>
          <w:lang w:val="en-GB"/>
        </w:rPr>
        <w:t>)</w:t>
      </w:r>
      <w:r w:rsidRPr="64A3A876" w:rsidR="64411D17">
        <w:rPr>
          <w:rFonts w:ascii="Cambria" w:hAnsi="Cambria" w:eastAsia="Cambria" w:cs="Cambria"/>
          <w:b w:val="0"/>
          <w:bCs w:val="0"/>
          <w:i w:val="0"/>
          <w:iCs w:val="0"/>
          <w:noProof w:val="0"/>
          <w:color w:val="171717" w:themeColor="background2" w:themeTint="FF" w:themeShade="1A"/>
          <w:sz w:val="24"/>
          <w:szCs w:val="24"/>
          <w:lang w:val="en-GB"/>
        </w:rPr>
        <w:t>.</w:t>
      </w:r>
    </w:p>
    <w:p w:rsidR="64411D17" w:rsidP="64A3A876" w:rsidRDefault="64411D17" w14:paraId="61E97EE0" w14:textId="08F31FC3">
      <w:pPr>
        <w:pStyle w:val="ListParagraph"/>
        <w:numPr>
          <w:ilvl w:val="0"/>
          <w:numId w:val="10"/>
        </w:numPr>
        <w:suppressLineNumbers w:val="0"/>
        <w:bidi w:val="0"/>
        <w:spacing w:before="0" w:beforeAutospacing="off" w:after="160" w:afterAutospacing="off" w:line="360" w:lineRule="auto"/>
        <w:ind w:right="0"/>
        <w:jc w:val="left"/>
        <w:rPr>
          <w:rFonts w:ascii="Cambria" w:hAnsi="Cambria" w:eastAsia="Cambria" w:cs="Cambria"/>
          <w:b w:val="0"/>
          <w:bCs w:val="0"/>
          <w:i w:val="0"/>
          <w:iCs w:val="0"/>
          <w:noProof w:val="0"/>
          <w:color w:val="171717" w:themeColor="background2" w:themeTint="FF" w:themeShade="1A"/>
          <w:sz w:val="24"/>
          <w:szCs w:val="24"/>
          <w:lang w:val="en-GB"/>
        </w:rPr>
      </w:pPr>
      <w:r w:rsidRPr="64A3A876" w:rsidR="64411D17">
        <w:rPr>
          <w:rFonts w:ascii="Cambria" w:hAnsi="Cambria" w:eastAsia="Cambria" w:cs="Cambria"/>
          <w:b w:val="0"/>
          <w:bCs w:val="0"/>
          <w:i w:val="0"/>
          <w:iCs w:val="0"/>
          <w:noProof w:val="0"/>
          <w:color w:val="171717" w:themeColor="background2" w:themeTint="FF" w:themeShade="1A"/>
          <w:sz w:val="24"/>
          <w:szCs w:val="24"/>
          <w:lang w:val="en-GB"/>
        </w:rPr>
        <w:t xml:space="preserve">A strict access control structure (Zvereva and </w:t>
      </w:r>
      <w:r w:rsidRPr="64A3A876" w:rsidR="64411D17">
        <w:rPr>
          <w:rFonts w:ascii="Cambria" w:hAnsi="Cambria" w:eastAsia="Cambria" w:cs="Cambria"/>
          <w:b w:val="0"/>
          <w:bCs w:val="0"/>
          <w:i w:val="0"/>
          <w:iCs w:val="0"/>
          <w:noProof w:val="0"/>
          <w:color w:val="171717" w:themeColor="background2" w:themeTint="FF" w:themeShade="1A"/>
          <w:sz w:val="24"/>
          <w:szCs w:val="24"/>
          <w:lang w:val="en-GB"/>
        </w:rPr>
        <w:t>Loshchenko</w:t>
      </w:r>
      <w:r w:rsidRPr="64A3A876" w:rsidR="64411D17">
        <w:rPr>
          <w:rFonts w:ascii="Cambria" w:hAnsi="Cambria" w:eastAsia="Cambria" w:cs="Cambria"/>
          <w:b w:val="0"/>
          <w:bCs w:val="0"/>
          <w:i w:val="0"/>
          <w:iCs w:val="0"/>
          <w:noProof w:val="0"/>
          <w:color w:val="171717" w:themeColor="background2" w:themeTint="FF" w:themeShade="1A"/>
          <w:sz w:val="24"/>
          <w:szCs w:val="24"/>
          <w:lang w:val="en-GB"/>
        </w:rPr>
        <w:t xml:space="preserve"> 2022).</w:t>
      </w:r>
    </w:p>
    <w:p w:rsidR="6DC929FE" w:rsidP="64A3A876" w:rsidRDefault="6DC929FE" w14:paraId="4236E389" w14:textId="363788E1">
      <w:pPr>
        <w:pStyle w:val="Normal"/>
        <w:suppressLineNumbers w:val="0"/>
        <w:bidi w:val="0"/>
        <w:spacing w:before="0" w:beforeAutospacing="off" w:after="160" w:afterAutospacing="off" w:line="360" w:lineRule="auto"/>
        <w:ind w:left="0" w:right="0"/>
        <w:jc w:val="left"/>
        <w:rPr>
          <w:rFonts w:ascii="Cambria" w:hAnsi="Cambria" w:eastAsia="Cambria" w:cs="Cambria"/>
          <w:b w:val="0"/>
          <w:bCs w:val="0"/>
          <w:i w:val="0"/>
          <w:iCs w:val="0"/>
          <w:noProof w:val="0"/>
          <w:color w:val="171717" w:themeColor="background2" w:themeTint="FF" w:themeShade="1A"/>
          <w:sz w:val="24"/>
          <w:szCs w:val="24"/>
          <w:lang w:val="en-GB"/>
        </w:rPr>
      </w:pPr>
      <w:r w:rsidRPr="64A3A876" w:rsidR="6DC929FE">
        <w:rPr>
          <w:rFonts w:ascii="Cambria" w:hAnsi="Cambria" w:eastAsia="Cambria" w:cs="Cambria"/>
          <w:b w:val="0"/>
          <w:bCs w:val="0"/>
          <w:i w:val="0"/>
          <w:iCs w:val="0"/>
          <w:noProof w:val="0"/>
          <w:color w:val="171717" w:themeColor="background2" w:themeTint="FF" w:themeShade="1A"/>
          <w:sz w:val="24"/>
          <w:szCs w:val="24"/>
          <w:lang w:val="en-GB"/>
        </w:rPr>
        <w:t xml:space="preserve">These findings directly inform </w:t>
      </w:r>
      <w:r w:rsidRPr="64A3A876" w:rsidR="6DC929FE">
        <w:rPr>
          <w:rFonts w:ascii="Cambria" w:hAnsi="Cambria" w:eastAsia="Cambria" w:cs="Cambria"/>
          <w:b w:val="0"/>
          <w:bCs w:val="0"/>
          <w:i w:val="0"/>
          <w:iCs w:val="0"/>
          <w:noProof w:val="0"/>
          <w:color w:val="171717" w:themeColor="background2" w:themeTint="FF" w:themeShade="1A"/>
          <w:sz w:val="24"/>
          <w:szCs w:val="24"/>
          <w:lang w:val="en-GB"/>
        </w:rPr>
        <w:t>the</w:t>
      </w:r>
      <w:r w:rsidRPr="64A3A876" w:rsidR="6DC929FE">
        <w:rPr>
          <w:rFonts w:ascii="Cambria" w:hAnsi="Cambria" w:eastAsia="Cambria" w:cs="Cambria"/>
          <w:b w:val="0"/>
          <w:bCs w:val="0"/>
          <w:i w:val="0"/>
          <w:iCs w:val="0"/>
          <w:noProof w:val="0"/>
          <w:color w:val="171717" w:themeColor="background2" w:themeTint="FF" w:themeShade="1A"/>
          <w:sz w:val="24"/>
          <w:szCs w:val="24"/>
          <w:lang w:val="en-GB"/>
        </w:rPr>
        <w:t xml:space="preserve"> decisions we are going to make in relation to project requirements and our concurrent use case diagram.</w:t>
      </w:r>
    </w:p>
    <w:p w:rsidR="1F40215C" w:rsidP="64A3A876" w:rsidRDefault="1F40215C" w14:paraId="79566738" w14:textId="101D4ED6">
      <w:pPr>
        <w:pStyle w:val="Normal"/>
        <w:spacing w:line="360" w:lineRule="auto"/>
        <w:rPr>
          <w:rFonts w:ascii="Cambria" w:hAnsi="Cambria" w:eastAsia="Cambria" w:cs="Cambria"/>
          <w:noProof w:val="0"/>
          <w:lang w:val="en-GB"/>
        </w:rPr>
      </w:pPr>
    </w:p>
    <w:p w:rsidR="04F0F060" w:rsidP="64A3A876" w:rsidRDefault="04F0F060" w14:paraId="75486E08" w14:textId="4CB871F6">
      <w:pPr>
        <w:pStyle w:val="Normal"/>
        <w:spacing w:line="360" w:lineRule="auto"/>
        <w:rPr>
          <w:rFonts w:ascii="Cambria" w:hAnsi="Cambria" w:eastAsia="Cambria" w:cs="Cambria"/>
          <w:noProof w:val="0"/>
          <w:sz w:val="28"/>
          <w:szCs w:val="28"/>
          <w:lang w:val="en-GB"/>
        </w:rPr>
      </w:pPr>
      <w:r w:rsidRPr="64A3A876" w:rsidR="04F0F060">
        <w:rPr>
          <w:rFonts w:ascii="Cambria" w:hAnsi="Cambria" w:eastAsia="Cambria" w:cs="Cambria"/>
          <w:noProof w:val="0"/>
          <w:sz w:val="28"/>
          <w:szCs w:val="28"/>
          <w:lang w:val="en-GB"/>
        </w:rPr>
        <w:t>Interview</w:t>
      </w:r>
    </w:p>
    <w:p w:rsidR="04F0F060" w:rsidP="64A3A876" w:rsidRDefault="04F0F060" w14:paraId="1D8795B7" w14:textId="12BF36DF">
      <w:pPr>
        <w:pStyle w:val="Normal"/>
        <w:spacing w:line="360" w:lineRule="auto"/>
        <w:rPr>
          <w:rFonts w:ascii="Cambria" w:hAnsi="Cambria" w:eastAsia="Cambria" w:cs="Cambria"/>
          <w:noProof w:val="0"/>
          <w:sz w:val="24"/>
          <w:szCs w:val="24"/>
          <w:lang w:val="en-GB"/>
        </w:rPr>
      </w:pPr>
      <w:r w:rsidRPr="64A3A876" w:rsidR="04F0F060">
        <w:rPr>
          <w:rFonts w:ascii="Cambria" w:hAnsi="Cambria" w:eastAsia="Cambria" w:cs="Cambria"/>
          <w:noProof w:val="0"/>
          <w:sz w:val="24"/>
          <w:szCs w:val="24"/>
          <w:lang w:val="en-GB"/>
        </w:rPr>
        <w:t xml:space="preserve">Our third and final use case exploration was in the form of an interview of a technical expert. The interview guide and interview notes can be found in Appendix </w:t>
      </w:r>
      <w:r w:rsidRPr="64A3A876" w:rsidR="21904A4F">
        <w:rPr>
          <w:rFonts w:ascii="Cambria" w:hAnsi="Cambria" w:eastAsia="Cambria" w:cs="Cambria"/>
          <w:noProof w:val="0"/>
          <w:sz w:val="24"/>
          <w:szCs w:val="24"/>
          <w:lang w:val="en-GB"/>
        </w:rPr>
        <w:t>C</w:t>
      </w:r>
      <w:r w:rsidRPr="64A3A876" w:rsidR="04F0F060">
        <w:rPr>
          <w:rFonts w:ascii="Cambria" w:hAnsi="Cambria" w:eastAsia="Cambria" w:cs="Cambria"/>
          <w:noProof w:val="0"/>
          <w:sz w:val="24"/>
          <w:szCs w:val="24"/>
          <w:lang w:val="en-GB"/>
        </w:rPr>
        <w:t>.</w:t>
      </w:r>
    </w:p>
    <w:p w:rsidR="04F0F060" w:rsidP="64A3A876" w:rsidRDefault="04F0F060" w14:paraId="78B036C0" w14:textId="72F4D164">
      <w:pPr>
        <w:spacing w:line="360"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64A3A876" w:rsidR="04F0F060">
        <w:rPr>
          <w:rFonts w:ascii="Cambria" w:hAnsi="Cambria" w:eastAsia="Cambria" w:cs="Cambria"/>
          <w:b w:val="0"/>
          <w:bCs w:val="0"/>
          <w:i w:val="0"/>
          <w:iCs w:val="0"/>
          <w:caps w:val="0"/>
          <w:smallCaps w:val="0"/>
          <w:noProof w:val="0"/>
          <w:color w:val="000000" w:themeColor="text1" w:themeTint="FF" w:themeShade="FF"/>
          <w:sz w:val="24"/>
          <w:szCs w:val="24"/>
          <w:lang w:val="en-US"/>
        </w:rPr>
        <w:t xml:space="preserve">The interview was held </w:t>
      </w:r>
      <w:r w:rsidRPr="64A3A876" w:rsidR="04F0F060">
        <w:rPr>
          <w:rFonts w:ascii="Cambria" w:hAnsi="Cambria" w:eastAsia="Cambria" w:cs="Cambria"/>
          <w:b w:val="0"/>
          <w:bCs w:val="0"/>
          <w:i w:val="0"/>
          <w:iCs w:val="0"/>
          <w:caps w:val="0"/>
          <w:smallCaps w:val="0"/>
          <w:noProof w:val="0"/>
          <w:color w:val="000000" w:themeColor="text1" w:themeTint="FF" w:themeShade="FF"/>
          <w:sz w:val="24"/>
          <w:szCs w:val="24"/>
          <w:lang w:val="en-US"/>
        </w:rPr>
        <w:t>in order to</w:t>
      </w:r>
      <w:r w:rsidRPr="64A3A876" w:rsidR="04F0F060">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gain knowledge about what security risks a small business owner may face. As we want to develop an application that can help such users with improving their IT security, we saw that </w:t>
      </w:r>
      <w:r w:rsidRPr="64A3A876" w:rsidR="24A7297C">
        <w:rPr>
          <w:rFonts w:ascii="Cambria" w:hAnsi="Cambria" w:eastAsia="Cambria" w:cs="Cambria"/>
          <w:b w:val="0"/>
          <w:bCs w:val="0"/>
          <w:i w:val="0"/>
          <w:iCs w:val="0"/>
          <w:caps w:val="0"/>
          <w:smallCaps w:val="0"/>
          <w:noProof w:val="0"/>
          <w:color w:val="000000" w:themeColor="text1" w:themeTint="FF" w:themeShade="FF"/>
          <w:sz w:val="24"/>
          <w:szCs w:val="24"/>
          <w:lang w:val="en-US"/>
        </w:rPr>
        <w:t xml:space="preserve">a </w:t>
      </w:r>
      <w:r w:rsidRPr="64A3A876" w:rsidR="04F0F060">
        <w:rPr>
          <w:rFonts w:ascii="Cambria" w:hAnsi="Cambria" w:eastAsia="Cambria" w:cs="Cambria"/>
          <w:b w:val="0"/>
          <w:bCs w:val="0"/>
          <w:i w:val="0"/>
          <w:iCs w:val="0"/>
          <w:caps w:val="0"/>
          <w:smallCaps w:val="0"/>
          <w:noProof w:val="0"/>
          <w:color w:val="000000" w:themeColor="text1" w:themeTint="FF" w:themeShade="FF"/>
          <w:sz w:val="24"/>
          <w:szCs w:val="24"/>
          <w:lang w:val="en-US"/>
        </w:rPr>
        <w:t>discussion</w:t>
      </w:r>
      <w:r w:rsidRPr="64A3A876" w:rsidR="6A16859A">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with an IT specialist about</w:t>
      </w:r>
      <w:r w:rsidRPr="64A3A876" w:rsidR="04F0F060">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w:t>
      </w:r>
      <w:r w:rsidRPr="64A3A876" w:rsidR="04F0F060">
        <w:rPr>
          <w:rFonts w:ascii="Cambria" w:hAnsi="Cambria" w:eastAsia="Cambria" w:cs="Cambria"/>
          <w:b w:val="0"/>
          <w:bCs w:val="0"/>
          <w:i w:val="0"/>
          <w:iCs w:val="0"/>
          <w:caps w:val="0"/>
          <w:smallCaps w:val="0"/>
          <w:noProof w:val="0"/>
          <w:color w:val="000000" w:themeColor="text1" w:themeTint="FF" w:themeShade="FF"/>
          <w:sz w:val="24"/>
          <w:szCs w:val="24"/>
          <w:lang w:val="en-US"/>
        </w:rPr>
        <w:t xml:space="preserve">how such a system may work </w:t>
      </w:r>
      <w:r w:rsidRPr="64A3A876" w:rsidR="1E409318">
        <w:rPr>
          <w:rFonts w:ascii="Cambria" w:hAnsi="Cambria" w:eastAsia="Cambria" w:cs="Cambria"/>
          <w:b w:val="0"/>
          <w:bCs w:val="0"/>
          <w:i w:val="0"/>
          <w:iCs w:val="0"/>
          <w:caps w:val="0"/>
          <w:smallCaps w:val="0"/>
          <w:noProof w:val="0"/>
          <w:color w:val="000000" w:themeColor="text1" w:themeTint="FF" w:themeShade="FF"/>
          <w:sz w:val="24"/>
          <w:szCs w:val="24"/>
          <w:lang w:val="en-US"/>
        </w:rPr>
        <w:t>would be beneficial.</w:t>
      </w:r>
    </w:p>
    <w:p w:rsidR="04F0F060" w:rsidP="64A3A876" w:rsidRDefault="04F0F060" w14:paraId="4235C849" w14:textId="573E8421">
      <w:pPr>
        <w:spacing w:line="360"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64A3A876" w:rsidR="04F0F060">
        <w:rPr>
          <w:rFonts w:ascii="Cambria" w:hAnsi="Cambria" w:eastAsia="Cambria" w:cs="Cambria"/>
          <w:b w:val="0"/>
          <w:bCs w:val="0"/>
          <w:i w:val="0"/>
          <w:iCs w:val="0"/>
          <w:caps w:val="0"/>
          <w:smallCaps w:val="0"/>
          <w:noProof w:val="0"/>
          <w:color w:val="000000" w:themeColor="text1" w:themeTint="FF" w:themeShade="FF"/>
          <w:sz w:val="24"/>
          <w:szCs w:val="24"/>
          <w:lang w:val="en-US"/>
        </w:rPr>
        <w:t xml:space="preserve">The informant has previously worked as head of IT Security and CEO of a small software company. </w:t>
      </w:r>
      <w:r w:rsidRPr="64A3A876" w:rsidR="04F0F060">
        <w:rPr>
          <w:rFonts w:ascii="Cambria" w:hAnsi="Cambria" w:eastAsia="Cambria" w:cs="Cambria"/>
          <w:b w:val="0"/>
          <w:bCs w:val="0"/>
          <w:i w:val="0"/>
          <w:iCs w:val="0"/>
          <w:caps w:val="0"/>
          <w:smallCaps w:val="0"/>
          <w:noProof w:val="0"/>
          <w:color w:val="000000" w:themeColor="text1" w:themeTint="FF" w:themeShade="FF"/>
          <w:sz w:val="24"/>
          <w:szCs w:val="24"/>
          <w:lang w:val="en-US"/>
        </w:rPr>
        <w:t xml:space="preserve">The informant tells us that the IT setup for small businesses varies based on the size and nature of the business. There are lots of different software products available that can fulfill the businesses’ needs. </w:t>
      </w:r>
    </w:p>
    <w:p w:rsidR="04F0F060" w:rsidP="64A3A876" w:rsidRDefault="04F0F060" w14:paraId="7CE9265F" w14:textId="2CC20CBA">
      <w:pPr>
        <w:spacing w:line="360" w:lineRule="auto"/>
        <w:rPr>
          <w:rFonts w:ascii="Cambria" w:hAnsi="Cambria" w:eastAsia="Cambria" w:cs="Cambria"/>
          <w:b w:val="0"/>
          <w:bCs w:val="0"/>
          <w:i w:val="0"/>
          <w:iCs w:val="0"/>
          <w:caps w:val="0"/>
          <w:smallCaps w:val="0"/>
          <w:noProof w:val="0"/>
          <w:color w:val="000000" w:themeColor="text1" w:themeTint="FF" w:themeShade="FF"/>
          <w:sz w:val="24"/>
          <w:szCs w:val="24"/>
          <w:lang w:val="en-GB"/>
        </w:rPr>
      </w:pPr>
      <w:r w:rsidRPr="64A3A876" w:rsidR="04F0F060">
        <w:rPr>
          <w:rFonts w:ascii="Cambria" w:hAnsi="Cambria" w:eastAsia="Cambria" w:cs="Cambria"/>
          <w:b w:val="0"/>
          <w:bCs w:val="0"/>
          <w:i w:val="0"/>
          <w:iCs w:val="0"/>
          <w:caps w:val="0"/>
          <w:smallCaps w:val="0"/>
          <w:noProof w:val="0"/>
          <w:color w:val="000000" w:themeColor="text1" w:themeTint="FF" w:themeShade="FF"/>
          <w:sz w:val="24"/>
          <w:szCs w:val="24"/>
          <w:lang w:val="en-US"/>
        </w:rPr>
        <w:t xml:space="preserve">Small businesses’ IT setups have more in common with larger businesses’ now than they did earlier. This is because more easily manageable software products are available to small businesses today. However, the business's IT setup depends on what service the company provides. </w:t>
      </w:r>
      <w:r w:rsidRPr="64A3A876" w:rsidR="04F0F060">
        <w:rPr>
          <w:rFonts w:ascii="Cambria" w:hAnsi="Cambria" w:eastAsia="Cambria" w:cs="Cambria"/>
          <w:b w:val="0"/>
          <w:bCs w:val="0"/>
          <w:i w:val="0"/>
          <w:iCs w:val="0"/>
          <w:caps w:val="0"/>
          <w:smallCaps w:val="0"/>
          <w:noProof w:val="0"/>
          <w:color w:val="000000" w:themeColor="text1" w:themeTint="FF" w:themeShade="FF"/>
          <w:sz w:val="24"/>
          <w:szCs w:val="24"/>
          <w:lang w:val="en-US"/>
        </w:rPr>
        <w:t xml:space="preserve">A hair salon only offers a service that takes place physically without IT systems. </w:t>
      </w:r>
      <w:r w:rsidRPr="64A3A876" w:rsidR="04F0F060">
        <w:rPr>
          <w:rFonts w:ascii="Cambria" w:hAnsi="Cambria" w:eastAsia="Cambria" w:cs="Cambria"/>
          <w:b w:val="0"/>
          <w:bCs w:val="0"/>
          <w:i w:val="0"/>
          <w:iCs w:val="0"/>
          <w:caps w:val="0"/>
          <w:smallCaps w:val="0"/>
          <w:noProof w:val="0"/>
          <w:color w:val="000000" w:themeColor="text1" w:themeTint="FF" w:themeShade="FF"/>
          <w:sz w:val="24"/>
          <w:szCs w:val="24"/>
          <w:lang w:val="en-US"/>
        </w:rPr>
        <w:t>IT</w:t>
      </w:r>
      <w:r w:rsidRPr="64A3A876" w:rsidR="04F0F060">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only supports the business in terms of bookings and handling money and customer data.</w:t>
      </w:r>
      <w:r w:rsidRPr="64A3A876" w:rsidR="14073A47">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w:t>
      </w:r>
      <w:r w:rsidRPr="64A3A876" w:rsidR="04F0F060">
        <w:rPr>
          <w:rFonts w:ascii="Cambria" w:hAnsi="Cambria" w:eastAsia="Cambria" w:cs="Cambria"/>
          <w:b w:val="0"/>
          <w:bCs w:val="0"/>
          <w:i w:val="0"/>
          <w:iCs w:val="0"/>
          <w:caps w:val="0"/>
          <w:smallCaps w:val="0"/>
          <w:noProof w:val="0"/>
          <w:color w:val="000000" w:themeColor="text1" w:themeTint="FF" w:themeShade="FF"/>
          <w:sz w:val="24"/>
          <w:szCs w:val="24"/>
          <w:lang w:val="en-US"/>
        </w:rPr>
        <w:t>Whereas a software company has another kind of offering, more dependent on IT.</w:t>
      </w:r>
      <w:r w:rsidRPr="64A3A876" w:rsidR="7F5D8A6A">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w:t>
      </w:r>
      <w:r w:rsidRPr="64A3A876" w:rsidR="04F0F060">
        <w:rPr>
          <w:rFonts w:ascii="Cambria" w:hAnsi="Cambria" w:eastAsia="Cambria" w:cs="Cambria"/>
          <w:b w:val="0"/>
          <w:bCs w:val="0"/>
          <w:i w:val="0"/>
          <w:iCs w:val="0"/>
          <w:caps w:val="0"/>
          <w:smallCaps w:val="0"/>
          <w:noProof w:val="0"/>
          <w:color w:val="000000" w:themeColor="text1" w:themeTint="FF" w:themeShade="FF"/>
          <w:sz w:val="24"/>
          <w:szCs w:val="24"/>
          <w:lang w:val="en-US"/>
        </w:rPr>
        <w:t>However, data protection is important to</w:t>
      </w:r>
      <w:r w:rsidRPr="64A3A876" w:rsidR="04F0F060">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w:t>
      </w:r>
      <w:r w:rsidRPr="64A3A876" w:rsidR="04F0F060">
        <w:rPr>
          <w:rFonts w:ascii="Cambria" w:hAnsi="Cambria" w:eastAsia="Cambria" w:cs="Cambria"/>
          <w:b w:val="0"/>
          <w:bCs w:val="0"/>
          <w:i w:val="0"/>
          <w:iCs w:val="0"/>
          <w:caps w:val="0"/>
          <w:smallCaps w:val="0"/>
          <w:noProof w:val="0"/>
          <w:color w:val="000000" w:themeColor="text1" w:themeTint="FF" w:themeShade="FF"/>
          <w:sz w:val="24"/>
          <w:szCs w:val="24"/>
          <w:lang w:val="en-US"/>
        </w:rPr>
        <w:t>comply wit</w:t>
      </w:r>
      <w:r w:rsidRPr="64A3A876" w:rsidR="04F0F060">
        <w:rPr>
          <w:rFonts w:ascii="Cambria" w:hAnsi="Cambria" w:eastAsia="Cambria" w:cs="Cambria"/>
          <w:b w:val="0"/>
          <w:bCs w:val="0"/>
          <w:i w:val="0"/>
          <w:iCs w:val="0"/>
          <w:caps w:val="0"/>
          <w:smallCaps w:val="0"/>
          <w:noProof w:val="0"/>
          <w:color w:val="000000" w:themeColor="text1" w:themeTint="FF" w:themeShade="FF"/>
          <w:sz w:val="24"/>
          <w:szCs w:val="24"/>
          <w:lang w:val="en-US"/>
        </w:rPr>
        <w:t>h</w:t>
      </w:r>
      <w:r w:rsidRPr="64A3A876" w:rsidR="04F0F060">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any local regulations any business may have. Awareness is most important in general as this is the first step in creating internal processes and policies that describe how to navigate IT internally, and how the business will react if there is an attack.</w:t>
      </w:r>
    </w:p>
    <w:p w:rsidR="04F0F060" w:rsidP="64A3A876" w:rsidRDefault="04F0F060" w14:paraId="74644D0A" w14:textId="7EDF2FE9">
      <w:pPr>
        <w:spacing w:line="360" w:lineRule="auto"/>
        <w:rPr>
          <w:rFonts w:ascii="Cambria" w:hAnsi="Cambria" w:eastAsia="Cambria" w:cs="Cambria"/>
          <w:b w:val="0"/>
          <w:bCs w:val="0"/>
          <w:i w:val="0"/>
          <w:iCs w:val="0"/>
          <w:caps w:val="0"/>
          <w:smallCaps w:val="0"/>
          <w:noProof w:val="0"/>
          <w:color w:val="000000" w:themeColor="text1" w:themeTint="FF" w:themeShade="FF"/>
          <w:sz w:val="24"/>
          <w:szCs w:val="24"/>
          <w:lang w:val="en-GB"/>
        </w:rPr>
      </w:pPr>
      <w:r w:rsidRPr="64A3A876" w:rsidR="04F0F060">
        <w:rPr>
          <w:rFonts w:ascii="Cambria" w:hAnsi="Cambria" w:eastAsia="Cambria" w:cs="Cambria"/>
          <w:b w:val="0"/>
          <w:bCs w:val="0"/>
          <w:i w:val="0"/>
          <w:iCs w:val="0"/>
          <w:caps w:val="0"/>
          <w:smallCaps w:val="0"/>
          <w:noProof w:val="0"/>
          <w:color w:val="000000" w:themeColor="text1" w:themeTint="FF" w:themeShade="FF"/>
          <w:sz w:val="24"/>
          <w:szCs w:val="24"/>
          <w:lang w:val="en-US"/>
        </w:rPr>
        <w:t xml:space="preserve">The threats that a small business faces differ from those a larger business face. Attacks with malicious intent may not attack hair salons because their data </w:t>
      </w:r>
      <w:r w:rsidRPr="64A3A876" w:rsidR="04F0F060">
        <w:rPr>
          <w:rFonts w:ascii="Cambria" w:hAnsi="Cambria" w:eastAsia="Cambria" w:cs="Cambria"/>
          <w:b w:val="0"/>
          <w:bCs w:val="0"/>
          <w:i w:val="0"/>
          <w:iCs w:val="0"/>
          <w:caps w:val="0"/>
          <w:smallCaps w:val="0"/>
          <w:noProof w:val="0"/>
          <w:color w:val="000000" w:themeColor="text1" w:themeTint="FF" w:themeShade="FF"/>
          <w:sz w:val="24"/>
          <w:szCs w:val="24"/>
          <w:lang w:val="en-US"/>
        </w:rPr>
        <w:t>isn’t</w:t>
      </w:r>
      <w:r w:rsidRPr="64A3A876" w:rsidR="04F0F060">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as important. But phishing attacks are likely to happen to hair salon owners and employees, just as they happen to regular individuals as well. </w:t>
      </w:r>
      <w:r w:rsidRPr="64A3A876" w:rsidR="04F0F060">
        <w:rPr>
          <w:rFonts w:ascii="Cambria" w:hAnsi="Cambria" w:eastAsia="Cambria" w:cs="Cambria"/>
          <w:b w:val="0"/>
          <w:bCs w:val="0"/>
          <w:i w:val="0"/>
          <w:iCs w:val="0"/>
          <w:caps w:val="0"/>
          <w:smallCaps w:val="0"/>
          <w:noProof w:val="0"/>
          <w:color w:val="000000" w:themeColor="text1" w:themeTint="FF" w:themeShade="FF"/>
          <w:sz w:val="24"/>
          <w:szCs w:val="24"/>
          <w:lang w:val="en-US"/>
        </w:rPr>
        <w:t xml:space="preserve">Therefore, having awareness training about concepts such as phishing and social engineering is really important, as most attacks are done through these methods and humans are the weakest part of a company’s IT security. </w:t>
      </w:r>
    </w:p>
    <w:p w:rsidR="04F0F060" w:rsidP="64A3A876" w:rsidRDefault="04F0F060" w14:paraId="6D1A2BBA" w14:textId="79AF2F5E">
      <w:pPr>
        <w:spacing w:line="360" w:lineRule="auto"/>
        <w:rPr>
          <w:rFonts w:ascii="Cambria" w:hAnsi="Cambria" w:eastAsia="Cambria" w:cs="Cambria"/>
          <w:b w:val="0"/>
          <w:bCs w:val="0"/>
          <w:i w:val="0"/>
          <w:iCs w:val="0"/>
          <w:caps w:val="0"/>
          <w:smallCaps w:val="0"/>
          <w:noProof w:val="0"/>
          <w:color w:val="000000" w:themeColor="text1" w:themeTint="FF" w:themeShade="FF"/>
          <w:sz w:val="24"/>
          <w:szCs w:val="24"/>
          <w:lang w:val="en-GB"/>
        </w:rPr>
      </w:pPr>
      <w:r w:rsidRPr="64A3A876" w:rsidR="04F0F060">
        <w:rPr>
          <w:rFonts w:ascii="Cambria" w:hAnsi="Cambria" w:eastAsia="Cambria" w:cs="Cambria"/>
          <w:b w:val="0"/>
          <w:bCs w:val="0"/>
          <w:i w:val="0"/>
          <w:iCs w:val="0"/>
          <w:caps w:val="0"/>
          <w:smallCaps w:val="0"/>
          <w:noProof w:val="0"/>
          <w:color w:val="000000" w:themeColor="text1" w:themeTint="FF" w:themeShade="FF"/>
          <w:sz w:val="24"/>
          <w:szCs w:val="24"/>
          <w:lang w:val="en-US"/>
        </w:rPr>
        <w:t xml:space="preserve">Our informant believes that customers usually look for a piece of software that can either advise on security or compliance, which is why these are separated. However, if a provider suddenly offers another branch of awareness in the existing software, then customers </w:t>
      </w:r>
      <w:r w:rsidRPr="64A3A876" w:rsidR="04F0F060">
        <w:rPr>
          <w:rFonts w:ascii="Cambria" w:hAnsi="Cambria" w:eastAsia="Cambria" w:cs="Cambria"/>
          <w:b w:val="0"/>
          <w:bCs w:val="0"/>
          <w:i w:val="0"/>
          <w:iCs w:val="0"/>
          <w:caps w:val="0"/>
          <w:smallCaps w:val="0"/>
          <w:noProof w:val="0"/>
          <w:color w:val="000000" w:themeColor="text1" w:themeTint="FF" w:themeShade="FF"/>
          <w:sz w:val="24"/>
          <w:szCs w:val="24"/>
          <w:lang w:val="en-US"/>
        </w:rPr>
        <w:t>wouldn’t</w:t>
      </w:r>
      <w:r w:rsidRPr="64A3A876" w:rsidR="04F0F060">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mind.</w:t>
      </w:r>
    </w:p>
    <w:p w:rsidR="04F0F060" w:rsidP="64A3A876" w:rsidRDefault="04F0F060" w14:paraId="7B8B20A2" w14:textId="6A8CEBB6">
      <w:pPr>
        <w:spacing w:line="360" w:lineRule="auto"/>
        <w:rPr>
          <w:rFonts w:ascii="Cambria" w:hAnsi="Cambria" w:eastAsia="Cambria" w:cs="Cambria"/>
          <w:b w:val="0"/>
          <w:bCs w:val="0"/>
          <w:i w:val="0"/>
          <w:iCs w:val="0"/>
          <w:caps w:val="0"/>
          <w:smallCaps w:val="0"/>
          <w:noProof w:val="0"/>
          <w:color w:val="000000" w:themeColor="text1" w:themeTint="FF" w:themeShade="FF"/>
          <w:sz w:val="24"/>
          <w:szCs w:val="24"/>
          <w:lang w:val="en-GB"/>
        </w:rPr>
      </w:pPr>
      <w:r w:rsidRPr="64A3A876" w:rsidR="04F0F060">
        <w:rPr>
          <w:rFonts w:ascii="Cambria" w:hAnsi="Cambria" w:eastAsia="Cambria" w:cs="Cambria"/>
          <w:b w:val="0"/>
          <w:bCs w:val="0"/>
          <w:i w:val="0"/>
          <w:iCs w:val="0"/>
          <w:caps w:val="0"/>
          <w:smallCaps w:val="0"/>
          <w:noProof w:val="0"/>
          <w:color w:val="000000" w:themeColor="text1" w:themeTint="FF" w:themeShade="FF"/>
          <w:sz w:val="24"/>
          <w:szCs w:val="24"/>
          <w:lang w:val="en-US"/>
        </w:rPr>
        <w:t xml:space="preserve">The informant tells </w:t>
      </w:r>
      <w:r w:rsidRPr="64A3A876" w:rsidR="04F0F060">
        <w:rPr>
          <w:rFonts w:ascii="Cambria" w:hAnsi="Cambria" w:eastAsia="Cambria" w:cs="Cambria"/>
          <w:b w:val="0"/>
          <w:bCs w:val="0"/>
          <w:i w:val="0"/>
          <w:iCs w:val="0"/>
          <w:caps w:val="0"/>
          <w:smallCaps w:val="0"/>
          <w:noProof w:val="0"/>
          <w:color w:val="000000" w:themeColor="text1" w:themeTint="FF" w:themeShade="FF"/>
          <w:sz w:val="24"/>
          <w:szCs w:val="24"/>
          <w:lang w:val="en-US"/>
        </w:rPr>
        <w:t>us</w:t>
      </w:r>
      <w:r w:rsidRPr="64A3A876" w:rsidR="04F0F060">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that our app </w:t>
      </w:r>
      <w:r w:rsidRPr="64A3A876" w:rsidR="04F0F060">
        <w:rPr>
          <w:rFonts w:ascii="Cambria" w:hAnsi="Cambria" w:eastAsia="Cambria" w:cs="Cambria"/>
          <w:b w:val="0"/>
          <w:bCs w:val="0"/>
          <w:i w:val="0"/>
          <w:iCs w:val="0"/>
          <w:caps w:val="0"/>
          <w:smallCaps w:val="0"/>
          <w:noProof w:val="0"/>
          <w:color w:val="000000" w:themeColor="text1" w:themeTint="FF" w:themeShade="FF"/>
          <w:sz w:val="24"/>
          <w:szCs w:val="24"/>
          <w:lang w:val="en-US"/>
        </w:rPr>
        <w:t>shouldn’t</w:t>
      </w:r>
      <w:r w:rsidRPr="64A3A876" w:rsidR="04F0F060">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be intrusive, as we </w:t>
      </w:r>
      <w:r w:rsidRPr="64A3A876" w:rsidR="04F0F060">
        <w:rPr>
          <w:rFonts w:ascii="Cambria" w:hAnsi="Cambria" w:eastAsia="Cambria" w:cs="Cambria"/>
          <w:b w:val="0"/>
          <w:bCs w:val="0"/>
          <w:i w:val="0"/>
          <w:iCs w:val="0"/>
          <w:caps w:val="0"/>
          <w:smallCaps w:val="0"/>
          <w:noProof w:val="0"/>
          <w:color w:val="000000" w:themeColor="text1" w:themeTint="FF" w:themeShade="FF"/>
          <w:sz w:val="24"/>
          <w:szCs w:val="24"/>
          <w:lang w:val="en-US"/>
        </w:rPr>
        <w:t>don’t</w:t>
      </w:r>
      <w:r w:rsidRPr="64A3A876" w:rsidR="04F0F060">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want the business owners to think that this is a big undertaking that takes too much of their time to learn. A great idea to improve the app is to gamify it and give the business owners trophies for completing tests. </w:t>
      </w:r>
    </w:p>
    <w:p w:rsidR="04F0F060" w:rsidP="64A3A876" w:rsidRDefault="04F0F060" w14:paraId="2E8AA0E1" w14:textId="1E5BBA39">
      <w:pPr>
        <w:spacing w:line="360"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64A3A876" w:rsidR="04F0F060">
        <w:rPr>
          <w:rFonts w:ascii="Cambria" w:hAnsi="Cambria" w:eastAsia="Cambria" w:cs="Cambria"/>
          <w:b w:val="0"/>
          <w:bCs w:val="0"/>
          <w:i w:val="0"/>
          <w:iCs w:val="0"/>
          <w:caps w:val="0"/>
          <w:smallCaps w:val="0"/>
          <w:noProof w:val="0"/>
          <w:color w:val="000000" w:themeColor="text1" w:themeTint="FF" w:themeShade="FF"/>
          <w:sz w:val="24"/>
          <w:szCs w:val="24"/>
          <w:lang w:val="en-US"/>
        </w:rPr>
        <w:t xml:space="preserve">Lastly, the app </w:t>
      </w:r>
      <w:r w:rsidRPr="64A3A876" w:rsidR="04F0F060">
        <w:rPr>
          <w:rFonts w:ascii="Cambria" w:hAnsi="Cambria" w:eastAsia="Cambria" w:cs="Cambria"/>
          <w:b w:val="0"/>
          <w:bCs w:val="0"/>
          <w:i w:val="0"/>
          <w:iCs w:val="0"/>
          <w:caps w:val="0"/>
          <w:smallCaps w:val="0"/>
          <w:noProof w:val="0"/>
          <w:color w:val="000000" w:themeColor="text1" w:themeTint="FF" w:themeShade="FF"/>
          <w:sz w:val="24"/>
          <w:szCs w:val="24"/>
          <w:lang w:val="en-US"/>
        </w:rPr>
        <w:t>shouldn’t</w:t>
      </w:r>
      <w:r w:rsidRPr="64A3A876" w:rsidR="04F0F060">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share the statistics with employees in the company, as </w:t>
      </w:r>
      <w:r w:rsidRPr="64A3A876" w:rsidR="04F0F060">
        <w:rPr>
          <w:rFonts w:ascii="Cambria" w:hAnsi="Cambria" w:eastAsia="Cambria" w:cs="Cambria"/>
          <w:b w:val="0"/>
          <w:bCs w:val="0"/>
          <w:i w:val="0"/>
          <w:iCs w:val="0"/>
          <w:caps w:val="0"/>
          <w:smallCaps w:val="0"/>
          <w:noProof w:val="0"/>
          <w:color w:val="000000" w:themeColor="text1" w:themeTint="FF" w:themeShade="FF"/>
          <w:sz w:val="24"/>
          <w:szCs w:val="24"/>
          <w:lang w:val="en-US"/>
        </w:rPr>
        <w:t>bad performance</w:t>
      </w:r>
      <w:r w:rsidRPr="64A3A876" w:rsidR="04F0F060">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from an employee </w:t>
      </w:r>
      <w:r w:rsidRPr="64A3A876" w:rsidR="04F0F060">
        <w:rPr>
          <w:rFonts w:ascii="Cambria" w:hAnsi="Cambria" w:eastAsia="Cambria" w:cs="Cambria"/>
          <w:b w:val="0"/>
          <w:bCs w:val="0"/>
          <w:i w:val="0"/>
          <w:iCs w:val="0"/>
          <w:caps w:val="0"/>
          <w:smallCaps w:val="0"/>
          <w:noProof w:val="0"/>
          <w:color w:val="000000" w:themeColor="text1" w:themeTint="FF" w:themeShade="FF"/>
          <w:sz w:val="24"/>
          <w:szCs w:val="24"/>
          <w:lang w:val="en-US"/>
        </w:rPr>
        <w:t>shouldn’t</w:t>
      </w:r>
      <w:r w:rsidRPr="64A3A876" w:rsidR="04F0F060">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be laid out. Instead, the employees should want to talk about and brag that they have completed a new test successfully.</w:t>
      </w:r>
    </w:p>
    <w:p w:rsidR="64A3A876" w:rsidP="64A3A876" w:rsidRDefault="64A3A876" w14:paraId="20410E10" w14:textId="724A2CBC">
      <w:pPr>
        <w:pStyle w:val="Normal"/>
        <w:spacing w:line="360"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p>
    <w:p w:rsidR="60F1F156" w:rsidP="64A3A876" w:rsidRDefault="60F1F156" w14:paraId="13D6ED36" w14:textId="6219B99E">
      <w:pPr>
        <w:pStyle w:val="Normal"/>
        <w:spacing w:line="360"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64A3A876" w:rsidR="60F1F156">
        <w:rPr>
          <w:rFonts w:ascii="Cambria" w:hAnsi="Cambria" w:eastAsia="Cambria" w:cs="Cambria"/>
          <w:b w:val="0"/>
          <w:bCs w:val="0"/>
          <w:i w:val="0"/>
          <w:iCs w:val="0"/>
          <w:caps w:val="0"/>
          <w:smallCaps w:val="0"/>
          <w:noProof w:val="0"/>
          <w:color w:val="000000" w:themeColor="text1" w:themeTint="FF" w:themeShade="FF"/>
          <w:sz w:val="28"/>
          <w:szCs w:val="28"/>
          <w:lang w:val="en-US"/>
        </w:rPr>
        <w:t>Conclusions</w:t>
      </w:r>
    </w:p>
    <w:p w:rsidR="60F1F156" w:rsidP="64A3A876" w:rsidRDefault="60F1F156" w14:paraId="0AB7D257" w14:textId="6D99F2E0">
      <w:pPr>
        <w:pStyle w:val="Normal"/>
        <w:spacing w:line="360"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64A3A876" w:rsidR="60F1F156">
        <w:rPr>
          <w:rFonts w:ascii="Cambria" w:hAnsi="Cambria" w:eastAsia="Cambria" w:cs="Cambria"/>
          <w:b w:val="0"/>
          <w:bCs w:val="0"/>
          <w:i w:val="0"/>
          <w:iCs w:val="0"/>
          <w:caps w:val="0"/>
          <w:smallCaps w:val="0"/>
          <w:noProof w:val="0"/>
          <w:color w:val="000000" w:themeColor="text1" w:themeTint="FF" w:themeShade="FF"/>
          <w:sz w:val="24"/>
          <w:szCs w:val="24"/>
          <w:lang w:val="en-US"/>
        </w:rPr>
        <w:t xml:space="preserve">As we review </w:t>
      </w:r>
      <w:r w:rsidRPr="64A3A876" w:rsidR="60F1F156">
        <w:rPr>
          <w:rFonts w:ascii="Cambria" w:hAnsi="Cambria" w:eastAsia="Cambria" w:cs="Cambria"/>
          <w:b w:val="0"/>
          <w:bCs w:val="0"/>
          <w:i w:val="0"/>
          <w:iCs w:val="0"/>
          <w:caps w:val="0"/>
          <w:smallCaps w:val="0"/>
          <w:noProof w:val="0"/>
          <w:color w:val="000000" w:themeColor="text1" w:themeTint="FF" w:themeShade="FF"/>
          <w:sz w:val="24"/>
          <w:szCs w:val="24"/>
          <w:lang w:val="en-US"/>
        </w:rPr>
        <w:t>our</w:t>
      </w:r>
      <w:r w:rsidRPr="64A3A876" w:rsidR="60F1F156">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use context exploration, several issues and considerations are highlighted </w:t>
      </w:r>
      <w:r w:rsidRPr="64A3A876" w:rsidR="1C7C3A1A">
        <w:rPr>
          <w:rFonts w:ascii="Cambria" w:hAnsi="Cambria" w:eastAsia="Cambria" w:cs="Cambria"/>
          <w:b w:val="0"/>
          <w:bCs w:val="0"/>
          <w:i w:val="0"/>
          <w:iCs w:val="0"/>
          <w:caps w:val="0"/>
          <w:smallCaps w:val="0"/>
          <w:noProof w:val="0"/>
          <w:color w:val="000000" w:themeColor="text1" w:themeTint="FF" w:themeShade="FF"/>
          <w:sz w:val="24"/>
          <w:szCs w:val="24"/>
          <w:lang w:val="en-US"/>
        </w:rPr>
        <w:t>repeatedly</w:t>
      </w:r>
      <w:r w:rsidRPr="64A3A876" w:rsidR="60F1F156">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and </w:t>
      </w:r>
      <w:r w:rsidRPr="64A3A876" w:rsidR="60F1F156">
        <w:rPr>
          <w:rFonts w:ascii="Cambria" w:hAnsi="Cambria" w:eastAsia="Cambria" w:cs="Cambria"/>
          <w:b w:val="0"/>
          <w:bCs w:val="0"/>
          <w:i w:val="0"/>
          <w:iCs w:val="0"/>
          <w:caps w:val="0"/>
          <w:smallCaps w:val="0"/>
          <w:noProof w:val="0"/>
          <w:color w:val="000000" w:themeColor="text1" w:themeTint="FF" w:themeShade="FF"/>
          <w:sz w:val="24"/>
          <w:szCs w:val="24"/>
          <w:lang w:val="en-US"/>
        </w:rPr>
        <w:t>identified</w:t>
      </w:r>
      <w:r w:rsidRPr="64A3A876" w:rsidR="60F1F156">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by </w:t>
      </w:r>
      <w:r w:rsidRPr="64A3A876" w:rsidR="559D1ABB">
        <w:rPr>
          <w:rFonts w:ascii="Cambria" w:hAnsi="Cambria" w:eastAsia="Cambria" w:cs="Cambria"/>
          <w:b w:val="0"/>
          <w:bCs w:val="0"/>
          <w:i w:val="0"/>
          <w:iCs w:val="0"/>
          <w:caps w:val="0"/>
          <w:smallCaps w:val="0"/>
          <w:noProof w:val="0"/>
          <w:color w:val="000000" w:themeColor="text1" w:themeTint="FF" w:themeShade="FF"/>
          <w:sz w:val="24"/>
          <w:szCs w:val="24"/>
          <w:lang w:val="en-US"/>
        </w:rPr>
        <w:t xml:space="preserve">various actors. These findings will guide our future design and decisions as we work towards </w:t>
      </w:r>
      <w:r w:rsidRPr="64A3A876" w:rsidR="4E27AED8">
        <w:rPr>
          <w:rFonts w:ascii="Cambria" w:hAnsi="Cambria" w:eastAsia="Cambria" w:cs="Cambria"/>
          <w:b w:val="0"/>
          <w:bCs w:val="0"/>
          <w:i w:val="0"/>
          <w:iCs w:val="0"/>
          <w:caps w:val="0"/>
          <w:smallCaps w:val="0"/>
          <w:noProof w:val="0"/>
          <w:color w:val="000000" w:themeColor="text1" w:themeTint="FF" w:themeShade="FF"/>
          <w:sz w:val="24"/>
          <w:szCs w:val="24"/>
          <w:lang w:val="en-US"/>
        </w:rPr>
        <w:t>our solution.</w:t>
      </w:r>
    </w:p>
    <w:p w:rsidR="4E27AED8" w:rsidP="64A3A876" w:rsidRDefault="4E27AED8" w14:paraId="64711FF6" w14:textId="60A3C9FC">
      <w:pPr>
        <w:pStyle w:val="Normal"/>
        <w:spacing w:line="360"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64A3A876" w:rsidR="4E27AED8">
        <w:rPr>
          <w:rFonts w:ascii="Cambria" w:hAnsi="Cambria" w:eastAsia="Cambria" w:cs="Cambria"/>
          <w:b w:val="0"/>
          <w:bCs w:val="0"/>
          <w:i w:val="0"/>
          <w:iCs w:val="0"/>
          <w:caps w:val="0"/>
          <w:smallCaps w:val="0"/>
          <w:noProof w:val="0"/>
          <w:color w:val="000000" w:themeColor="text1" w:themeTint="FF" w:themeShade="FF"/>
          <w:sz w:val="24"/>
          <w:szCs w:val="24"/>
          <w:lang w:val="en-US"/>
        </w:rPr>
        <w:t>Notable points that will be some of our primary focus going forward are:</w:t>
      </w:r>
    </w:p>
    <w:p w:rsidR="4E27AED8" w:rsidP="64A3A876" w:rsidRDefault="4E27AED8" w14:paraId="146E371E" w14:textId="359921BA">
      <w:pPr>
        <w:pStyle w:val="Normal"/>
        <w:spacing w:line="360"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64A3A876" w:rsidR="4E27AED8">
        <w:rPr>
          <w:rFonts w:ascii="Cambria" w:hAnsi="Cambria" w:eastAsia="Cambria" w:cs="Cambria"/>
          <w:b w:val="1"/>
          <w:bCs w:val="1"/>
          <w:i w:val="0"/>
          <w:iCs w:val="0"/>
          <w:caps w:val="0"/>
          <w:smallCaps w:val="0"/>
          <w:noProof w:val="0"/>
          <w:color w:val="000000" w:themeColor="text1" w:themeTint="FF" w:themeShade="FF"/>
          <w:sz w:val="24"/>
          <w:szCs w:val="24"/>
          <w:lang w:val="en-US"/>
        </w:rPr>
        <w:t>Education</w:t>
      </w:r>
    </w:p>
    <w:p w:rsidR="4E27AED8" w:rsidP="64A3A876" w:rsidRDefault="4E27AED8" w14:paraId="1254463B" w14:textId="5C016F22">
      <w:pPr>
        <w:pStyle w:val="Normal"/>
        <w:spacing w:line="360"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64A3A876" w:rsidR="4E27AED8">
        <w:rPr>
          <w:rFonts w:ascii="Cambria" w:hAnsi="Cambria" w:eastAsia="Cambria" w:cs="Cambria"/>
          <w:b w:val="0"/>
          <w:bCs w:val="0"/>
          <w:i w:val="0"/>
          <w:iCs w:val="0"/>
          <w:caps w:val="0"/>
          <w:smallCaps w:val="0"/>
          <w:noProof w:val="0"/>
          <w:color w:val="000000" w:themeColor="text1" w:themeTint="FF" w:themeShade="FF"/>
          <w:sz w:val="24"/>
          <w:szCs w:val="24"/>
          <w:lang w:val="en-US"/>
        </w:rPr>
        <w:t xml:space="preserve">In both our literature review and interview, humans were identified as the key security flaw in any business. Furthermore, the research showed that increased awareness and education has a profound effect on security measures and effectiveness in a </w:t>
      </w:r>
      <w:r w:rsidRPr="64A3A876" w:rsidR="3CDA2343">
        <w:rPr>
          <w:rFonts w:ascii="Cambria" w:hAnsi="Cambria" w:eastAsia="Cambria" w:cs="Cambria"/>
          <w:b w:val="0"/>
          <w:bCs w:val="0"/>
          <w:i w:val="0"/>
          <w:iCs w:val="0"/>
          <w:caps w:val="0"/>
          <w:smallCaps w:val="0"/>
          <w:noProof w:val="0"/>
          <w:color w:val="000000" w:themeColor="text1" w:themeTint="FF" w:themeShade="FF"/>
          <w:sz w:val="24"/>
          <w:szCs w:val="24"/>
          <w:lang w:val="en-US"/>
        </w:rPr>
        <w:t>small business. Our solution should have a large focus on educating the business</w:t>
      </w:r>
      <w:r w:rsidRPr="64A3A876" w:rsidR="2E4CA52E">
        <w:rPr>
          <w:rFonts w:ascii="Cambria" w:hAnsi="Cambria" w:eastAsia="Cambria" w:cs="Cambria"/>
          <w:b w:val="0"/>
          <w:bCs w:val="0"/>
          <w:i w:val="0"/>
          <w:iCs w:val="0"/>
          <w:caps w:val="0"/>
          <w:smallCaps w:val="0"/>
          <w:noProof w:val="0"/>
          <w:color w:val="000000" w:themeColor="text1" w:themeTint="FF" w:themeShade="FF"/>
          <w:sz w:val="24"/>
          <w:szCs w:val="24"/>
          <w:lang w:val="en-US"/>
        </w:rPr>
        <w:t>es</w:t>
      </w:r>
      <w:r w:rsidRPr="64A3A876" w:rsidR="3CDA2343">
        <w:rPr>
          <w:rFonts w:ascii="Cambria" w:hAnsi="Cambria" w:eastAsia="Cambria" w:cs="Cambria"/>
          <w:b w:val="0"/>
          <w:bCs w:val="0"/>
          <w:i w:val="0"/>
          <w:iCs w:val="0"/>
          <w:caps w:val="0"/>
          <w:smallCaps w:val="0"/>
          <w:noProof w:val="0"/>
          <w:color w:val="000000" w:themeColor="text1" w:themeTint="FF" w:themeShade="FF"/>
          <w:sz w:val="24"/>
          <w:szCs w:val="24"/>
          <w:lang w:val="en-US"/>
        </w:rPr>
        <w:t>’ owners and emplo</w:t>
      </w:r>
      <w:r w:rsidRPr="64A3A876" w:rsidR="77841594">
        <w:rPr>
          <w:rFonts w:ascii="Cambria" w:hAnsi="Cambria" w:eastAsia="Cambria" w:cs="Cambria"/>
          <w:b w:val="0"/>
          <w:bCs w:val="0"/>
          <w:i w:val="0"/>
          <w:iCs w:val="0"/>
          <w:caps w:val="0"/>
          <w:smallCaps w:val="0"/>
          <w:noProof w:val="0"/>
          <w:color w:val="000000" w:themeColor="text1" w:themeTint="FF" w:themeShade="FF"/>
          <w:sz w:val="24"/>
          <w:szCs w:val="24"/>
          <w:lang w:val="en-US"/>
        </w:rPr>
        <w:t>yees</w:t>
      </w:r>
      <w:r w:rsidRPr="64A3A876" w:rsidR="11E037AD">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on</w:t>
      </w:r>
      <w:r w:rsidRPr="64A3A876" w:rsidR="112AA80C">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common attacks, such as phishing, and on preventative measures one can take to prevent and diminish the effects of these attacks.</w:t>
      </w:r>
    </w:p>
    <w:p w:rsidR="64A3A876" w:rsidP="64A3A876" w:rsidRDefault="64A3A876" w14:paraId="1A345DA9" w14:textId="4EFF19FE">
      <w:pPr>
        <w:pStyle w:val="Normal"/>
        <w:spacing w:line="360"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p>
    <w:p w:rsidR="64A3A876" w:rsidP="64A3A876" w:rsidRDefault="64A3A876" w14:paraId="084EE144" w14:textId="5788057D">
      <w:pPr>
        <w:pStyle w:val="Normal"/>
        <w:spacing w:line="360"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p>
    <w:p w:rsidR="112AA80C" w:rsidP="64A3A876" w:rsidRDefault="112AA80C" w14:paraId="641D2D01" w14:textId="40623CA5">
      <w:pPr>
        <w:pStyle w:val="Normal"/>
        <w:spacing w:line="360"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64A3A876" w:rsidR="112AA80C">
        <w:rPr>
          <w:rFonts w:ascii="Cambria" w:hAnsi="Cambria" w:eastAsia="Cambria" w:cs="Cambria"/>
          <w:b w:val="1"/>
          <w:bCs w:val="1"/>
          <w:i w:val="0"/>
          <w:iCs w:val="0"/>
          <w:caps w:val="0"/>
          <w:smallCaps w:val="0"/>
          <w:noProof w:val="0"/>
          <w:color w:val="000000" w:themeColor="text1" w:themeTint="FF" w:themeShade="FF"/>
          <w:sz w:val="24"/>
          <w:szCs w:val="24"/>
          <w:lang w:val="en-US"/>
        </w:rPr>
        <w:t>Access control</w:t>
      </w:r>
    </w:p>
    <w:p w:rsidR="112AA80C" w:rsidP="64A3A876" w:rsidRDefault="112AA80C" w14:paraId="05321F9E" w14:textId="4FCC30BB">
      <w:pPr>
        <w:pStyle w:val="Normal"/>
        <w:spacing w:line="360"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64A3A876" w:rsidR="112AA80C">
        <w:rPr>
          <w:rFonts w:ascii="Cambria" w:hAnsi="Cambria" w:eastAsia="Cambria" w:cs="Cambria"/>
          <w:b w:val="0"/>
          <w:bCs w:val="0"/>
          <w:i w:val="0"/>
          <w:iCs w:val="0"/>
          <w:caps w:val="0"/>
          <w:smallCaps w:val="0"/>
          <w:noProof w:val="0"/>
          <w:color w:val="000000" w:themeColor="text1" w:themeTint="FF" w:themeShade="FF"/>
          <w:sz w:val="24"/>
          <w:szCs w:val="24"/>
          <w:lang w:val="en-US"/>
        </w:rPr>
        <w:t xml:space="preserve">Following directly from the points above, limiting and controlling employees’ access to key data can diminish or </w:t>
      </w:r>
      <w:r w:rsidRPr="64A3A876" w:rsidR="131EA83E">
        <w:rPr>
          <w:rFonts w:ascii="Cambria" w:hAnsi="Cambria" w:eastAsia="Cambria" w:cs="Cambria"/>
          <w:b w:val="0"/>
          <w:bCs w:val="0"/>
          <w:i w:val="0"/>
          <w:iCs w:val="0"/>
          <w:caps w:val="0"/>
          <w:smallCaps w:val="0"/>
          <w:noProof w:val="0"/>
          <w:color w:val="000000" w:themeColor="text1" w:themeTint="FF" w:themeShade="FF"/>
          <w:sz w:val="24"/>
          <w:szCs w:val="24"/>
          <w:lang w:val="en-US"/>
        </w:rPr>
        <w:t>completely</w:t>
      </w:r>
      <w:r w:rsidRPr="64A3A876" w:rsidR="112AA80C">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negate the consequences of a cyber-attack. If employees cann</w:t>
      </w:r>
      <w:r w:rsidRPr="64A3A876" w:rsidR="3EA3AA24">
        <w:rPr>
          <w:rFonts w:ascii="Cambria" w:hAnsi="Cambria" w:eastAsia="Cambria" w:cs="Cambria"/>
          <w:b w:val="0"/>
          <w:bCs w:val="0"/>
          <w:i w:val="0"/>
          <w:iCs w:val="0"/>
          <w:caps w:val="0"/>
          <w:smallCaps w:val="0"/>
          <w:noProof w:val="0"/>
          <w:color w:val="000000" w:themeColor="text1" w:themeTint="FF" w:themeShade="FF"/>
          <w:sz w:val="24"/>
          <w:szCs w:val="24"/>
          <w:lang w:val="en-US"/>
        </w:rPr>
        <w:t>ot gain access to vital information, they cannot grant an adversary access either.</w:t>
      </w:r>
    </w:p>
    <w:p w:rsidR="3EA3AA24" w:rsidP="64A3A876" w:rsidRDefault="3EA3AA24" w14:paraId="0F6CE1BC" w14:textId="1230CD62">
      <w:pPr>
        <w:pStyle w:val="Normal"/>
        <w:spacing w:line="360"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64A3A876" w:rsidR="3EA3AA24">
        <w:rPr>
          <w:rFonts w:ascii="Cambria" w:hAnsi="Cambria" w:eastAsia="Cambria" w:cs="Cambria"/>
          <w:b w:val="1"/>
          <w:bCs w:val="1"/>
          <w:i w:val="0"/>
          <w:iCs w:val="0"/>
          <w:caps w:val="0"/>
          <w:smallCaps w:val="0"/>
          <w:noProof w:val="0"/>
          <w:color w:val="000000" w:themeColor="text1" w:themeTint="FF" w:themeShade="FF"/>
          <w:sz w:val="24"/>
          <w:szCs w:val="24"/>
          <w:lang w:val="en-US"/>
        </w:rPr>
        <w:t>Surveillance</w:t>
      </w:r>
    </w:p>
    <w:p w:rsidR="3EA3AA24" w:rsidP="64A3A876" w:rsidRDefault="3EA3AA24" w14:paraId="1D1D21B9" w14:textId="27204355">
      <w:pPr>
        <w:pStyle w:val="Normal"/>
        <w:spacing w:line="360"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64A3A876" w:rsidR="3EA3AA24">
        <w:rPr>
          <w:rFonts w:ascii="Cambria" w:hAnsi="Cambria" w:eastAsia="Cambria" w:cs="Cambria"/>
          <w:b w:val="0"/>
          <w:bCs w:val="0"/>
          <w:i w:val="0"/>
          <w:iCs w:val="0"/>
          <w:caps w:val="0"/>
          <w:smallCaps w:val="0"/>
          <w:noProof w:val="0"/>
          <w:color w:val="000000" w:themeColor="text1" w:themeTint="FF" w:themeShade="FF"/>
          <w:sz w:val="24"/>
          <w:szCs w:val="24"/>
          <w:lang w:val="en-US"/>
        </w:rPr>
        <w:t xml:space="preserve">Our exploration revealed that small businesses primarily use cloud-based services. These services allow </w:t>
      </w:r>
      <w:r w:rsidRPr="64A3A876" w:rsidR="3D174EA9">
        <w:rPr>
          <w:rFonts w:ascii="Cambria" w:hAnsi="Cambria" w:eastAsia="Cambria" w:cs="Cambria"/>
          <w:b w:val="0"/>
          <w:bCs w:val="0"/>
          <w:i w:val="0"/>
          <w:iCs w:val="0"/>
          <w:caps w:val="0"/>
          <w:smallCaps w:val="0"/>
          <w:noProof w:val="0"/>
          <w:color w:val="000000" w:themeColor="text1" w:themeTint="FF" w:themeShade="FF"/>
          <w:sz w:val="24"/>
          <w:szCs w:val="24"/>
          <w:lang w:val="en-US"/>
        </w:rPr>
        <w:t xml:space="preserve">a </w:t>
      </w:r>
      <w:r w:rsidRPr="64A3A876" w:rsidR="3EA3AA24">
        <w:rPr>
          <w:rFonts w:ascii="Cambria" w:hAnsi="Cambria" w:eastAsia="Cambria" w:cs="Cambria"/>
          <w:b w:val="0"/>
          <w:bCs w:val="0"/>
          <w:i w:val="0"/>
          <w:iCs w:val="0"/>
          <w:caps w:val="0"/>
          <w:smallCaps w:val="0"/>
          <w:noProof w:val="0"/>
          <w:color w:val="000000" w:themeColor="text1" w:themeTint="FF" w:themeShade="FF"/>
          <w:sz w:val="24"/>
          <w:szCs w:val="24"/>
          <w:lang w:val="en-US"/>
        </w:rPr>
        <w:t>rather precise</w:t>
      </w:r>
      <w:r w:rsidRPr="64A3A876" w:rsidR="3EA3AA24">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monitoring of</w:t>
      </w:r>
      <w:r w:rsidRPr="64A3A876" w:rsidR="555E345F">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data access, meaning they could be used to recognize a breach whenever it happens. Ideally, our solution would work with these platforms to report breaches to the business owner and help inform how the adversary got access, </w:t>
      </w:r>
      <w:r w:rsidRPr="64A3A876" w:rsidR="3E504299">
        <w:rPr>
          <w:rFonts w:ascii="Cambria" w:hAnsi="Cambria" w:eastAsia="Cambria" w:cs="Cambria"/>
          <w:b w:val="0"/>
          <w:bCs w:val="0"/>
          <w:i w:val="0"/>
          <w:iCs w:val="0"/>
          <w:caps w:val="0"/>
          <w:smallCaps w:val="0"/>
          <w:noProof w:val="0"/>
          <w:color w:val="000000" w:themeColor="text1" w:themeTint="FF" w:themeShade="FF"/>
          <w:sz w:val="24"/>
          <w:szCs w:val="24"/>
          <w:lang w:val="en-US"/>
        </w:rPr>
        <w:t xml:space="preserve">leading to </w:t>
      </w:r>
      <w:r w:rsidRPr="64A3A876" w:rsidR="3E504299">
        <w:rPr>
          <w:rFonts w:ascii="Cambria" w:hAnsi="Cambria" w:eastAsia="Cambria" w:cs="Cambria"/>
          <w:b w:val="0"/>
          <w:bCs w:val="0"/>
          <w:i w:val="0"/>
          <w:iCs w:val="0"/>
          <w:caps w:val="0"/>
          <w:smallCaps w:val="0"/>
          <w:noProof w:val="0"/>
          <w:color w:val="000000" w:themeColor="text1" w:themeTint="FF" w:themeShade="FF"/>
          <w:sz w:val="24"/>
          <w:szCs w:val="24"/>
          <w:lang w:val="en-US"/>
        </w:rPr>
        <w:t>better security initiatives</w:t>
      </w:r>
      <w:r w:rsidRPr="64A3A876" w:rsidR="3E504299">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going forward.</w:t>
      </w:r>
    </w:p>
    <w:p w:rsidR="3E504299" w:rsidP="64A3A876" w:rsidRDefault="3E504299" w14:paraId="2751556D" w14:textId="326F7B2E">
      <w:pPr>
        <w:pStyle w:val="Normal"/>
        <w:spacing w:line="360"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64A3A876" w:rsidR="3E504299">
        <w:rPr>
          <w:rFonts w:ascii="Cambria" w:hAnsi="Cambria" w:eastAsia="Cambria" w:cs="Cambria"/>
          <w:b w:val="1"/>
          <w:bCs w:val="1"/>
          <w:i w:val="0"/>
          <w:iCs w:val="0"/>
          <w:caps w:val="0"/>
          <w:smallCaps w:val="0"/>
          <w:noProof w:val="0"/>
          <w:color w:val="000000" w:themeColor="text1" w:themeTint="FF" w:themeShade="FF"/>
          <w:sz w:val="24"/>
          <w:szCs w:val="24"/>
          <w:lang w:val="en-US"/>
        </w:rPr>
        <w:t>Certification</w:t>
      </w:r>
    </w:p>
    <w:p w:rsidR="3E504299" w:rsidP="64A3A876" w:rsidRDefault="3E504299" w14:paraId="700682EB" w14:textId="47A75313">
      <w:pPr>
        <w:pStyle w:val="Normal"/>
        <w:spacing w:line="360"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64A3A876" w:rsidR="3E504299">
        <w:rPr>
          <w:rFonts w:ascii="Cambria" w:hAnsi="Cambria" w:eastAsia="Cambria" w:cs="Cambria"/>
          <w:b w:val="0"/>
          <w:bCs w:val="0"/>
          <w:i w:val="0"/>
          <w:iCs w:val="0"/>
          <w:caps w:val="0"/>
          <w:smallCaps w:val="0"/>
          <w:noProof w:val="0"/>
          <w:color w:val="000000" w:themeColor="text1" w:themeTint="FF" w:themeShade="FF"/>
          <w:sz w:val="24"/>
          <w:szCs w:val="24"/>
          <w:lang w:val="en-US"/>
        </w:rPr>
        <w:t xml:space="preserve">While the literature </w:t>
      </w:r>
      <w:r w:rsidRPr="64A3A876" w:rsidR="578B380F">
        <w:rPr>
          <w:rFonts w:ascii="Cambria" w:hAnsi="Cambria" w:eastAsia="Cambria" w:cs="Cambria"/>
          <w:b w:val="0"/>
          <w:bCs w:val="0"/>
          <w:i w:val="0"/>
          <w:iCs w:val="0"/>
          <w:caps w:val="0"/>
          <w:smallCaps w:val="0"/>
          <w:noProof w:val="0"/>
          <w:color w:val="000000" w:themeColor="text1" w:themeTint="FF" w:themeShade="FF"/>
          <w:sz w:val="24"/>
          <w:szCs w:val="24"/>
          <w:lang w:val="en-US"/>
        </w:rPr>
        <w:t xml:space="preserve">showed </w:t>
      </w:r>
      <w:r w:rsidRPr="64A3A876" w:rsidR="3E504299">
        <w:rPr>
          <w:rFonts w:ascii="Cambria" w:hAnsi="Cambria" w:eastAsia="Cambria" w:cs="Cambria"/>
          <w:b w:val="0"/>
          <w:bCs w:val="0"/>
          <w:i w:val="0"/>
          <w:iCs w:val="0"/>
          <w:caps w:val="0"/>
          <w:smallCaps w:val="0"/>
          <w:noProof w:val="0"/>
          <w:color w:val="000000" w:themeColor="text1" w:themeTint="FF" w:themeShade="FF"/>
          <w:sz w:val="24"/>
          <w:szCs w:val="24"/>
          <w:lang w:val="en-US"/>
        </w:rPr>
        <w:t xml:space="preserve">that trust is vital </w:t>
      </w:r>
      <w:r w:rsidRPr="64A3A876" w:rsidR="4D15341E">
        <w:rPr>
          <w:rFonts w:ascii="Cambria" w:hAnsi="Cambria" w:eastAsia="Cambria" w:cs="Cambria"/>
          <w:b w:val="0"/>
          <w:bCs w:val="0"/>
          <w:i w:val="0"/>
          <w:iCs w:val="0"/>
          <w:caps w:val="0"/>
          <w:smallCaps w:val="0"/>
          <w:noProof w:val="0"/>
          <w:color w:val="000000" w:themeColor="text1" w:themeTint="FF" w:themeShade="FF"/>
          <w:sz w:val="24"/>
          <w:szCs w:val="24"/>
          <w:lang w:val="en-US"/>
        </w:rPr>
        <w:t>in regards to</w:t>
      </w:r>
      <w:r w:rsidRPr="64A3A876" w:rsidR="3E504299">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a customer’s purchase decisions, our informant in the interview also </w:t>
      </w:r>
      <w:r w:rsidRPr="64A3A876" w:rsidR="1AE335F7">
        <w:rPr>
          <w:rFonts w:ascii="Cambria" w:hAnsi="Cambria" w:eastAsia="Cambria" w:cs="Cambria"/>
          <w:b w:val="0"/>
          <w:bCs w:val="0"/>
          <w:i w:val="0"/>
          <w:iCs w:val="0"/>
          <w:caps w:val="0"/>
          <w:smallCaps w:val="0"/>
          <w:noProof w:val="0"/>
          <w:color w:val="000000" w:themeColor="text1" w:themeTint="FF" w:themeShade="FF"/>
          <w:sz w:val="24"/>
          <w:szCs w:val="24"/>
          <w:lang w:val="en-US"/>
        </w:rPr>
        <w:t>highlighted that gamification could help improve engagement with our app, as</w:t>
      </w:r>
      <w:r w:rsidRPr="64A3A876" w:rsidR="139C3707">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employees would brag about completing courses or improving their knowledge. For our design, we will explore the possibility of making a certification tied to compliance and security</w:t>
      </w:r>
      <w:r w:rsidRPr="64A3A876" w:rsidR="529AD670">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that a business owner can use to advertise their data security policy, while simultaneously encouraging employees to stay on top of their security education.</w:t>
      </w:r>
    </w:p>
    <w:p w:rsidR="64A3A876" w:rsidP="64A3A876" w:rsidRDefault="64A3A876" w14:paraId="56304645" w14:textId="09C2EDFC">
      <w:pPr>
        <w:pStyle w:val="Normal"/>
        <w:spacing w:line="360" w:lineRule="auto"/>
        <w:rPr>
          <w:rFonts w:ascii="Cambria" w:hAnsi="Cambria" w:eastAsia="Cambria" w:cs="Cambria"/>
          <w:noProof w:val="0"/>
          <w:lang w:val="en-GB"/>
        </w:rPr>
      </w:pPr>
    </w:p>
    <w:p w:rsidR="64A3A876" w:rsidP="64A3A876" w:rsidRDefault="64A3A876" w14:paraId="6778E976" w14:textId="71A70574">
      <w:pPr>
        <w:pStyle w:val="Normal"/>
        <w:spacing w:line="360" w:lineRule="auto"/>
        <w:rPr>
          <w:rFonts w:ascii="Cambria" w:hAnsi="Cambria" w:eastAsia="Cambria" w:cs="Cambria"/>
          <w:noProof w:val="0"/>
          <w:lang w:val="en-GB"/>
        </w:rPr>
      </w:pPr>
    </w:p>
    <w:p w:rsidR="64A3A876" w:rsidP="64A3A876" w:rsidRDefault="64A3A876" w14:paraId="0688C126" w14:textId="17AB64D2">
      <w:pPr>
        <w:pStyle w:val="Normal"/>
        <w:spacing w:line="360" w:lineRule="auto"/>
        <w:rPr>
          <w:rFonts w:ascii="Cambria" w:hAnsi="Cambria" w:eastAsia="Cambria" w:cs="Cambria"/>
          <w:noProof w:val="0"/>
          <w:lang w:val="en-GB"/>
        </w:rPr>
      </w:pPr>
    </w:p>
    <w:p w:rsidR="64A3A876" w:rsidP="64A3A876" w:rsidRDefault="64A3A876" w14:paraId="47861D14" w14:textId="36A9CACF">
      <w:pPr>
        <w:pStyle w:val="Normal"/>
        <w:spacing w:line="360" w:lineRule="auto"/>
        <w:rPr>
          <w:rFonts w:ascii="Cambria" w:hAnsi="Cambria" w:eastAsia="Cambria" w:cs="Cambria"/>
          <w:noProof w:val="0"/>
          <w:lang w:val="en-GB"/>
        </w:rPr>
      </w:pPr>
    </w:p>
    <w:p w:rsidR="64A3A876" w:rsidP="64A3A876" w:rsidRDefault="64A3A876" w14:paraId="32294DDC" w14:textId="1FDCCB82">
      <w:pPr>
        <w:pStyle w:val="Normal"/>
        <w:spacing w:line="360" w:lineRule="auto"/>
        <w:rPr>
          <w:rFonts w:ascii="Cambria" w:hAnsi="Cambria" w:eastAsia="Cambria" w:cs="Cambria"/>
          <w:noProof w:val="0"/>
          <w:lang w:val="en-GB"/>
        </w:rPr>
      </w:pPr>
    </w:p>
    <w:p w:rsidR="64A3A876" w:rsidP="64A3A876" w:rsidRDefault="64A3A876" w14:paraId="0F312818" w14:textId="76BA34DA">
      <w:pPr>
        <w:pStyle w:val="Normal"/>
        <w:spacing w:line="360" w:lineRule="auto"/>
        <w:rPr>
          <w:rFonts w:ascii="Cambria" w:hAnsi="Cambria" w:eastAsia="Cambria" w:cs="Cambria"/>
          <w:noProof w:val="0"/>
          <w:lang w:val="en-GB"/>
        </w:rPr>
      </w:pPr>
    </w:p>
    <w:p w:rsidR="2CEAB8D2" w:rsidP="64A3A876" w:rsidRDefault="2CEAB8D2" w14:paraId="4E22D32C" w14:textId="31D022C3">
      <w:pPr>
        <w:pStyle w:val="Normal"/>
        <w:spacing w:line="360" w:lineRule="auto"/>
        <w:rPr>
          <w:rFonts w:ascii="Cambria" w:hAnsi="Cambria" w:eastAsia="Cambria" w:cs="Cambria"/>
          <w:noProof w:val="0"/>
          <w:lang w:val="en-GB"/>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d20c2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4802f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b196f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b623e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86776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2767e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73054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45708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58f91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3748e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23863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A00A46"/>
    <w:rsid w:val="00088D87"/>
    <w:rsid w:val="00443848"/>
    <w:rsid w:val="01D17810"/>
    <w:rsid w:val="025E26BF"/>
    <w:rsid w:val="02C803E7"/>
    <w:rsid w:val="0343BB19"/>
    <w:rsid w:val="035A8DA9"/>
    <w:rsid w:val="036D4871"/>
    <w:rsid w:val="03D17235"/>
    <w:rsid w:val="03D3B8EF"/>
    <w:rsid w:val="0432BFC7"/>
    <w:rsid w:val="04F0F060"/>
    <w:rsid w:val="04F65E0A"/>
    <w:rsid w:val="0594EF14"/>
    <w:rsid w:val="05E1B035"/>
    <w:rsid w:val="0635A2B6"/>
    <w:rsid w:val="063768EB"/>
    <w:rsid w:val="0662337E"/>
    <w:rsid w:val="06AD7F83"/>
    <w:rsid w:val="06E693DE"/>
    <w:rsid w:val="07D17317"/>
    <w:rsid w:val="07F4E864"/>
    <w:rsid w:val="089A9A0E"/>
    <w:rsid w:val="090E54E9"/>
    <w:rsid w:val="091AD72A"/>
    <w:rsid w:val="092AE7EB"/>
    <w:rsid w:val="09436163"/>
    <w:rsid w:val="0A17174E"/>
    <w:rsid w:val="0A9C7C3D"/>
    <w:rsid w:val="0AF21A0B"/>
    <w:rsid w:val="0B2C8926"/>
    <w:rsid w:val="0B5A2FF4"/>
    <w:rsid w:val="0B8047DC"/>
    <w:rsid w:val="0BDC841A"/>
    <w:rsid w:val="0BDECAD4"/>
    <w:rsid w:val="0C79182D"/>
    <w:rsid w:val="0CE31CF1"/>
    <w:rsid w:val="0D1C183D"/>
    <w:rsid w:val="0D1DABD4"/>
    <w:rsid w:val="0D28FCF6"/>
    <w:rsid w:val="0E5A14CC"/>
    <w:rsid w:val="0EC7DFF2"/>
    <w:rsid w:val="0F4BAA5D"/>
    <w:rsid w:val="0F6C15F3"/>
    <w:rsid w:val="0FDEB38B"/>
    <w:rsid w:val="0FE12707"/>
    <w:rsid w:val="10826C14"/>
    <w:rsid w:val="108C8989"/>
    <w:rsid w:val="10A00A46"/>
    <w:rsid w:val="10C1A6C9"/>
    <w:rsid w:val="10D047EF"/>
    <w:rsid w:val="112AA80C"/>
    <w:rsid w:val="114C8950"/>
    <w:rsid w:val="11E037AD"/>
    <w:rsid w:val="11EF8960"/>
    <w:rsid w:val="131EA83E"/>
    <w:rsid w:val="139C3707"/>
    <w:rsid w:val="13AD26E4"/>
    <w:rsid w:val="13C88F6D"/>
    <w:rsid w:val="14073A47"/>
    <w:rsid w:val="14B224AE"/>
    <w:rsid w:val="14E623AF"/>
    <w:rsid w:val="151F2110"/>
    <w:rsid w:val="159139A3"/>
    <w:rsid w:val="159517EC"/>
    <w:rsid w:val="16EAA071"/>
    <w:rsid w:val="17202246"/>
    <w:rsid w:val="1770DD13"/>
    <w:rsid w:val="181C152F"/>
    <w:rsid w:val="18EEC23F"/>
    <w:rsid w:val="198B54C8"/>
    <w:rsid w:val="1ABA8D8D"/>
    <w:rsid w:val="1AE335F7"/>
    <w:rsid w:val="1B387D12"/>
    <w:rsid w:val="1B4A2B18"/>
    <w:rsid w:val="1C1112A6"/>
    <w:rsid w:val="1C1EBA5A"/>
    <w:rsid w:val="1C7C3A1A"/>
    <w:rsid w:val="1CF954F0"/>
    <w:rsid w:val="1D9C2747"/>
    <w:rsid w:val="1E39F83A"/>
    <w:rsid w:val="1E404D1F"/>
    <w:rsid w:val="1E409318"/>
    <w:rsid w:val="1EBDEF55"/>
    <w:rsid w:val="1EEAF408"/>
    <w:rsid w:val="1F40215C"/>
    <w:rsid w:val="1F5E4803"/>
    <w:rsid w:val="20FA1903"/>
    <w:rsid w:val="21904A4F"/>
    <w:rsid w:val="21A9CF18"/>
    <w:rsid w:val="21CCC613"/>
    <w:rsid w:val="21F64BD3"/>
    <w:rsid w:val="21FD3DA0"/>
    <w:rsid w:val="225219EF"/>
    <w:rsid w:val="2295A485"/>
    <w:rsid w:val="2295E964"/>
    <w:rsid w:val="229B4E87"/>
    <w:rsid w:val="22AC7715"/>
    <w:rsid w:val="237E599B"/>
    <w:rsid w:val="23ACB43B"/>
    <w:rsid w:val="23B64FCA"/>
    <w:rsid w:val="243174E6"/>
    <w:rsid w:val="248AA8BA"/>
    <w:rsid w:val="24A7297C"/>
    <w:rsid w:val="2542ECA6"/>
    <w:rsid w:val="265A252E"/>
    <w:rsid w:val="26CC15D7"/>
    <w:rsid w:val="26DC6BC3"/>
    <w:rsid w:val="27258B12"/>
    <w:rsid w:val="272B9768"/>
    <w:rsid w:val="274304A3"/>
    <w:rsid w:val="288BA0CA"/>
    <w:rsid w:val="29050DDB"/>
    <w:rsid w:val="29052AE8"/>
    <w:rsid w:val="292B3088"/>
    <w:rsid w:val="298B1AEB"/>
    <w:rsid w:val="2C95BA9F"/>
    <w:rsid w:val="2CA9D285"/>
    <w:rsid w:val="2CEAB8D2"/>
    <w:rsid w:val="2CFA3500"/>
    <w:rsid w:val="2E1862A3"/>
    <w:rsid w:val="2E32AB49"/>
    <w:rsid w:val="2E4CA52E"/>
    <w:rsid w:val="2E896AE5"/>
    <w:rsid w:val="2EAB491B"/>
    <w:rsid w:val="2F1D606D"/>
    <w:rsid w:val="2F1ED123"/>
    <w:rsid w:val="2F746C6C"/>
    <w:rsid w:val="2FBB1ECD"/>
    <w:rsid w:val="3064CA29"/>
    <w:rsid w:val="311100D9"/>
    <w:rsid w:val="32683DB9"/>
    <w:rsid w:val="32FBB317"/>
    <w:rsid w:val="3343061F"/>
    <w:rsid w:val="33B8C8CC"/>
    <w:rsid w:val="348BED95"/>
    <w:rsid w:val="34B4090E"/>
    <w:rsid w:val="34F8AC69"/>
    <w:rsid w:val="35227825"/>
    <w:rsid w:val="3591221B"/>
    <w:rsid w:val="35AB369E"/>
    <w:rsid w:val="35BB0019"/>
    <w:rsid w:val="35E3ADF0"/>
    <w:rsid w:val="360774D6"/>
    <w:rsid w:val="3642DE8B"/>
    <w:rsid w:val="3657EC7C"/>
    <w:rsid w:val="36729301"/>
    <w:rsid w:val="36FBEA3C"/>
    <w:rsid w:val="37DEAEEC"/>
    <w:rsid w:val="381EA21A"/>
    <w:rsid w:val="385001FE"/>
    <w:rsid w:val="385A18E7"/>
    <w:rsid w:val="398BFCCD"/>
    <w:rsid w:val="39C3EC42"/>
    <w:rsid w:val="3A11FC07"/>
    <w:rsid w:val="3A4F746E"/>
    <w:rsid w:val="3A734F9E"/>
    <w:rsid w:val="3B67EDED"/>
    <w:rsid w:val="3BF4F8FE"/>
    <w:rsid w:val="3C023B46"/>
    <w:rsid w:val="3C3CCCFE"/>
    <w:rsid w:val="3CDA2343"/>
    <w:rsid w:val="3CE07397"/>
    <w:rsid w:val="3D174EA9"/>
    <w:rsid w:val="3D588D58"/>
    <w:rsid w:val="3D6E8FBF"/>
    <w:rsid w:val="3D797BFD"/>
    <w:rsid w:val="3D871530"/>
    <w:rsid w:val="3D90C95F"/>
    <w:rsid w:val="3E1B25F7"/>
    <w:rsid w:val="3E24CED7"/>
    <w:rsid w:val="3E504299"/>
    <w:rsid w:val="3EA3AA24"/>
    <w:rsid w:val="3EB0320E"/>
    <w:rsid w:val="3FDB8BB3"/>
    <w:rsid w:val="405B711E"/>
    <w:rsid w:val="411ABC5F"/>
    <w:rsid w:val="415D97EB"/>
    <w:rsid w:val="416840AF"/>
    <w:rsid w:val="417963B9"/>
    <w:rsid w:val="4259EA22"/>
    <w:rsid w:val="42D301E6"/>
    <w:rsid w:val="42D301E6"/>
    <w:rsid w:val="43DD2E57"/>
    <w:rsid w:val="43F5BA83"/>
    <w:rsid w:val="4443EECD"/>
    <w:rsid w:val="44BD481F"/>
    <w:rsid w:val="45389BEF"/>
    <w:rsid w:val="4550C551"/>
    <w:rsid w:val="4567B4E9"/>
    <w:rsid w:val="45715F49"/>
    <w:rsid w:val="45A91D8C"/>
    <w:rsid w:val="46E8A9D0"/>
    <w:rsid w:val="4737F1F8"/>
    <w:rsid w:val="48571454"/>
    <w:rsid w:val="486A9123"/>
    <w:rsid w:val="488EC27D"/>
    <w:rsid w:val="4890A790"/>
    <w:rsid w:val="48F71153"/>
    <w:rsid w:val="49D98256"/>
    <w:rsid w:val="4BAF861A"/>
    <w:rsid w:val="4BFF36B3"/>
    <w:rsid w:val="4C00CC68"/>
    <w:rsid w:val="4CB483E4"/>
    <w:rsid w:val="4CB7C7DF"/>
    <w:rsid w:val="4CEEDDEF"/>
    <w:rsid w:val="4D15341E"/>
    <w:rsid w:val="4D351199"/>
    <w:rsid w:val="4D43ADD4"/>
    <w:rsid w:val="4DF235F4"/>
    <w:rsid w:val="4E1A75A6"/>
    <w:rsid w:val="4E27AED8"/>
    <w:rsid w:val="4E368CA4"/>
    <w:rsid w:val="4E505445"/>
    <w:rsid w:val="4EC80157"/>
    <w:rsid w:val="4EDCCC22"/>
    <w:rsid w:val="4EE726DC"/>
    <w:rsid w:val="4F4AAB10"/>
    <w:rsid w:val="4F8E0655"/>
    <w:rsid w:val="4FC2F598"/>
    <w:rsid w:val="5026D7CA"/>
    <w:rsid w:val="506A13BF"/>
    <w:rsid w:val="5129D6B6"/>
    <w:rsid w:val="51488DBE"/>
    <w:rsid w:val="5171FBEB"/>
    <w:rsid w:val="51FE1F70"/>
    <w:rsid w:val="520804BA"/>
    <w:rsid w:val="522770B8"/>
    <w:rsid w:val="52359A2E"/>
    <w:rsid w:val="529AD670"/>
    <w:rsid w:val="52EBB76C"/>
    <w:rsid w:val="53BA97FF"/>
    <w:rsid w:val="53C1733B"/>
    <w:rsid w:val="54A99CAD"/>
    <w:rsid w:val="555E345F"/>
    <w:rsid w:val="558E4A95"/>
    <w:rsid w:val="559D1ABB"/>
    <w:rsid w:val="5607B569"/>
    <w:rsid w:val="565AD5CA"/>
    <w:rsid w:val="56D167BD"/>
    <w:rsid w:val="56D25D61"/>
    <w:rsid w:val="577FEFDD"/>
    <w:rsid w:val="578B380F"/>
    <w:rsid w:val="579EA6E5"/>
    <w:rsid w:val="57C52AB0"/>
    <w:rsid w:val="581351DC"/>
    <w:rsid w:val="5844FDCC"/>
    <w:rsid w:val="584A7E8C"/>
    <w:rsid w:val="58D864F9"/>
    <w:rsid w:val="596350E0"/>
    <w:rsid w:val="59E130E2"/>
    <w:rsid w:val="5A29D983"/>
    <w:rsid w:val="5A40AC13"/>
    <w:rsid w:val="5B332B91"/>
    <w:rsid w:val="5BA3660C"/>
    <w:rsid w:val="5BB3D510"/>
    <w:rsid w:val="5BCD43D6"/>
    <w:rsid w:val="5D4169A8"/>
    <w:rsid w:val="5D628330"/>
    <w:rsid w:val="5DBAAE19"/>
    <w:rsid w:val="5DEFF708"/>
    <w:rsid w:val="5DFB9CAD"/>
    <w:rsid w:val="5E128DFE"/>
    <w:rsid w:val="5E58097A"/>
    <w:rsid w:val="5E681DD4"/>
    <w:rsid w:val="5E98C23E"/>
    <w:rsid w:val="5EDB06CE"/>
    <w:rsid w:val="5EFDA2FF"/>
    <w:rsid w:val="5F878B06"/>
    <w:rsid w:val="60CA95E5"/>
    <w:rsid w:val="60F1F156"/>
    <w:rsid w:val="613883AF"/>
    <w:rsid w:val="619DB5DC"/>
    <w:rsid w:val="61FDC8B7"/>
    <w:rsid w:val="628E1F3C"/>
    <w:rsid w:val="62CA9D9E"/>
    <w:rsid w:val="63804C7A"/>
    <w:rsid w:val="638D3133"/>
    <w:rsid w:val="64003140"/>
    <w:rsid w:val="6408F1FC"/>
    <w:rsid w:val="64297B21"/>
    <w:rsid w:val="64411D17"/>
    <w:rsid w:val="64702471"/>
    <w:rsid w:val="6481CF82"/>
    <w:rsid w:val="64A2A6D5"/>
    <w:rsid w:val="64A3A876"/>
    <w:rsid w:val="650FD937"/>
    <w:rsid w:val="6511FF68"/>
    <w:rsid w:val="651C1CDB"/>
    <w:rsid w:val="65290194"/>
    <w:rsid w:val="657E41C2"/>
    <w:rsid w:val="658852DD"/>
    <w:rsid w:val="661D9FE3"/>
    <w:rsid w:val="66B7ED3C"/>
    <w:rsid w:val="66EF790D"/>
    <w:rsid w:val="66F03D19"/>
    <w:rsid w:val="66F2F1B3"/>
    <w:rsid w:val="67375E72"/>
    <w:rsid w:val="6739D769"/>
    <w:rsid w:val="675FFAAA"/>
    <w:rsid w:val="67BDF2F6"/>
    <w:rsid w:val="67DC1C29"/>
    <w:rsid w:val="6866614D"/>
    <w:rsid w:val="68A88DA2"/>
    <w:rsid w:val="68EC76FC"/>
    <w:rsid w:val="69771EDB"/>
    <w:rsid w:val="69CC5335"/>
    <w:rsid w:val="6A1183A9"/>
    <w:rsid w:val="6A16859A"/>
    <w:rsid w:val="6A1CD941"/>
    <w:rsid w:val="6A372433"/>
    <w:rsid w:val="6A75C013"/>
    <w:rsid w:val="6ADF65F5"/>
    <w:rsid w:val="6AF11106"/>
    <w:rsid w:val="6C8CE167"/>
    <w:rsid w:val="6D25AC3C"/>
    <w:rsid w:val="6D5D47BD"/>
    <w:rsid w:val="6DB613D1"/>
    <w:rsid w:val="6DC929FE"/>
    <w:rsid w:val="6E92E04D"/>
    <w:rsid w:val="6FEEE9EE"/>
    <w:rsid w:val="6FF3A7F0"/>
    <w:rsid w:val="7062D20C"/>
    <w:rsid w:val="7110E486"/>
    <w:rsid w:val="71459BBF"/>
    <w:rsid w:val="71FA9FE3"/>
    <w:rsid w:val="7222AFCF"/>
    <w:rsid w:val="72915C4F"/>
    <w:rsid w:val="7296C4B7"/>
    <w:rsid w:val="72D1D5E2"/>
    <w:rsid w:val="73D8568E"/>
    <w:rsid w:val="7424AE58"/>
    <w:rsid w:val="7481D406"/>
    <w:rsid w:val="748CBAC9"/>
    <w:rsid w:val="74CD47D5"/>
    <w:rsid w:val="75F3EC0C"/>
    <w:rsid w:val="76C9BAE8"/>
    <w:rsid w:val="7757E8B9"/>
    <w:rsid w:val="7764CD72"/>
    <w:rsid w:val="77841594"/>
    <w:rsid w:val="77B59055"/>
    <w:rsid w:val="77D67DBF"/>
    <w:rsid w:val="77E1D9FD"/>
    <w:rsid w:val="77EFCA01"/>
    <w:rsid w:val="78392662"/>
    <w:rsid w:val="78524EBF"/>
    <w:rsid w:val="78C69EF2"/>
    <w:rsid w:val="797C07CE"/>
    <w:rsid w:val="79D4F6C3"/>
    <w:rsid w:val="79E4D58D"/>
    <w:rsid w:val="7A4C8032"/>
    <w:rsid w:val="7A4D7C51"/>
    <w:rsid w:val="7B04B0C0"/>
    <w:rsid w:val="7BC1DDE7"/>
    <w:rsid w:val="7C1663E0"/>
    <w:rsid w:val="7CBD2A98"/>
    <w:rsid w:val="7D10540D"/>
    <w:rsid w:val="7D40964C"/>
    <w:rsid w:val="7DBAECEE"/>
    <w:rsid w:val="7E2436CB"/>
    <w:rsid w:val="7E4C13BB"/>
    <w:rsid w:val="7E9D4984"/>
    <w:rsid w:val="7ECF9DBA"/>
    <w:rsid w:val="7F5D8A6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0A46"/>
  <w15:chartTrackingRefBased/>
  <w15:docId w15:val="{27EFC797-C2A2-425D-8893-025FB55276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929dc7cdd7d47e5" /><Relationship Type="http://schemas.openxmlformats.org/officeDocument/2006/relationships/image" Target="/media/image.png" Id="R7752c82a6ff64e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46CF7D97B8CF4583ACEECEC8CECEA7" ma:contentTypeVersion="5" ma:contentTypeDescription="Create a new document." ma:contentTypeScope="" ma:versionID="dfcfb30d8886d0acd72e94b8d1a00f79">
  <xsd:schema xmlns:xsd="http://www.w3.org/2001/XMLSchema" xmlns:xs="http://www.w3.org/2001/XMLSchema" xmlns:p="http://schemas.microsoft.com/office/2006/metadata/properties" xmlns:ns2="eb292c7f-6dbc-49d6-b736-b7f924674b29" xmlns:ns3="cdc19bd1-a23d-489b-a055-d834d52f4627" targetNamespace="http://schemas.microsoft.com/office/2006/metadata/properties" ma:root="true" ma:fieldsID="437320c42bf826d46fd9332d69139aed" ns2:_="" ns3:_="">
    <xsd:import namespace="eb292c7f-6dbc-49d6-b736-b7f924674b29"/>
    <xsd:import namespace="cdc19bd1-a23d-489b-a055-d834d52f462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292c7f-6dbc-49d6-b736-b7f924674b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c19bd1-a23d-489b-a055-d834d52f462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A632CF-09D2-4530-BD53-A446EF5141FE}"/>
</file>

<file path=customXml/itemProps2.xml><?xml version="1.0" encoding="utf-8"?>
<ds:datastoreItem xmlns:ds="http://schemas.openxmlformats.org/officeDocument/2006/customXml" ds:itemID="{73D2B236-D447-497C-A2F9-601DC2172AEE}"/>
</file>

<file path=customXml/itemProps3.xml><?xml version="1.0" encoding="utf-8"?>
<ds:datastoreItem xmlns:ds="http://schemas.openxmlformats.org/officeDocument/2006/customXml" ds:itemID="{ACFFF804-C5CF-4BC7-8CDE-B3929296D02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Peter Klarskov Døssing</dc:creator>
  <keywords/>
  <dc:description/>
  <lastModifiedBy>Peter Klarskov Døssing</lastModifiedBy>
  <dcterms:created xsi:type="dcterms:W3CDTF">2023-09-08T11:45:02.0000000Z</dcterms:created>
  <dcterms:modified xsi:type="dcterms:W3CDTF">2023-11-09T08:11:19.3265227Z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0x0101004446CF7D97B8CF4583ACEECEC8CECEA7</vt:lpwstr>
  </property>
</Properties>
</file>