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5E56" w14:textId="6145EC57" w:rsidR="007D2BB7" w:rsidRDefault="007D2BB7" w:rsidP="00AE6089">
      <w:pPr>
        <w:jc w:val="center"/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齐桓晋文之事</w:t>
      </w:r>
    </w:p>
    <w:p w14:paraId="033666E7" w14:textId="3CC5036E" w:rsid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齐宣王问曰：“齐桓、晋文之事，可得闻乎？”</w:t>
      </w:r>
    </w:p>
    <w:p w14:paraId="5FBE1A0C" w14:textId="77777777" w:rsidR="007D2BB7" w:rsidRP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59165DAB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孟子对曰：“仲尼之徒，无道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桓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、文之事者，是以后世无传焉，臣未之闻也。无以，则王乎？”</w:t>
      </w:r>
    </w:p>
    <w:p w14:paraId="0B5641F9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7DF3B1F0" w14:textId="77777777" w:rsidR="007D2BB7" w:rsidRP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09DA97B2" w14:textId="08FE4D89" w:rsid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曰：“德何如则可以王矣？”曰：“保民而王，莫之能御也。”</w:t>
      </w:r>
    </w:p>
    <w:p w14:paraId="262369EC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0FE15390" w14:textId="77777777" w:rsidR="007D2BB7" w:rsidRP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1917761B" w14:textId="0473CE63" w:rsid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曰：“若寡人者，可以保民乎哉？”曰：“可。”</w:t>
      </w:r>
    </w:p>
    <w:p w14:paraId="3949714D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155A7B85" w14:textId="77777777" w:rsidR="007D2BB7" w:rsidRP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341A9CE9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曰：“何由知吾可也？”</w:t>
      </w:r>
    </w:p>
    <w:p w14:paraId="2554DB72" w14:textId="77777777" w:rsidR="007D2BB7" w:rsidRP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3B52F3C0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曰：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“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臣闻之胡龁曰：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‘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王坐于堂上，有牵牛而过堂下者，王见之，曰：“牛何之？”对曰：“将以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衅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钟。”</w:t>
      </w:r>
    </w:p>
    <w:p w14:paraId="44A928EF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5840373D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7498A614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王曰：“舍之！吾不忍其觳觫，若无罪而就死地。”</w:t>
      </w:r>
    </w:p>
    <w:p w14:paraId="67B80BC5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4C25C051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7C026BD6" w14:textId="1AA8788F" w:rsidR="007D2BB7" w:rsidRP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lastRenderedPageBreak/>
        <w:t>对曰：“然则废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衅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钟与？”曰：“何可废也，以羊易之。”’不识有诸？”</w:t>
      </w:r>
    </w:p>
    <w:p w14:paraId="13F9AA66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76A8F1A1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2440C504" w14:textId="4A4AB662" w:rsid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曰：“有之。”曰：“是心足以王矣。百姓皆以王为爱也，臣固知王之不忍也。”</w:t>
      </w:r>
    </w:p>
    <w:p w14:paraId="50AC7509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7DFC3A34" w14:textId="77777777" w:rsidR="007D2BB7" w:rsidRP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63D2E173" w14:textId="77777777" w:rsidR="007D2BB7" w:rsidRP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王曰：“然，诚有百姓者。齐国虽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褊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小，吾何爱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一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牛？即不忍其觳觫，若无罪而就死地，故以羊易之也。”</w:t>
      </w:r>
    </w:p>
    <w:p w14:paraId="71003A5B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0EB122A6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2C1FDF0E" w14:textId="42B61E8C" w:rsid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曰：“王无异于百姓之以王为爱也。以小易大，彼恶知之？王若隐其无罪而就死地，则牛羊何择焉？”</w:t>
      </w:r>
    </w:p>
    <w:p w14:paraId="32B41AB6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160E02D0" w14:textId="77777777" w:rsidR="007D2BB7" w:rsidRP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5DBCF39A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王笑曰：“是诚何心哉！我非爱其财而易之以羊也，宜乎百姓之谓我爱也。”</w:t>
      </w:r>
    </w:p>
    <w:p w14:paraId="2652269F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3C6D0357" w14:textId="77777777" w:rsidR="007D2BB7" w:rsidRP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34DA3AC8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曰：“无伤也，是乃仁术也！见牛未见羊也。君子之于禽兽也：见其生，不忍见其死；闻其声，不忍食其肉。是以君子远庖厨也。”</w:t>
      </w:r>
    </w:p>
    <w:p w14:paraId="6EE5AF08" w14:textId="77777777" w:rsidR="007D2BB7" w:rsidRP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330DCA59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lastRenderedPageBreak/>
        <w:t>王说曰：“《诗》云：‘他人有心，予忖度之。’夫子之谓也。夫我乃行之，反而求之，不得吾心；夫子言之，于我心有戚戚焉。此心之所以合于王者何也？”</w:t>
      </w:r>
    </w:p>
    <w:p w14:paraId="3EE222AD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6B7E43A4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22B63503" w14:textId="77777777" w:rsidR="007D2BB7" w:rsidRP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33187AF2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曰：“有复于王者曰：‘吾力足以举百钧，而不足以举一羽；明足以察秋毫之末，而不见舆薪。’则王许之乎？”</w:t>
      </w:r>
    </w:p>
    <w:p w14:paraId="38EB1BBB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6F93F6E8" w14:textId="77777777" w:rsidR="007D2BB7" w:rsidRP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4D315BBF" w14:textId="77777777" w:rsidR="007D2BB7" w:rsidRP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曰：“否！”</w:t>
      </w:r>
    </w:p>
    <w:p w14:paraId="08C9CB29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“今恩足以及禽兽，而功不至于百姓者，独何与？然则一羽之不举，为不用力焉；</w:t>
      </w:r>
    </w:p>
    <w:p w14:paraId="118B4DAF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538D5062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79999350" w14:textId="282FF9C2" w:rsidR="007D2BB7" w:rsidRDefault="007D2BB7" w:rsidP="007D2BB7">
      <w:pPr>
        <w:rPr>
          <w:rFonts w:ascii="仿宋" w:eastAsia="仿宋" w:hAnsi="仿宋"/>
          <w:sz w:val="28"/>
          <w:szCs w:val="28"/>
        </w:rPr>
      </w:pPr>
      <w:proofErr w:type="gramStart"/>
      <w:r w:rsidRPr="007D2BB7">
        <w:rPr>
          <w:rFonts w:ascii="仿宋" w:eastAsia="仿宋" w:hAnsi="仿宋" w:hint="eastAsia"/>
          <w:sz w:val="28"/>
          <w:szCs w:val="28"/>
        </w:rPr>
        <w:t>舆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薪之不见，为不用明焉；百姓之不见保，为不用恩焉。故王之不王，不为也，非不能也。”</w:t>
      </w:r>
    </w:p>
    <w:p w14:paraId="417C84C1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01970E86" w14:textId="77777777" w:rsidR="007D2BB7" w:rsidRP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13B5579B" w14:textId="77777777" w:rsidR="007D2BB7" w:rsidRP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曰：“不为者与不能者之形，何以异？”</w:t>
      </w:r>
    </w:p>
    <w:p w14:paraId="26F4472F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498D174E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29C30674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lastRenderedPageBreak/>
        <w:t>曰：“挟太山以超北海，语人曰：‘我不能。’是诚不能也。为长者折枝，语人曰：‘我不能。’</w:t>
      </w:r>
    </w:p>
    <w:p w14:paraId="2E9DB4F7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33D33198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2EEE8C62" w14:textId="73342DEF" w:rsid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是不为也，非不能也。故王之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不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王，非挟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太山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以超北海之类也；王之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不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王，是折枝之类也。”</w:t>
      </w:r>
    </w:p>
    <w:p w14:paraId="6CA87E53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6F7767C1" w14:textId="77777777" w:rsidR="007D2BB7" w:rsidRP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34B10C6C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“老吾老，以及人之老；幼吾幼，以及人之幼；天下可运于掌。诗云：‘刑于寡妻，至于兄弟，以御于家邦。’</w:t>
      </w:r>
    </w:p>
    <w:p w14:paraId="4A049BC7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76A30A7B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1764680B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  <w:proofErr w:type="gramStart"/>
      <w:r w:rsidRPr="007D2BB7">
        <w:rPr>
          <w:rFonts w:ascii="仿宋" w:eastAsia="仿宋" w:hAnsi="仿宋" w:hint="eastAsia"/>
          <w:sz w:val="28"/>
          <w:szCs w:val="28"/>
        </w:rPr>
        <w:t>言举斯心加诸彼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而已。故推恩足以保四海，不推恩无以保妻子。古之人所以大过人者，无他焉，善推其所为而已矣！</w:t>
      </w:r>
    </w:p>
    <w:p w14:paraId="2964F6E5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0D39DA52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67D4CCD6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今恩足以及禽兽，而功不至于百姓者，独何与？权，然后知轻重；度，然后知长短。物皆然，心为甚。</w:t>
      </w:r>
    </w:p>
    <w:p w14:paraId="7F30F54F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6DD7E6DB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108C527D" w14:textId="143FC792" w:rsidR="007D2BB7" w:rsidRPr="007D2BB7" w:rsidRDefault="007D2BB7" w:rsidP="007D2BB7">
      <w:pPr>
        <w:rPr>
          <w:rFonts w:ascii="仿宋" w:eastAsia="仿宋" w:hAnsi="仿宋"/>
          <w:sz w:val="28"/>
          <w:szCs w:val="28"/>
        </w:rPr>
      </w:pPr>
      <w:proofErr w:type="gramStart"/>
      <w:r w:rsidRPr="007D2BB7">
        <w:rPr>
          <w:rFonts w:ascii="仿宋" w:eastAsia="仿宋" w:hAnsi="仿宋" w:hint="eastAsia"/>
          <w:sz w:val="28"/>
          <w:szCs w:val="28"/>
        </w:rPr>
        <w:t>王请度之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。抑王兴甲兵，危士臣，构怨于诸侯，然后快于心与？”</w:t>
      </w:r>
    </w:p>
    <w:p w14:paraId="02C808CE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72453270" w14:textId="4F066D0C" w:rsidR="007D2BB7" w:rsidRP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lastRenderedPageBreak/>
        <w:t>王曰：“否，吾何快于是！将以求吾所大欲也。”</w:t>
      </w:r>
    </w:p>
    <w:p w14:paraId="3C7B2392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63ACF942" w14:textId="3D38860B" w:rsidR="007D2BB7" w:rsidRP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曰：“王之所大欲，可得闻与？”</w:t>
      </w:r>
    </w:p>
    <w:p w14:paraId="205DDCE1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7DE33B81" w14:textId="5B106E21" w:rsidR="007D2BB7" w:rsidRP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王笑而不言。</w:t>
      </w:r>
    </w:p>
    <w:p w14:paraId="3A0292DB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232B8CFC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曰：“为肥甘不足于口与？轻暖不足于体与？抑为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采色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不足视于目与？声音不足听于耳与？</w:t>
      </w:r>
    </w:p>
    <w:p w14:paraId="35DE2DB5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116EBE99" w14:textId="58CC6F7F" w:rsidR="007D2BB7" w:rsidRP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便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嬖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不足使令于前与？王之诸臣，皆足以供之，而王岂为是哉！”</w:t>
      </w:r>
    </w:p>
    <w:p w14:paraId="4E4097C5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0B5C8A03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6092BB70" w14:textId="1F0B30D1" w:rsidR="007D2BB7" w:rsidRP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曰：“否，吾不为是也。”</w:t>
      </w:r>
    </w:p>
    <w:p w14:paraId="149685AE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782D98F1" w14:textId="78273E86" w:rsidR="007D2BB7" w:rsidRP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曰：“然则王之所大欲可知已：欲辟土地，朝秦、楚，莅中国，而抚四夷也。以若所为，求若所欲，犹缘木而求鱼也。”</w:t>
      </w:r>
    </w:p>
    <w:p w14:paraId="4133F343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31115986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08514CEA" w14:textId="010828C9" w:rsidR="007D2BB7" w:rsidRP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王曰：“若是其甚与？”</w:t>
      </w:r>
    </w:p>
    <w:p w14:paraId="12720884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32006E1F" w14:textId="01A42D7F" w:rsidR="007D2BB7" w:rsidRP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曰：“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殆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有甚焉。缘木求鱼，虽不得鱼，无后灾；以若所为，求若所欲，尽心力而为之，后必有灾。”</w:t>
      </w:r>
    </w:p>
    <w:p w14:paraId="6B55E34D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558D6F2E" w14:textId="3BBD6198" w:rsidR="007D2BB7" w:rsidRP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曰：“可得闻与？”</w:t>
      </w:r>
    </w:p>
    <w:p w14:paraId="20A2EE00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2DEF2256" w14:textId="58FDEE11" w:rsidR="007D2BB7" w:rsidRP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曰：“邹人与楚人战，则王以为孰胜？”</w:t>
      </w:r>
    </w:p>
    <w:p w14:paraId="4F2185C6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4A0502ED" w14:textId="25913817" w:rsidR="007D2BB7" w:rsidRP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曰：“楚人胜。”</w:t>
      </w:r>
    </w:p>
    <w:p w14:paraId="65197285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1005E9B6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曰：“然则小固不可以敌大，寡固不可以敌众，弱固不可以敌强。海内之地，方千里者九，齐集有其一；</w:t>
      </w:r>
    </w:p>
    <w:p w14:paraId="2E95F26C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14CAC5F4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57DD7989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508BF0DA" w14:textId="1B4241A8" w:rsid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以一服八，何以异于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邹敌楚哉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！盖亦反其本矣！今王发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政施仁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，使天下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仕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者皆欲立于王之朝，</w:t>
      </w:r>
    </w:p>
    <w:p w14:paraId="594E187C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504F691B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31CF25BD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3D4E1517" w14:textId="668C5CC0" w:rsidR="007D2BB7" w:rsidRP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耕者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皆欲耕于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王之野，商贾皆欲藏于王之市，行旅皆欲出于王之途，天下之欲疾其君者，皆欲赴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愬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于王：其若是，孰能御之？”</w:t>
      </w:r>
    </w:p>
    <w:p w14:paraId="7B3BD069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4FCB489A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416597F5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778BE8C5" w14:textId="720E614C" w:rsid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lastRenderedPageBreak/>
        <w:t>王曰：“吾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惛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，不能进于是矣！愿夫子辅吾志，明以教我。我虽不敏，请尝试之！”</w:t>
      </w:r>
    </w:p>
    <w:p w14:paraId="3B9A7D46" w14:textId="77777777" w:rsidR="007D2BB7" w:rsidRP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4EC7376E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498476F8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曰：“无恒产而有恒心者，惟士为能。若民，则无恒产，因无恒心。苟无恒心，放辟邪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侈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，无不为已。及陷于罪，然后从而刑之，是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罔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民也。</w:t>
      </w:r>
    </w:p>
    <w:p w14:paraId="75992EC1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6EA8656A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4BF23659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12936D3D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焉有仁人在位，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罔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民而可为也！是故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明君制民之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产，必使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仰足以事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父母，俯足以畜妻子，乐岁终身饱，凶年免于死亡；</w:t>
      </w:r>
    </w:p>
    <w:p w14:paraId="71C1BD2B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2C78B2B7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43F691DF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然后驱而之善，故民之从之也轻。今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也制民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之产，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仰不足以事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父母，俯不足以畜妻子，乐岁终身苦，凶年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不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免于死亡；</w:t>
      </w:r>
    </w:p>
    <w:p w14:paraId="6D1AF0FA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16CB09DC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446667C1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  <w:proofErr w:type="gramStart"/>
      <w:r w:rsidRPr="007D2BB7">
        <w:rPr>
          <w:rFonts w:ascii="仿宋" w:eastAsia="仿宋" w:hAnsi="仿宋" w:hint="eastAsia"/>
          <w:sz w:val="28"/>
          <w:szCs w:val="28"/>
        </w:rPr>
        <w:t>此惟救死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而恐不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赡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，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奚暇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治礼义哉！王欲行之，则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盍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反其本矣！五亩之宅，树之以桑，五十者可以衣帛矣；</w:t>
      </w:r>
    </w:p>
    <w:p w14:paraId="5147D241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552A6E48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3A44E901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54A2A56A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lastRenderedPageBreak/>
        <w:t>鸡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豚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狗彘之畜，无失其时，七十者可以食肉矣；百亩之田，勿夺其时，八口之家，可以无饥矣；</w:t>
      </w:r>
    </w:p>
    <w:p w14:paraId="5C3BDDDA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402DD686" w14:textId="77777777" w:rsidR="007D2BB7" w:rsidRDefault="007D2BB7" w:rsidP="007D2BB7">
      <w:pPr>
        <w:rPr>
          <w:rFonts w:ascii="仿宋" w:eastAsia="仿宋" w:hAnsi="仿宋"/>
          <w:sz w:val="28"/>
          <w:szCs w:val="28"/>
        </w:rPr>
      </w:pPr>
    </w:p>
    <w:p w14:paraId="715651A1" w14:textId="7FBAE69B" w:rsidR="00425FF9" w:rsidRPr="007D2BB7" w:rsidRDefault="007D2BB7" w:rsidP="007D2BB7">
      <w:pPr>
        <w:rPr>
          <w:rFonts w:ascii="仿宋" w:eastAsia="仿宋" w:hAnsi="仿宋"/>
          <w:sz w:val="28"/>
          <w:szCs w:val="28"/>
        </w:rPr>
      </w:pPr>
      <w:r w:rsidRPr="007D2BB7">
        <w:rPr>
          <w:rFonts w:ascii="仿宋" w:eastAsia="仿宋" w:hAnsi="仿宋" w:hint="eastAsia"/>
          <w:sz w:val="28"/>
          <w:szCs w:val="28"/>
        </w:rPr>
        <w:t>谨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庠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序之教，申之以孝悌之义，颁白者不负戴于道路矣。老者衣帛食肉，黎民不饥不寒，然而</w:t>
      </w:r>
      <w:proofErr w:type="gramStart"/>
      <w:r w:rsidRPr="007D2BB7">
        <w:rPr>
          <w:rFonts w:ascii="仿宋" w:eastAsia="仿宋" w:hAnsi="仿宋" w:hint="eastAsia"/>
          <w:sz w:val="28"/>
          <w:szCs w:val="28"/>
        </w:rPr>
        <w:t>不</w:t>
      </w:r>
      <w:proofErr w:type="gramEnd"/>
      <w:r w:rsidRPr="007D2BB7">
        <w:rPr>
          <w:rFonts w:ascii="仿宋" w:eastAsia="仿宋" w:hAnsi="仿宋" w:hint="eastAsia"/>
          <w:sz w:val="28"/>
          <w:szCs w:val="28"/>
        </w:rPr>
        <w:t>王者，未之有也。”</w:t>
      </w:r>
    </w:p>
    <w:sectPr w:rsidR="00425FF9" w:rsidRPr="007D2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6AD6B" w14:textId="77777777" w:rsidR="00957C70" w:rsidRDefault="00957C70" w:rsidP="00AE6089">
      <w:r>
        <w:separator/>
      </w:r>
    </w:p>
  </w:endnote>
  <w:endnote w:type="continuationSeparator" w:id="0">
    <w:p w14:paraId="2502FA95" w14:textId="77777777" w:rsidR="00957C70" w:rsidRDefault="00957C70" w:rsidP="00AE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447C4" w14:textId="77777777" w:rsidR="00957C70" w:rsidRDefault="00957C70" w:rsidP="00AE6089">
      <w:r>
        <w:separator/>
      </w:r>
    </w:p>
  </w:footnote>
  <w:footnote w:type="continuationSeparator" w:id="0">
    <w:p w14:paraId="021610EB" w14:textId="77777777" w:rsidR="00957C70" w:rsidRDefault="00957C70" w:rsidP="00AE60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AB"/>
    <w:rsid w:val="00425FF9"/>
    <w:rsid w:val="007D2BB7"/>
    <w:rsid w:val="008620AB"/>
    <w:rsid w:val="00957C70"/>
    <w:rsid w:val="00A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B1A19"/>
  <w15:chartTrackingRefBased/>
  <w15:docId w15:val="{902B6DFE-2F20-4F21-BBB3-95199158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0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60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6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60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B4D67-1E6C-4579-AB93-12D1352E7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Hero</dc:creator>
  <cp:keywords/>
  <dc:description/>
  <cp:lastModifiedBy>Peter Hero</cp:lastModifiedBy>
  <cp:revision>3</cp:revision>
  <dcterms:created xsi:type="dcterms:W3CDTF">2024-01-27T03:05:00Z</dcterms:created>
  <dcterms:modified xsi:type="dcterms:W3CDTF">2024-01-27T03:14:00Z</dcterms:modified>
</cp:coreProperties>
</file>