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44"/>
          <w:szCs w:val="44"/>
        </w:rPr>
        <w:t xml:space="preserve">HUF Category Class Structure Tree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color w:val="2E75B6"/>
          <w:sz w:val="28"/>
          <w:szCs w:val="28"/>
        </w:rPr>
        <w:t xml:space="preserve">Hierarchical Organization of the Collective Review Corpus</w:t>
      </w:r>
    </w:p>
    <w:p>
      <w:pPr>
        <w:spacing w:before="400"/>
      </w:pP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49 Categories (A–AW)  ·  9 Reviews  ·  7 AI Reviewers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Higgins Unity Framework v4.0 Corpus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March 2026</w:t>
      </w:r>
    </w:p>
    <w:p>
      <w:pPr>
        <w:spacing w:after="200" w:before="600"/>
        <w:jc w:val="center"/>
      </w:pPr>
      <w:r>
        <w:rPr>
          <w:rFonts w:ascii="Times New Roman" w:cs="Times New Roman" w:eastAsia="Times New Roman" w:hAnsi="Times New Roman"/>
          <w:i/>
          <w:iCs/>
          <w:color w:val="333333"/>
          <w:sz w:val="24"/>
          <w:szCs w:val="24"/>
        </w:rPr>
        <w:t xml:space="preserve">Author: Peter Higgins</w:t>
      </w:r>
    </w:p>
    <w:p>
      <w:pPr>
        <w:jc w:val="center"/>
      </w:pP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Document Builder: Claude (Anthropic)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1. Introduction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Higgins Unity Framework (HUF) has undergone a comprehensive collective review process involving nine independent reviews from seven distinct AI systems: ChatGPT, Grok (two reviews), Gemini (two reviews), DeepSeek, Claude, and Copilot. This process generated 49 distinct feedback categories, labeled A through AW, spanning mathematical validation, empirical verification, editorial improvements, research design, and operational governance.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document organizes all 49 categories into a hierarchical class structure tree, revealing how the review corpus itself constitutes a structured knowledge base. The tree exposes relationships between categories, maps them to HUF’s pillar architecture, and identifies the evidentiary tiers that the collective consensus demands.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purpose is twofold: (1) to provide a navigational map of the entire review corpus for any reader approaching HUF for the first time, and (2) to serve as an appendix-ready reference that can be integrated into the Collective Trace or any future publication.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2. Review Provenance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nine reviews were conducted in March 2026. Each reviewer brought a distinct methodology, and the categories they generated reflect their analytical focus.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600"/>
        <w:gridCol w:w="2200"/>
        <w:gridCol w:w="2760"/>
      </w:tblGrid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Reviewer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Categories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Key Contribution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ChatGPT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A–H (8)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Editorial prescription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Evidentiary hierarchy (C1)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Grok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I–M (5)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Verification + ML sim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Citation verification, ML conjecture validation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Gemini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N–Q (4)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Logical architecture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"Logical closure" verdict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DeepSeek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R–V (5)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Deep logical analysis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Scope conditions (S1), operational stack (V)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Claude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(Moderator)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Synthesis + arbitration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5-tier evidentiary taxonomy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Copilot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W–AC (7)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Phase 3 research design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Theorem formalization, UDI, ML experiment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Grok Extended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AD–AH (5)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TDA simulation + ML sweep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10-architecture sweep, spectral FDR results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R8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Gemini Extended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AI–AN (6)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Spectral logic + extensions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Temporal Sieve (dHUF/dt), optical extension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R9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ChatGPT Phase 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AO–AW (9)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Engineering review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Theorem sharpening (C3/C4), milestone sequencing</w:t>
            </w:r>
          </w:p>
        </w:tc>
      </w:tr>
    </w:tbl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3. The Category Class Structure Tree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49 categories organize into six primary branches, each representing a distinct domain of concern within the HUF review corpus. The tree is not a linear sequence but a lattice: categories cross-reference each other, and several categories belong to more than one logical branch. The primary assignment reflects the category’s strongest affinity.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3.1 Branch I: Infrastructure &amp; Governance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Categories concerned with the repository, data provenance, evidentiary hierarchy, and release discipline. These are framework-level concerns that apply to every document in the corpus.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1200"/>
        <w:gridCol w:w="45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Cat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Review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Repo Structure &amp; Build Discipline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R1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README, LICENSE, .gitignore, dist/ separation, build entry point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Data Management &amp; Provenance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R1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Data manifest, acquisition instructions, checksums, redistribution policy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Evidentiary Hierarchy &amp; Labeling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R1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5-tier taxonomy: [THEOREM] [EMPIRICAL] [IDENTITY] [CONJECTURE] [PEDAGOGICAL]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H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Content Advisories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R1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Path scrubbing, release layering, AI-review labeling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T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Reproducibility &amp; Evidence Requirements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R4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PreParser config packaging, power analyses, confusion matrices, FDR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V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Operational Risk Solution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R4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3-layer gating stack: defaults, automated sensitivity, anti-gaming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AW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Trace &amp; Repo Management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R9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Hard-mark evidentiary tiers, advisory labels, benchmark manifest</w:t>
            </w:r>
          </w:p>
        </w:tc>
      </w:tr>
    </w:tbl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Keystone: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Category C (Evidentiary Hierarchy) is the single highest-value item across the entire review corpus. All 9 reviews converge on the need for explicit evidentiary labeling. The 5-tier taxonomy—[THEOREM], [EMPIRICAL], [IDENTITY], [CONJECTURE], [PEDAGOGICAL]—was proposed in Review 5 (Claude) and endorsed by all subsequent reviewers.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3.2 Branch II: Pillar-Specific Feedback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Categories that target individual HUF pillar documents. These represent the editorial and content-level refinements each document needs for its next version.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1200"/>
        <w:gridCol w:w="45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Cat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Review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Target Document &amp; Key Items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D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Sufficiency Frontier Specific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R1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SF v3.6 → v3.7: theorem form, benchmark, retained-vs-lost table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E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Fourth Category Specific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R1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FC v2.6 → v2.7: theorem vs heuristic, "Where MC-4 Should Not Be Used"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F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Triad Synthesis Specific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R1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Triad v1.6 → v1.7: claim map matrix, cross-reference tightening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G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Trace Specific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R1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Trace v5.5+: evidentiary status per section, framing note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X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Sufficiency Theorem Formalization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R6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A1–A3 axioms, 3-part theorem (sufficiency, minimality, uniqueness), C1–C2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AS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Sufficiency Theorem Sharpening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R9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C3 (hidden-state), C4 (changing-element), A2 foregrounding, Part 3 to appendix</w:t>
            </w:r>
          </w:p>
        </w:tc>
      </w:tr>
    </w:tbl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Keystone: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Categories X and AS together define the formal Sufficiency Theorem with four counterexamples (C1: absolute magnitude, C2: temporal order, C3: hidden-state governance, C4: changing-element governance). This theorem is the mathematical anchor for the entire framework and the consensus #1 priority across all reviews.</w:t>
      </w:r>
    </w:p>
    <w:p>
      <w:r>
        <w:br w:type="pag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3.3 Branch III: Validation &amp; Verification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Categories where reviewers tested, verified, or assessed the framework’s claims. This branch contains the empirical evidence that the collective has independently confirmed HUF’s mathematical and factual foundations.</w:t>
      </w: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3"/>
          <w:szCs w:val="23"/>
        </w:rPr>
        <w:t xml:space="preserve">3.3a Verdicts &amp; Strengths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1200"/>
        <w:gridCol w:w="45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Cat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Review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What Was Validated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Document-Level Sanity Verdicts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R2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All 4 pillars + builder: no contradictions, coherent, clean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J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Math &amp; Citation Verification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R2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Fisher 1922, Shannon 1948, Pettitt OD, TTC +20%, Q=83dB, JND=0.25dB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N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Pillar-by-Pillar Logical Verdicts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R3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SF: "most aggressive"; FC: "logic holds"; Triad: "binds"; Trace: "sound"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O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Validation Details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R3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6M:1 ratio, Planck OD, degenerate observer, softmax=unity, Car/Fuel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R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Logical Strengths Confirmed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R4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Formalization, domain-agnostic framing, reproducibility, multiple validation modalities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AI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Framework Evolution Assessment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R8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ML bridge: analogy→identity; HUF-Org: validated; Car/Fuel: effective pedagogy</w:t>
            </w:r>
          </w:p>
        </w:tc>
      </w:tr>
    </w:tbl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3"/>
          <w:szCs w:val="23"/>
        </w:rPr>
        <w:t xml:space="preserve">3.3b Risk Analysis &amp; Logical Gaps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1200"/>
        <w:gridCol w:w="45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Cat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Review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Key Risks Identified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C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P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C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Logical Risks (Gemini)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C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R3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C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Scaling invariance (domain constants), deterministic pipeline custody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C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S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C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Key Logical Gaps (DeepSeek)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C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R4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C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Sufficiency scope (S1), element ID (S2), Q-model (S3), conflation (S4), frontier (S5)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C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AK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C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Logical Risks (Gemini Extended)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C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R8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C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Mapping discontinuity, identity leap, FDR, low-Q collapse, discrete vs continuous</w:t>
            </w:r>
          </w:p>
        </w:tc>
      </w:tr>
    </w:tbl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3"/>
          <w:szCs w:val="23"/>
        </w:rPr>
        <w:t xml:space="preserve">3.3c ML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1200"/>
        <w:gridCol w:w="45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Cat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Review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ML Validation Content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K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ML Conjecture Validation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R2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6/6 conjectures valid: softmax, overfitting, regularization, LR, validation, early stopping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ML Simulation Results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R2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MLP 1.5M params, sin(x), 18750 bps drift, MDG inconclusive (init issue)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AF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ML Architecture Sweep (10 archs)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R7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MLP, CNN, RNN, LSTM, Transformer, ViT, GAN, Diffusion, SD, ControlNet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AG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Architecture-Specific HUF Insights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R7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LSTM gates=MC-4, attention=purest unity, GAN=dual regime, hallucinations=FM-5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3.4 Branch IV: Extensions &amp; New Domains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Categories where the review process extended HUF into new theoretical or application domains beyond the original corpus. These represent the frontier of the framework’s reach.</w:t>
      </w: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3"/>
          <w:szCs w:val="23"/>
        </w:rPr>
        <w:t xml:space="preserve">3.4a Spectral Sequences &amp; Topology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1200"/>
        <w:gridCol w:w="45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Cat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Review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Spectral / Topological Content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AD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Spectral Sequence Validation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R7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6 conjectures validated: filtration, differentials, pages, E∞, barcodes, FDR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AE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TDA Simulation Results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R7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ripser on simplex: FDR 0.12→0.05, power 0.92, Aitchison distance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Y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Spectral Engine Specification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R6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F₀→F₃ filtration, E₀–E∞ pages, persistence rule, Planck/TTC/Bio tests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AJ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Spectral Formalization Assessment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R8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Simplex as base space [THEOREM], pages as refinements [CONJECTURE]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AT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Spectral Strategy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R9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Start with persistence diagrams first; promote to spectral only if algebra adds value</w:t>
            </w:r>
          </w:p>
        </w:tc>
      </w:tr>
    </w:tbl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3"/>
          <w:szCs w:val="23"/>
        </w:rPr>
        <w:t xml:space="preserve">3.4b Temporal Sieve, Optical, &amp; Network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1200"/>
        <w:gridCol w:w="45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Cat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Review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Domain Extension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AM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Temporal Sieve &amp; Ratio Velocity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R8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dHUF/dt: structural redistribution invisible to absolute sensors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AL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Optical Instrumentation Extension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R8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Microscope/telescope: resolution budget = unity, Abbe/diffraction limits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AH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Network Packet Demo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R7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ping 8.8.8.8: ρ_success + ρ_lost = 1, MDG rises 0→60.8 dB</w:t>
            </w: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3.5 Branch V: Phase 3 Research Design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Categories that define the forward research program. Phase 3 transitions HUF from empirical validation to formal research, with four milestones: M1 (Sufficiency Theorem), M2 (Spectral Drift Engine), M3/M3b (Power Calibration / UDI), and M4 (ML Validation).</w:t>
      </w: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3"/>
          <w:szCs w:val="23"/>
        </w:rPr>
        <w:t xml:space="preserve">3.5a Roadmap &amp;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1200"/>
        <w:gridCol w:w="45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Cat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Review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Phase 3 Component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W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Phase 3 Roadmap (4 Milestones)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R6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M1→M2→M3→M4 sequencing with outputs and dependencies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AO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Phase 3 Milestone Logical Analysis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R8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Evidentiary tier per milestone: M1=[THEOREM], M2=[CONJECTURE], M3=[MODEL], M4=[EXPERIMENT]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AR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Milestone Sequencing &amp; Priority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R9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M1 is "the hinge"; M2 is "strongest next"; M3 after M2 stability; M4 downstream</w:t>
            </w:r>
          </w:p>
        </w:tc>
      </w:tr>
    </w:tbl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3"/>
          <w:szCs w:val="23"/>
        </w:rPr>
        <w:t xml:space="preserve">3.5b Research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1200"/>
        <w:gridCol w:w="45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Cat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Review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Specification Content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Z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UDI Prototype Specification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R6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4-component (D,P,R,F), logistic squash, calibration plan, JSON schema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C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AU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C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UDI Cautions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C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R9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C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No "universal" too early; weights may not transfer; add Q-missing rule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AA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ML Experiment Specification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R6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CIFAR-10, ResNet-18, 4 regimes (R1–R4), ratio extraction, ML filtration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AB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ML Experiment Hypotheses &amp; Plots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R6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H1–H4 hypotheses, 8 plot specifications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C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AV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C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ML Experiment Design Improvements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C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R9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C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max-share penalty too brittle; 3×3 ablation (penalties × extractions)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AN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Formalization Requirements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R8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Differential gating theorem, scaling invariance proof, TDA integration</w:t>
            </w: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3.6 Branch VI: Synthesis, Recommendations, &amp; Future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Categories that synthesize across the corpus, provide reviewer-specific suggestions, and identify future research directions.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1200"/>
        <w:gridCol w:w="45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Cat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Review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L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Grok-Specific Suggestions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R2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Visuals, GTFS live validation, builder params, CNN/MNIST sim, identity vs metaphor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Q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Gemini-Specific Observations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R3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"Logical closure", "mathematical hinges", institutional adoption, AI safety, Planck OD gap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U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DeepSeek Concrete Recommendations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R4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Scope protocol, detection metrics, gating audit, sufficiency theorem, simulation studies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AP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Key Structural Insights (Phase 3)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R8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Temporal Sieve IS d_r; persistent homology resolves scaling; M3 standalone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AQ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Cross-Reference to Collective Gaps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R8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Maps each Phase 3 component to review gaps it resolves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AC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Future Directions (5 Domains)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R6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Math foundations, topology, biology, neuroscience, ML/AI, governance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4. Cross-Cutting Themes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Several themes emerge that cut across all six branches, binding the category tree into a coherent whole.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4.1 The Sufficiency Hinge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The most referenced single concern across all reviews is the sufficiency claim. Categories </w:t>
      </w: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D, S, X, AS, N, P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 all converge on one sentence that the collective demands appear in the next version of the Sufficiency Frontier:</w:t>
      </w:r>
    </w:p>
    <w:p>
      <w:pPr>
        <w:spacing w:after="160"/>
        <w:ind w:left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333333"/>
          <w:sz w:val="22"/>
          <w:szCs w:val="22"/>
        </w:rPr>
        <w:t xml:space="preserve">ρ is a sufficient statistic for governance inference if and only if the governance objective is a function of the allocation vector alone. When the inference requires absolute magnitudes, temporal microstructure, or element-internal state, ρ is not sufficient and additional statistics are required.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statement, with four formal counterexamples (C1–C4), is the mathematical anchor for the entire framework.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4.2 The Evidentiary Taxonomy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Categories </w:t>
      </w: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C, AW, AI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 define the five-tier labeling system that every document must adopt. The taxonomy resolves the central tension across reviews: ChatGPT wanted labels, Grok wanted tests, Gemini wanted hinge identification, DeepSeek wanted scope conditions. The five tiers—[THEOREM], [EMPIRICAL], [IDENTITY], [CONJECTURE], [PEDAGOGICAL]—do all four simultaneously.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4.3 The ML Bridge Validation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Categories </w:t>
      </w: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K, M, AF, AG, AA, AB, AV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 collectively validate the HUF-to-ML mapping across 10+ architectures, 6 conjectures, and 4 experimental regimes. The consensus: Softmax = Unity is [IDENTITY] (mathematical fact). The full operational mapping (overfitting = Deceptive Drift, regularization = MC-4, etc.) is [CONJECTURE]—structurally compelling, testable, not yet theorem-level.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4.4 The Spectral Frontier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Categories </w:t>
      </w: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AD, AE, Y, AJ, AT, AM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 define HUF’s extension into topological data analysis. The Temporal Sieve (dHUF/dt as Ratio Velocity) is the most significant new concept to emerge from the review process. The consensus strategy: start with persistence diagrams, promote to full spectral sequence formalism only if the page-by-page algebra adds clear value beyond what TDA alone provides.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4.5 The Detection Gap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Categories </w:t>
      </w: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T, S, AK, AU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 identify the single largest gap for peer review readiness: detection performance metrics. The framework lacks false discovery rates, power analyses, ROC curves, and confusion matrices for MDG/Pettitt/ITS across the corpus. DeepSeek elevated this to Critical priority. The HUF Ping Hell Test (5-level stress test, 156,100 simulated pings) provides initial M3 milestone data: 5/11 structural failures detected, 6 subtle/gradual events missed—establishing the detection sensitivity boundary.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5. Category-to-Milestone Map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Each Phase 3 milestone draws on specific review categories. This map shows which categories feed each milestone, enabling targeted 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Contributing Categories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M1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[THEOREM]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D (SF specific), X (theorem formalization), AS (sharpening + C3/C4), S (scope gaps), N (hinge identification), U4 (formal recommendation)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M2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[CONJECTURE]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Y (spectral engine spec), AD (spectral validation), AE (TDA simulation), AJ (formalization), AT (strategy), AM (Temporal Sieve), AN (requirements), AP1 (Sieve = d_r)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M3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[MODEL]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T (reproducibility), S3 (Q-model), AK3 (FDR), AQ4 (gap resolution), Hell Test results (5/11 detected)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M3b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[MODEL]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Z (UDI spec), AU (cautions), AC9 (governance direction)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M4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[EXPERIMENT]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K (conjecture validation), M (sim results), AA (experiment spec), AB (hypotheses), AV (design improvements), AF (architecture sweep), AG (insights), L5 (CNN/MNIST)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6. Visual Tree Representation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following text-based tree provides a compact navigational view of all 49 categories organized by branch. Gold highlighting indicates keystone categories that anchor the branch.</w:t>
      </w:r>
    </w:p>
    <w:p>
      <w:pPr>
        <w:spacing w:after="2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HUF REVIEW CORPUS</w:t>
      </w:r>
    </w:p>
    <w:p>
      <w:pPr>
        <w:spacing w:after="20"/>
      </w:pPr>
      <w:r>
        <w:rPr>
          <w:rFonts w:ascii="Consolas" w:cs="Consolas" w:eastAsia="Consolas" w:hAnsi="Consolas"/>
          <w:b w:val="false"/>
          <w:bCs w:val="false"/>
          <w:color w:val="333333"/>
          <w:sz w:val="19"/>
          <w:szCs w:val="19"/>
        </w:rPr>
        <w:t xml:space="preserve">│</w:t>
      </w:r>
    </w:p>
    <w:p>
      <w:pPr>
        <w:spacing w:after="20"/>
      </w:pPr>
      <w:r>
        <w:rPr>
          <w:rFonts w:ascii="Consolas" w:cs="Consolas" w:eastAsia="Consolas" w:hAnsi="Consolas"/>
          <w:b w:val="false"/>
          <w:bCs w:val="false"/>
          <w:color w:val="333333"/>
          <w:sz w:val="19"/>
          <w:szCs w:val="19"/>
        </w:rPr>
        <w:t xml:space="preserve">├── I. INFRASTRUCTURE &amp; GOVERNANCE</w:t>
      </w:r>
    </w:p>
    <w:p>
      <w:pPr>
        <w:spacing w:after="20"/>
      </w:pPr>
      <w:r>
        <w:rPr>
          <w:rFonts w:ascii="Consolas" w:cs="Consolas" w:eastAsia="Consolas" w:hAnsi="Consolas"/>
          <w:b w:val="false"/>
          <w:bCs w:val="false"/>
          <w:color w:val="333333"/>
          <w:sz w:val="19"/>
          <w:szCs w:val="19"/>
        </w:rPr>
        <w:t xml:space="preserve">│   ├── [A] Repo Structure .................. R1/ChatGPT</w:t>
      </w:r>
    </w:p>
    <w:p>
      <w:pPr>
        <w:spacing w:after="20"/>
      </w:pPr>
      <w:r>
        <w:rPr>
          <w:rFonts w:ascii="Consolas" w:cs="Consolas" w:eastAsia="Consolas" w:hAnsi="Consolas"/>
          <w:b w:val="false"/>
          <w:bCs w:val="false"/>
          <w:color w:val="333333"/>
          <w:sz w:val="19"/>
          <w:szCs w:val="19"/>
        </w:rPr>
        <w:t xml:space="preserve">│   ├── [B] Data Management ................. R1/ChatGPT</w:t>
      </w:r>
    </w:p>
    <w:p>
      <w:pPr>
        <w:spacing w:after="20"/>
      </w:pPr>
      <w:r>
        <w:rPr>
          <w:rFonts w:ascii="Consolas" w:cs="Consolas" w:eastAsia="Consolas" w:hAnsi="Consolas"/>
          <w:b w:val="false"/>
          <w:bCs w:val="false"/>
          <w:color w:val="333333"/>
          <w:sz w:val="19"/>
          <w:szCs w:val="19"/>
        </w:rPr>
        <w:t xml:space="preserve">│   ├── [C] Evidentiary Hierarchy ★ ......... R1/ChatGPT  [KEYSTONE]</w:t>
      </w:r>
    </w:p>
    <w:p>
      <w:pPr>
        <w:spacing w:after="20"/>
      </w:pPr>
      <w:r>
        <w:rPr>
          <w:rFonts w:ascii="Consolas" w:cs="Consolas" w:eastAsia="Consolas" w:hAnsi="Consolas"/>
          <w:b w:val="false"/>
          <w:bCs w:val="false"/>
          <w:color w:val="333333"/>
          <w:sz w:val="19"/>
          <w:szCs w:val="19"/>
        </w:rPr>
        <w:t xml:space="preserve">│   ├── [H] Content Advisories .............. R1/ChatGPT</w:t>
      </w:r>
    </w:p>
    <w:p>
      <w:pPr>
        <w:spacing w:after="20"/>
      </w:pPr>
      <w:r>
        <w:rPr>
          <w:rFonts w:ascii="Consolas" w:cs="Consolas" w:eastAsia="Consolas" w:hAnsi="Consolas"/>
          <w:b w:val="false"/>
          <w:bCs w:val="false"/>
          <w:color w:val="333333"/>
          <w:sz w:val="19"/>
          <w:szCs w:val="19"/>
        </w:rPr>
        <w:t xml:space="preserve">│   ├── [T] Reproducibility ................. R4/DeepSeek</w:t>
      </w:r>
    </w:p>
    <w:p>
      <w:pPr>
        <w:spacing w:after="20"/>
      </w:pPr>
      <w:r>
        <w:rPr>
          <w:rFonts w:ascii="Consolas" w:cs="Consolas" w:eastAsia="Consolas" w:hAnsi="Consolas"/>
          <w:b w:val="false"/>
          <w:bCs w:val="false"/>
          <w:color w:val="333333"/>
          <w:sz w:val="19"/>
          <w:szCs w:val="19"/>
        </w:rPr>
        <w:t xml:space="preserve">│   ├── [V] Operational Risk Solution ........ R4/DeepSeek</w:t>
      </w:r>
    </w:p>
    <w:p>
      <w:pPr>
        <w:spacing w:after="20"/>
      </w:pPr>
      <w:r>
        <w:rPr>
          <w:rFonts w:ascii="Consolas" w:cs="Consolas" w:eastAsia="Consolas" w:hAnsi="Consolas"/>
          <w:b w:val="false"/>
          <w:bCs w:val="false"/>
          <w:color w:val="333333"/>
          <w:sz w:val="19"/>
          <w:szCs w:val="19"/>
        </w:rPr>
        <w:t xml:space="preserve">│   └── [AW] Trace &amp; Repo Management ........ R9/ChatGPT</w:t>
      </w:r>
    </w:p>
    <w:p>
      <w:pPr>
        <w:spacing w:after="20"/>
      </w:pPr>
      <w:r>
        <w:rPr>
          <w:rFonts w:ascii="Consolas" w:cs="Consolas" w:eastAsia="Consolas" w:hAnsi="Consolas"/>
          <w:b w:val="false"/>
          <w:bCs w:val="false"/>
          <w:color w:val="333333"/>
          <w:sz w:val="19"/>
          <w:szCs w:val="19"/>
        </w:rPr>
        <w:t xml:space="preserve">│</w:t>
      </w:r>
    </w:p>
    <w:p>
      <w:pPr>
        <w:spacing w:after="20"/>
      </w:pPr>
      <w:r>
        <w:rPr>
          <w:rFonts w:ascii="Consolas" w:cs="Consolas" w:eastAsia="Consolas" w:hAnsi="Consolas"/>
          <w:b w:val="false"/>
          <w:bCs w:val="false"/>
          <w:color w:val="333333"/>
          <w:sz w:val="19"/>
          <w:szCs w:val="19"/>
        </w:rPr>
        <w:t xml:space="preserve">├── II. PILLAR-SPECIFIC FEEDBACK</w:t>
      </w:r>
    </w:p>
    <w:p>
      <w:pPr>
        <w:spacing w:after="20"/>
      </w:pPr>
      <w:r>
        <w:rPr>
          <w:rFonts w:ascii="Consolas" w:cs="Consolas" w:eastAsia="Consolas" w:hAnsi="Consolas"/>
          <w:b w:val="false"/>
          <w:bCs w:val="false"/>
          <w:color w:val="333333"/>
          <w:sz w:val="19"/>
          <w:szCs w:val="19"/>
        </w:rPr>
        <w:t xml:space="preserve">│   ├── [D] Sufficiency Frontier ............ R1/ChatGPT  → SF v3.7</w:t>
      </w:r>
    </w:p>
    <w:p>
      <w:pPr>
        <w:spacing w:after="20"/>
      </w:pPr>
      <w:r>
        <w:rPr>
          <w:rFonts w:ascii="Consolas" w:cs="Consolas" w:eastAsia="Consolas" w:hAnsi="Consolas"/>
          <w:b w:val="false"/>
          <w:bCs w:val="false"/>
          <w:color w:val="333333"/>
          <w:sz w:val="19"/>
          <w:szCs w:val="19"/>
        </w:rPr>
        <w:t xml:space="preserve">│   ├── [E] Fourth Category ................. R1/ChatGPT  → FC v2.7</w:t>
      </w:r>
    </w:p>
    <w:p>
      <w:pPr>
        <w:spacing w:after="20"/>
      </w:pPr>
      <w:r>
        <w:rPr>
          <w:rFonts w:ascii="Consolas" w:cs="Consolas" w:eastAsia="Consolas" w:hAnsi="Consolas"/>
          <w:b w:val="false"/>
          <w:bCs w:val="false"/>
          <w:color w:val="333333"/>
          <w:sz w:val="19"/>
          <w:szCs w:val="19"/>
        </w:rPr>
        <w:t xml:space="preserve">│   ├── [F] Triad Synthesis ................. R1/ChatGPT  → Triad v1.7</w:t>
      </w:r>
    </w:p>
    <w:p>
      <w:pPr>
        <w:spacing w:after="20"/>
      </w:pPr>
      <w:r>
        <w:rPr>
          <w:rFonts w:ascii="Consolas" w:cs="Consolas" w:eastAsia="Consolas" w:hAnsi="Consolas"/>
          <w:b w:val="false"/>
          <w:bCs w:val="false"/>
          <w:color w:val="333333"/>
          <w:sz w:val="19"/>
          <w:szCs w:val="19"/>
        </w:rPr>
        <w:t xml:space="preserve">│   ├── [G] Trace ........................... R1/ChatGPT  → Trace v5.7</w:t>
      </w:r>
    </w:p>
    <w:p>
      <w:pPr>
        <w:spacing w:after="20"/>
      </w:pPr>
      <w:r>
        <w:rPr>
          <w:rFonts w:ascii="Consolas" w:cs="Consolas" w:eastAsia="Consolas" w:hAnsi="Consolas"/>
          <w:b w:val="false"/>
          <w:bCs w:val="false"/>
          <w:color w:val="333333"/>
          <w:sz w:val="19"/>
          <w:szCs w:val="19"/>
        </w:rPr>
        <w:t xml:space="preserve">│   ├── [X] Sufficiency Theorem ★ .......... R6/Copilot   [KEYSTONE]</w:t>
      </w:r>
    </w:p>
    <w:p>
      <w:pPr>
        <w:spacing w:after="20"/>
      </w:pPr>
      <w:r>
        <w:rPr>
          <w:rFonts w:ascii="Consolas" w:cs="Consolas" w:eastAsia="Consolas" w:hAnsi="Consolas"/>
          <w:b w:val="false"/>
          <w:bCs w:val="false"/>
          <w:color w:val="333333"/>
          <w:sz w:val="19"/>
          <w:szCs w:val="19"/>
        </w:rPr>
        <w:t xml:space="preserve">│   └── [AS] Theorem Sharpening ★ .......... R9/ChatGPT   [KEYSTONE]</w:t>
      </w:r>
    </w:p>
    <w:p>
      <w:pPr>
        <w:spacing w:after="20"/>
      </w:pPr>
      <w:r>
        <w:rPr>
          <w:rFonts w:ascii="Consolas" w:cs="Consolas" w:eastAsia="Consolas" w:hAnsi="Consolas"/>
          <w:b w:val="false"/>
          <w:bCs w:val="false"/>
          <w:color w:val="333333"/>
          <w:sz w:val="19"/>
          <w:szCs w:val="19"/>
        </w:rPr>
        <w:t xml:space="preserve">│</w:t>
      </w:r>
    </w:p>
    <w:p>
      <w:pPr>
        <w:spacing w:after="20"/>
      </w:pPr>
      <w:r>
        <w:rPr>
          <w:rFonts w:ascii="Consolas" w:cs="Consolas" w:eastAsia="Consolas" w:hAnsi="Consolas"/>
          <w:b w:val="false"/>
          <w:bCs w:val="false"/>
          <w:color w:val="333333"/>
          <w:sz w:val="19"/>
          <w:szCs w:val="19"/>
        </w:rPr>
        <w:t xml:space="preserve">├── III. VALIDATION &amp; VERIFICATION</w:t>
      </w:r>
    </w:p>
    <w:p>
      <w:pPr>
        <w:spacing w:after="20"/>
      </w:pPr>
      <w:r>
        <w:rPr>
          <w:rFonts w:ascii="Consolas" w:cs="Consolas" w:eastAsia="Consolas" w:hAnsi="Consolas"/>
          <w:b w:val="false"/>
          <w:bCs w:val="false"/>
          <w:color w:val="333333"/>
          <w:sz w:val="19"/>
          <w:szCs w:val="19"/>
        </w:rPr>
        <w:t xml:space="preserve">│   ├── Verdicts: [I] [J] [N] [O] [R] [AI] . R2/R3/R4/R8</w:t>
      </w:r>
    </w:p>
    <w:p>
      <w:pPr>
        <w:spacing w:after="20"/>
      </w:pPr>
      <w:r>
        <w:rPr>
          <w:rFonts w:ascii="Consolas" w:cs="Consolas" w:eastAsia="Consolas" w:hAnsi="Consolas"/>
          <w:b w:val="false"/>
          <w:bCs w:val="false"/>
          <w:color w:val="333333"/>
          <w:sz w:val="19"/>
          <w:szCs w:val="19"/>
        </w:rPr>
        <w:t xml:space="preserve">│   ├── Risks:   [P] [S] [AK] .............. R3/R4/R8</w:t>
      </w:r>
    </w:p>
    <w:p>
      <w:pPr>
        <w:spacing w:after="20"/>
      </w:pPr>
      <w:r>
        <w:rPr>
          <w:rFonts w:ascii="Consolas" w:cs="Consolas" w:eastAsia="Consolas" w:hAnsi="Consolas"/>
          <w:b w:val="false"/>
          <w:bCs w:val="false"/>
          <w:color w:val="333333"/>
          <w:sz w:val="19"/>
          <w:szCs w:val="19"/>
        </w:rPr>
        <w:t xml:space="preserve">│   └── ML:      [K] [M] [AF] [AG] ......... R2/R7</w:t>
      </w:r>
    </w:p>
    <w:p>
      <w:pPr>
        <w:spacing w:after="20"/>
      </w:pPr>
      <w:r>
        <w:rPr>
          <w:rFonts w:ascii="Consolas" w:cs="Consolas" w:eastAsia="Consolas" w:hAnsi="Consolas"/>
          <w:b w:val="false"/>
          <w:bCs w:val="false"/>
          <w:color w:val="333333"/>
          <w:sz w:val="19"/>
          <w:szCs w:val="19"/>
        </w:rPr>
        <w:t xml:space="preserve">│</w:t>
      </w:r>
    </w:p>
    <w:p>
      <w:pPr>
        <w:spacing w:after="20"/>
      </w:pPr>
      <w:r>
        <w:rPr>
          <w:rFonts w:ascii="Consolas" w:cs="Consolas" w:eastAsia="Consolas" w:hAnsi="Consolas"/>
          <w:b w:val="false"/>
          <w:bCs w:val="false"/>
          <w:color w:val="333333"/>
          <w:sz w:val="19"/>
          <w:szCs w:val="19"/>
        </w:rPr>
        <w:t xml:space="preserve">├── IV. EXTENSIONS &amp; NEW DOMAINS</w:t>
      </w:r>
    </w:p>
    <w:p>
      <w:pPr>
        <w:spacing w:after="20"/>
      </w:pPr>
      <w:r>
        <w:rPr>
          <w:rFonts w:ascii="Consolas" w:cs="Consolas" w:eastAsia="Consolas" w:hAnsi="Consolas"/>
          <w:b w:val="false"/>
          <w:bCs w:val="false"/>
          <w:color w:val="333333"/>
          <w:sz w:val="19"/>
          <w:szCs w:val="19"/>
        </w:rPr>
        <w:t xml:space="preserve">│   ├── Spectral: [AD] [AE] [Y] [AJ] [AT] . R6/R7/R8/R9</w:t>
      </w:r>
    </w:p>
    <w:p>
      <w:pPr>
        <w:spacing w:after="20"/>
      </w:pPr>
      <w:r>
        <w:rPr>
          <w:rFonts w:ascii="Consolas" w:cs="Consolas" w:eastAsia="Consolas" w:hAnsi="Consolas"/>
          <w:b w:val="false"/>
          <w:bCs w:val="false"/>
          <w:color w:val="333333"/>
          <w:sz w:val="19"/>
          <w:szCs w:val="19"/>
        </w:rPr>
        <w:t xml:space="preserve">│   ├── [AM] Temporal Sieve ★ .............. R8/Gemini    [KEYSTONE]</w:t>
      </w:r>
    </w:p>
    <w:p>
      <w:pPr>
        <w:spacing w:after="20"/>
      </w:pPr>
      <w:r>
        <w:rPr>
          <w:rFonts w:ascii="Consolas" w:cs="Consolas" w:eastAsia="Consolas" w:hAnsi="Consolas"/>
          <w:b w:val="false"/>
          <w:bCs w:val="false"/>
          <w:color w:val="333333"/>
          <w:sz w:val="19"/>
          <w:szCs w:val="19"/>
        </w:rPr>
        <w:t xml:space="preserve">│   ├── [AL] Optical Instrumentation ........ R8/Gemini</w:t>
      </w:r>
    </w:p>
    <w:p>
      <w:pPr>
        <w:spacing w:after="20"/>
      </w:pPr>
      <w:r>
        <w:rPr>
          <w:rFonts w:ascii="Consolas" w:cs="Consolas" w:eastAsia="Consolas" w:hAnsi="Consolas"/>
          <w:b w:val="false"/>
          <w:bCs w:val="false"/>
          <w:color w:val="333333"/>
          <w:sz w:val="19"/>
          <w:szCs w:val="19"/>
        </w:rPr>
        <w:t xml:space="preserve">│   └── [AH] Network Packet Demo ........... R7/Grok</w:t>
      </w:r>
    </w:p>
    <w:p>
      <w:pPr>
        <w:spacing w:after="20"/>
      </w:pPr>
      <w:r>
        <w:rPr>
          <w:rFonts w:ascii="Consolas" w:cs="Consolas" w:eastAsia="Consolas" w:hAnsi="Consolas"/>
          <w:b w:val="false"/>
          <w:bCs w:val="false"/>
          <w:color w:val="333333"/>
          <w:sz w:val="19"/>
          <w:szCs w:val="19"/>
        </w:rPr>
        <w:t xml:space="preserve">│</w:t>
      </w:r>
    </w:p>
    <w:p>
      <w:pPr>
        <w:spacing w:after="20"/>
      </w:pPr>
      <w:r>
        <w:rPr>
          <w:rFonts w:ascii="Consolas" w:cs="Consolas" w:eastAsia="Consolas" w:hAnsi="Consolas"/>
          <w:b w:val="false"/>
          <w:bCs w:val="false"/>
          <w:color w:val="333333"/>
          <w:sz w:val="19"/>
          <w:szCs w:val="19"/>
        </w:rPr>
        <w:t xml:space="preserve">├── V. PHASE 3 RESEARCH DESIGN</w:t>
      </w:r>
    </w:p>
    <w:p>
      <w:pPr>
        <w:spacing w:after="20"/>
      </w:pPr>
      <w:r>
        <w:rPr>
          <w:rFonts w:ascii="Consolas" w:cs="Consolas" w:eastAsia="Consolas" w:hAnsi="Consolas"/>
          <w:b w:val="false"/>
          <w:bCs w:val="false"/>
          <w:color w:val="333333"/>
          <w:sz w:val="19"/>
          <w:szCs w:val="19"/>
        </w:rPr>
        <w:t xml:space="preserve">│   ├── Roadmap: [W] [AO] [AR] ............. R6/R8/R9</w:t>
      </w:r>
    </w:p>
    <w:p>
      <w:pPr>
        <w:spacing w:after="20"/>
      </w:pPr>
      <w:r>
        <w:rPr>
          <w:rFonts w:ascii="Consolas" w:cs="Consolas" w:eastAsia="Consolas" w:hAnsi="Consolas"/>
          <w:b w:val="false"/>
          <w:bCs w:val="false"/>
          <w:color w:val="333333"/>
          <w:sz w:val="19"/>
          <w:szCs w:val="19"/>
        </w:rPr>
        <w:t xml:space="preserve">│   ├── Specs:   [Z] [AA] [AB] [AV] [AN] ... R6/R8/R9</w:t>
      </w:r>
    </w:p>
    <w:p>
      <w:pPr>
        <w:spacing w:after="20"/>
      </w:pPr>
      <w:r>
        <w:rPr>
          <w:rFonts w:ascii="Consolas" w:cs="Consolas" w:eastAsia="Consolas" w:hAnsi="Consolas"/>
          <w:b w:val="false"/>
          <w:bCs w:val="false"/>
          <w:color w:val="333333"/>
          <w:sz w:val="19"/>
          <w:szCs w:val="19"/>
        </w:rPr>
        <w:t xml:space="preserve">│   └── Cautions: [AU] ..................... R9/ChatGPT</w:t>
      </w:r>
    </w:p>
    <w:p>
      <w:pPr>
        <w:spacing w:after="20"/>
      </w:pPr>
      <w:r>
        <w:rPr>
          <w:rFonts w:ascii="Consolas" w:cs="Consolas" w:eastAsia="Consolas" w:hAnsi="Consolas"/>
          <w:b w:val="false"/>
          <w:bCs w:val="false"/>
          <w:color w:val="333333"/>
          <w:sz w:val="19"/>
          <w:szCs w:val="19"/>
        </w:rPr>
        <w:t xml:space="preserve">│</w:t>
      </w:r>
    </w:p>
    <w:p>
      <w:pPr>
        <w:spacing w:after="20"/>
      </w:pPr>
      <w:r>
        <w:rPr>
          <w:rFonts w:ascii="Consolas" w:cs="Consolas" w:eastAsia="Consolas" w:hAnsi="Consolas"/>
          <w:b w:val="false"/>
          <w:bCs w:val="false"/>
          <w:color w:val="333333"/>
          <w:sz w:val="19"/>
          <w:szCs w:val="19"/>
        </w:rPr>
        <w:t xml:space="preserve">└── VI. SYNTHESIS &amp; RECOMMENDATIONS</w:t>
      </w:r>
    </w:p>
    <w:p>
      <w:pPr>
        <w:spacing w:after="20"/>
      </w:pPr>
      <w:r>
        <w:rPr>
          <w:rFonts w:ascii="Consolas" w:cs="Consolas" w:eastAsia="Consolas" w:hAnsi="Consolas"/>
          <w:b w:val="false"/>
          <w:bCs w:val="false"/>
          <w:color w:val="333333"/>
          <w:sz w:val="19"/>
          <w:szCs w:val="19"/>
        </w:rPr>
        <w:t xml:space="preserve">    ├── [L] Grok Suggestions ............... R2/Grok</w:t>
      </w:r>
    </w:p>
    <w:p>
      <w:pPr>
        <w:spacing w:after="20"/>
      </w:pPr>
      <w:r>
        <w:rPr>
          <w:rFonts w:ascii="Consolas" w:cs="Consolas" w:eastAsia="Consolas" w:hAnsi="Consolas"/>
          <w:b w:val="false"/>
          <w:bCs w:val="false"/>
          <w:color w:val="333333"/>
          <w:sz w:val="19"/>
          <w:szCs w:val="19"/>
        </w:rPr>
        <w:t xml:space="preserve">    ├── [Q] Gemini Observations ............ R3/Gemini</w:t>
      </w:r>
    </w:p>
    <w:p>
      <w:pPr>
        <w:spacing w:after="20"/>
      </w:pPr>
      <w:r>
        <w:rPr>
          <w:rFonts w:ascii="Consolas" w:cs="Consolas" w:eastAsia="Consolas" w:hAnsi="Consolas"/>
          <w:b w:val="false"/>
          <w:bCs w:val="false"/>
          <w:color w:val="333333"/>
          <w:sz w:val="19"/>
          <w:szCs w:val="19"/>
        </w:rPr>
        <w:t xml:space="preserve">    ├── [U] DeepSeek Recommendations ....... R4/DeepSeek</w:t>
      </w:r>
    </w:p>
    <w:p>
      <w:pPr>
        <w:spacing w:after="20"/>
      </w:pPr>
      <w:r>
        <w:rPr>
          <w:rFonts w:ascii="Consolas" w:cs="Consolas" w:eastAsia="Consolas" w:hAnsi="Consolas"/>
          <w:b w:val="false"/>
          <w:bCs w:val="false"/>
          <w:color w:val="333333"/>
          <w:sz w:val="19"/>
          <w:szCs w:val="19"/>
        </w:rPr>
        <w:t xml:space="preserve">    ├── [AP] Structural Insights ........... R8/Gemini</w:t>
      </w:r>
    </w:p>
    <w:p>
      <w:pPr>
        <w:spacing w:after="20"/>
      </w:pPr>
      <w:r>
        <w:rPr>
          <w:rFonts w:ascii="Consolas" w:cs="Consolas" w:eastAsia="Consolas" w:hAnsi="Consolas"/>
          <w:b w:val="false"/>
          <w:bCs w:val="false"/>
          <w:color w:val="333333"/>
          <w:sz w:val="19"/>
          <w:szCs w:val="19"/>
        </w:rPr>
        <w:t xml:space="preserve">    ├── [AQ] Cross-Reference Map ........... R8/Gemini</w:t>
      </w:r>
    </w:p>
    <w:p>
      <w:pPr>
        <w:spacing w:after="20"/>
      </w:pPr>
      <w:r>
        <w:rPr>
          <w:rFonts w:ascii="Consolas" w:cs="Consolas" w:eastAsia="Consolas" w:hAnsi="Consolas"/>
          <w:b w:val="false"/>
          <w:bCs w:val="false"/>
          <w:color w:val="333333"/>
          <w:sz w:val="19"/>
          <w:szCs w:val="19"/>
        </w:rPr>
        <w:t xml:space="preserve">    └── [AC] Future Directions ............. R6/Copilot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7. Conclusion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49-category structure reveals that the HUF collective review process has generated a corpus that is itself a structured knowledge base—not merely a collection of feedback. The six-branch tree shows clear separation of concerns between infrastructure (Branch I), pillar refinement (Branch II), independent validation (Branch III), frontier extensions (Branch IV), research design (Branch V), and cross-review synthesis (Branch VI).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Three keystone categories anchor the entire tree: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Category C (Evidentiary Hierarchy):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The single highest-priority item across all 9 reviews. Defines the 5-tier taxonomy that every document must adopt.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Categories X + AS (Sufficiency Theorem):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The mathematical anchor. Four counterexamples (C1–C4) define the exact boundary of what HUF can and cannot claim.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Category AM (Temporal Sieve):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The most significant new concept to emerge from the review process. dHUF/dt as Ratio Velocity operationalizes HUF’s unique detection capability.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tree also reveals what the review process did not generate: no category questions whether the core mathematics (Σρᵢ = 1 on the simplex) is sound. All nine reviews confirm internal consistency, mathematical validity, and absence of pseudoscience. The remaining work is labeling, scope, and detection performance—not foundations.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document is designed to be appended to the Collective Trace as a navigational appendix, enabling any new reader or reviewer to locate any review item by category, branch, reviewer, or Phase 3 milestone.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999999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999999"/>
        <w:sz w:val="18"/>
        <w:szCs w:val="18"/>
      </w:rPr>
      <w:t xml:space="preserve">HUF Category Class Structure Tree  ·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–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imes New Roman" w:cs="Times New Roman" w:eastAsia="Times New Roman" w:hAnsi="Times New Roman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Times New Roman" w:cs="Times New Roman" w:eastAsia="Times New Roman" w:hAnsi="Times New Roman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Times New Roman" w:cs="Times New Roman" w:eastAsia="Times New Roman" w:hAnsi="Times New Roman"/>
      <w:b/>
      <w:bCs/>
      <w:i/>
      <w:i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2026-03-10T09:19:24.907Z</dcterms:created>
  <dcterms:modified xsi:type="dcterms:W3CDTF">2026-03-10T09:19:24.908Z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