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hAnsi="Courier New"/>
          <w:sz w:val="16"/>
          <w:szCs w:val="16"/>
          <w:color w:val="666666"/>
        </w:rPr>
        <w:t xml:space="preserve">HUF-DOC: HUF.DRAFT.ORG.TRACE.OPERATOR_DECISION_LOG | HUF:1.1.8 | DOC:v1.2 | STATUS:reviewed | LANE:DRAFT | RO:Peter Higgins</w:t>
      </w:r>
    </w:p>
    <w:p>
      <w:r>
        <w:rPr>
          <w:rFonts w:ascii="Courier New" w:hAnsi="Courier New"/>
          <w:sz w:val="16"/>
          <w:szCs w:val="16"/>
          <w:color w:val="666666"/>
        </w:rPr>
        <w:t xml:space="preserve">CODES: huf, decision log, operator, D1-D9 | ART: CM, AS, TR, EB | EVID:E1 | POSTURE: OP | WEIGHTS: OP=0.80 TOOL=0.15 PEER=0.05 | CAP: OP_MIN=0.51 TOOL_MAX=0.49 | CANON:notes/current_documents/staged/HUF.DRAFT.ORG.TRACE.OPERATOR_DECISION_LOG/</w:t>
      </w:r>
    </w:p>
    <w:p>
      <w:pPr>
        <w:spacing w:before="0" w:after="60"/>
      </w:pP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before="0" w:after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HIGGINS UNITY FRAMEWORK</w:t>
      </w:r>
    </w:p>
    <w:p>
      <w:pPr>
        <w:spacing w:before="0" w:after="4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6"/>
          <w:szCs w:val="36"/>
        </w:rPr>
        <w:t xml:space="preserve">Operator Decision Log</w:t>
      </w:r>
    </w:p>
    <w:p>
      <w:pPr>
        <w:spacing w:before="0" w:after="200" w:line="276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24"/>
          <w:szCs w:val="24"/>
        </w:rPr>
        <w:t xml:space="preserve">v1.2 · All operator-facing decisions — current and resolved · February 2026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pBdr>
          <w:bottom w:val="single" w:color="111111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2"/>
          <w:szCs w:val="32"/>
        </w:rPr>
        <w:t xml:space="preserve">All Decisions — Status at a Glance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960"/>
        <w:gridCol w:w="1560"/>
        <w:gridCol w:w="3360"/>
      </w:tblGrid>
      <w:tr>
        <w:trPr>
          <w:tblHeader/>
        </w:trPr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MC-4 canonical name: Composition Monitoring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CLOSED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Updated across all documents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Proposition 7.5 formal proof 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CLOSED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Proved in Vol 2 Compendium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 C: software retrieval pipeline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CLOSED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D.2 framework built — data entry pending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Handbook MC-4 name insertion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CLOSED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Queued: single editorial pass, operator confirms timing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FM-3 threshold calibration note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CLOSED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Applied to all 12 rows in Layer 5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Orphan alert Y/Z domain config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⚑ STANDING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action for Ramsar; configure at each new domain deployment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Non-linear convergence proof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◌ BLOCKED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Needs Phase D data — 3 cycles minimum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JAES paper full draft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◌ BLOCKED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 draft core now; empirical section needs Phase D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D pilot opening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◌ BLOCKED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Needs first Ramsar contact — send primer v12</w:t>
            </w:r>
          </w:p>
        </w:tc>
      </w:tr>
    </w:tbl>
    <w:p>
      <w:pPr>
        <w:spacing w:before="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11111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2"/>
          <w:szCs w:val="32"/>
        </w:rPr>
        <w:t xml:space="preserve">Closed Decisions (5)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8"/>
        </w:pBdr>
        <w:spacing w:before="60" w:after="6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✓✓ CLOSED  </w:t>
      </w: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4"/>
          <w:szCs w:val="24"/>
        </w:rPr>
        <w:t xml:space="preserve">D1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FFFF"/>
          <w:sz w:val="24"/>
          <w:szCs w:val="24"/>
        </w:rPr>
        <w:t xml:space="preserve">MC-4 canonical name: Composition Monitoring — approved February 2026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Updated: taxonomy Layer 1, wiki_fourth_monitoring_category.md (both versions), Open Items closed. Governance State Observer paper will receive the name at next editorial pass (queued as D4).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8"/>
        </w:pBdr>
        <w:spacing w:before="60" w:after="6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✓✓ CLOSED  </w:t>
      </w: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4"/>
          <w:szCs w:val="24"/>
        </w:rPr>
        <w:t xml:space="preserve">D2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FFFF"/>
          <w:sz w:val="24"/>
          <w:szCs w:val="24"/>
        </w:rPr>
        <w:t xml:space="preserve">Proposition 7.5 formal proof — proved in Vol 2 Mathematics Compendium v1.0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Taxonomy Layer 10 note updated from 'candidate for formalization' to 'formally proved.' No further action.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8"/>
        </w:pBdr>
        <w:spacing w:before="60" w:after="6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✓✓ CLOSED  </w:t>
      </w: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4"/>
          <w:szCs w:val="24"/>
        </w:rPr>
        <w:t xml:space="preserve">D3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FFFF"/>
          <w:sz w:val="24"/>
          <w:szCs w:val="24"/>
        </w:rPr>
        <w:t xml:space="preserve">System C designated: software retrieval pipeline — approved February 2026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Case Study D.2 Exhibit B framework document built and ready for data entry. Layer 12 of taxonomy updated. System C row marked APPROVED. Three-domain confirmation path is now unblocked pending operator provision of pipeline data.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 complete Exhibit B: provide namespace list, query-volume shares for one observation window (recommend 30 days), and declared priority weights. Framework is execution-ready — all placeholder fields are marked.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8"/>
        </w:pBdr>
        <w:spacing w:before="60" w:after="6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✓✓ CLOSED  </w:t>
      </w: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4"/>
          <w:szCs w:val="24"/>
        </w:rPr>
        <w:t xml:space="preserve">D4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FFFF"/>
          <w:sz w:val="24"/>
          <w:szCs w:val="24"/>
        </w:rPr>
        <w:t xml:space="preserve">Handbook MC-4 name insertion — queued February 2026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Chapter 12.4 and Section 12.5 will receive 'Composition Monitoring' as the explicit canonical name at next editorial pass. Operator confirms timing.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8"/>
        </w:pBdr>
        <w:spacing w:before="60" w:after="6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✓✓ CLOSED  </w:t>
      </w: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4"/>
          <w:szCs w:val="24"/>
        </w:rPr>
        <w:t xml:space="preserve">D5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FFFF"/>
          <w:sz w:val="24"/>
          <w:szCs w:val="24"/>
        </w:rPr>
        <w:t xml:space="preserve">FM-3 threshold calibration note — applied to all 12 rows in Layer 5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Each row in the Detection Threshold Taxonomy now carries: Ramsar-pilot default — calibrate from Phase D data before production use in other domains. Data age and orphan alert rows carry domain-specific configuration notes. Applied and verified.</w:t>
      </w:r>
    </w:p>
    <w:p>
      <w:pPr>
        <w:spacing w:before="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AA6600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AA6600"/>
          <w:sz w:val="32"/>
          <w:szCs w:val="32"/>
        </w:rPr>
        <w:t xml:space="preserve">Standing Conditions (1)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One item requires operator attention at each new domain deployment — it is not a one-time decision.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AA6600" w:sz="8" w:space="8"/>
        </w:pBdr>
        <w:spacing w:before="60" w:after="8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AA6600"/>
          <w:sz w:val="24"/>
          <w:szCs w:val="24"/>
        </w:rPr>
        <w:t xml:space="preserve">⚑  </w:t>
      </w:r>
      <w:r>
        <w:rPr>
          <w:rFonts w:ascii="Georgia" w:cs="Georgia" w:eastAsia="Georgia" w:hAnsi="Georgia"/>
          <w:b/>
          <w:bCs/>
          <w:i w:val="false"/>
          <w:iCs w:val="false"/>
          <w:color w:val="000000"/>
          <w:sz w:val="24"/>
          <w:szCs w:val="24"/>
        </w:rPr>
        <w:t xml:space="preserve">D6 — Orphan alert Y and Z: configure per domain before deployment.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Current defaults Y=50%, Z=2 cycles are Ramsar-pilot values. Any new domain deployment requires the operator to document Y and Z for that domain in the trace report before running. No action required for Ramsar — defaults stand through Phase D.</w:t>
      </w:r>
    </w:p>
    <w:p>
      <w:pPr>
        <w:spacing w:before="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11111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2"/>
          <w:szCs w:val="32"/>
        </w:rPr>
        <w:t xml:space="preserve">Blocked Conditions (3)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These are not operator decisions. They are research milestones that cannot advance until upstream conditions are met.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CCCCCC" w:sz="4" w:space="8"/>
        </w:pBdr>
        <w:spacing w:before="40" w:after="4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4"/>
          <w:szCs w:val="24"/>
        </w:rPr>
        <w:t xml:space="preserve">◌ BLOCKED  </w:t>
      </w:r>
      <w:r>
        <w:rPr>
          <w:rFonts w:ascii="Georgia" w:cs="Georgia" w:eastAsia="Georgia" w:hAnsi="Georgia"/>
          <w:b/>
          <w:bCs/>
          <w:i w:val="false"/>
          <w:iCs w:val="false"/>
          <w:color w:val="666666"/>
          <w:sz w:val="24"/>
          <w:szCs w:val="24"/>
        </w:rPr>
        <w:t xml:space="preserve">D7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24"/>
          <w:szCs w:val="24"/>
        </w:rPr>
        <w:t xml:space="preserve">Non-linear convergence proof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Theorem 9.1 (Vol 2) proves convergence for the linearised drift model. Full non-linear proof requires: (1) estimate drift functional form f from Phase D empirical data — minimum 3 cycles; (2) construct Lyapunov function candidate V; (3) prove or bound convergence. Three-step traceable path defined. Cannot begin before Phase D cycle 3.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CCCCCC" w:sz="4" w:space="8"/>
        </w:pBdr>
        <w:spacing w:before="40" w:after="4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4"/>
          <w:szCs w:val="24"/>
        </w:rPr>
        <w:t xml:space="preserve">◌ BLOCKED  </w:t>
      </w:r>
      <w:r>
        <w:rPr>
          <w:rFonts w:ascii="Georgia" w:cs="Georgia" w:eastAsia="Georgia" w:hAnsi="Georgia"/>
          <w:b/>
          <w:bCs/>
          <w:i w:val="false"/>
          <w:iCs w:val="false"/>
          <w:color w:val="666666"/>
          <w:sz w:val="24"/>
          <w:szCs w:val="24"/>
        </w:rPr>
        <w:t xml:space="preserve">D8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24"/>
          <w:szCs w:val="24"/>
        </w:rPr>
        <w:t xml:space="preserve">JAES paper full draft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Seed filed (jaes_seed_bidirectional_flow.md). Vol 2 Compendium provides the formal core (Sections 1–4 of the paper). Formal sections can be drafted now. The empirical validation section requires Phase D data and Exhibit B completion. Full draft recommended once Phase D opens and System C data is in.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CCCCCC" w:sz="4" w:space="8"/>
        </w:pBdr>
        <w:spacing w:before="40" w:after="4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4"/>
          <w:szCs w:val="24"/>
        </w:rPr>
        <w:t xml:space="preserve">◌ BLOCKED  </w:t>
      </w:r>
      <w:r>
        <w:rPr>
          <w:rFonts w:ascii="Georgia" w:cs="Georgia" w:eastAsia="Georgia" w:hAnsi="Georgia"/>
          <w:b/>
          <w:bCs/>
          <w:i w:val="false"/>
          <w:iCs w:val="false"/>
          <w:color w:val="666666"/>
          <w:sz w:val="24"/>
          <w:szCs w:val="24"/>
        </w:rPr>
        <w:t xml:space="preserve">D9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24"/>
          <w:szCs w:val="24"/>
        </w:rPr>
        <w:t xml:space="preserve">Phase D pilot opening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Everything downstream of first Ramsar contact is here: pilot steering group formation, baseline data collection from Croatian Ministry and RSIS, live HUF execution, National Report integration, final steering group report. The primer (v12) has a Go verdict. The path is clear. Send it.</w:t>
      </w:r>
    </w:p>
    <w:p>
      <w:pPr>
        <w:spacing w:before="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11111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2"/>
          <w:szCs w:val="32"/>
        </w:rPr>
        <w:t xml:space="preserve">What Holds Up the Process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After the decisions completed this session, the complete picture of what blocks or conditions forward progress: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400"/>
        <w:gridCol w:w="4080"/>
      </w:tblGrid>
      <w:tr>
        <w:trPr>
          <w:tblHeader/>
        </w:trPr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is blocked</w:t>
            </w:r>
          </w:p>
        </w:tc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Blocked by</w:t>
            </w:r>
          </w:p>
        </w:tc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Unblocked when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Case Study D.2 completion (Exhibit 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Missing System C 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Operator provides namespace list + query-volume data + declared weights — one session to complete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D pilot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First Ramsar contact not yet made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Operator sends primer v12 to Ramsar Secretariat contact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Empirical validation of Q-factor thresholds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D data not yet available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D baseline cycle complete (first reporting period)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Non-linear convergence proof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D data — 3 cycles minimum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~3 Ramsar triennial cycles (~9 years) OR compressed via System C data (weeks)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JAES paper empirical section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D + Exhibit 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Both complete — then drafting can begin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Handbook Composition Monitoring name insertion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Queued — no blocker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Operator confirms timing of editorial pass (one short session)</w:t>
            </w:r>
          </w:p>
        </w:tc>
      </w:tr>
    </w:tbl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single action that unblocks the most: send the primer. Phase D is the source of the empirical data that closes three of the five remaining blocked conditions. Everything between now and the first pilot cycle is waiting on that first contact.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second action: provide System C data. Exhibit B closes in one session once the namespace data is in. Three-domain confirmation then exists and the JAES paper empirical section can be partially drafted.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bottom w:val="single" w:color="CCCCCC" w:sz="2"/>
        </w:pBdr>
        <w:spacing w:before="20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before="0" w:after="80" w:line="276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88888"/>
          <w:sz w:val="20"/>
          <w:szCs w:val="20"/>
        </w:rPr>
        <w:t xml:space="preserve">HUF v1.2.0 · MIT License · Peter Higgins · Rogue Wave Audio · Markham, Ontario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16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HUF Operator Decision Log v1.2  ·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16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HUF OPERATOR DECISION LOG  ·  v1.2  ·  UPDATED FEBRUARY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2026-02-27T04:02:34.815Z</dcterms:created>
  <dcterms:modified xsi:type="dcterms:W3CDTF">2026-02-27T04:02:34.816Z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