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2761"/>
          <w:sz w:val="52"/>
          <w:szCs w:val="52"/>
        </w:rPr>
        <w:t xml:space="preserve">Hˢ DIAGNOSTIC CODE REFERENCE</w:t>
      </w:r>
    </w:p>
    <w:p>
      <w:pPr>
        <w:spacing w:after="100"/>
        <w:jc w:val="center"/>
      </w:pPr>
      <w:r>
        <w:rPr>
          <w:rFonts w:ascii="Arial" w:cs="Arial" w:eastAsia="Arial" w:hAnsi="Arial"/>
          <w:color w:val="555555"/>
          <w:sz w:val="24"/>
          <w:szCs w:val="24"/>
        </w:rPr>
        <w:t xml:space="preserve">Complete Reference for the Higgins Decomposition Pipeline Code System</w:t>
      </w:r>
    </w:p>
    <w:p>
      <w:pPr>
        <w:spacing w:after="100"/>
        <w:jc w:val="center"/>
      </w:pPr>
      <w:r>
        <w:rPr>
          <w:rFonts w:ascii="Arial" w:cs="Arial" w:eastAsia="Arial" w:hAnsi="Arial"/>
          <w:color w:val="555555"/>
          <w:sz w:val="20"/>
          <w:szCs w:val="20"/>
        </w:rPr>
        <w:t xml:space="preserve">76 Diagnostic Codes · 10 Structural Modes · 5 Severity Levels · 13 Pipeline Stages</w:t>
      </w:r>
    </w:p>
    <w:p>
      <w:pPr>
        <w:spacing w:after="200"/>
        <w:jc w:val="center"/>
      </w:pPr>
      <w:r>
        <w:rPr>
          <w:rFonts w:ascii="Arial" w:cs="Arial" w:eastAsia="Arial" w:hAnsi="Arial"/>
          <w:i/>
          <w:iCs/>
          <w:color w:val="555555"/>
          <w:sz w:val="20"/>
          <w:szCs w:val="20"/>
        </w:rPr>
        <w:t xml:space="preserve">Source: hs_codes.py v1.2  —  Author: Peter Higgins / Claude</w:t>
      </w:r>
    </w:p>
    <w:p>
      <w:pPr>
        <w:spacing w:after="100"/>
        <w:jc w:val="center"/>
      </w:pPr>
      <w:r>
        <w:rPr>
          <w:rFonts w:ascii="Arial" w:cs="Arial" w:eastAsia="Arial" w:hAnsi="Arial"/>
          <w:color w:val="555555"/>
          <w:sz w:val="20"/>
          <w:szCs w:val="20"/>
        </w:rPr>
        <w:t xml:space="preserve">April 2026</w:t>
      </w:r>
    </w:p>
    <w:p>
      <w:r>
        <w:br w:type="page"/>
      </w:r>
    </w:p>
    <w:p>
      <w:pPr>
        <w:pStyle w:val="Heading1"/>
        <w:spacing w:after="200" w:before="200"/>
      </w:pPr>
      <w:r>
        <w:rPr>
          <w:rFonts w:ascii="Arial" w:cs="Arial" w:eastAsia="Arial" w:hAnsi="Arial"/>
          <w:b/>
          <w:bCs/>
          <w:color w:val="1E2761"/>
          <w:sz w:val="32"/>
          <w:szCs w:val="32"/>
        </w:rPr>
        <w:t xml:space="preserve">1. Code Format</w:t>
      </w:r>
    </w:p>
    <w:p>
      <w:pPr>
        <w:spacing w:after="120"/>
      </w:pPr>
      <w:r>
        <w:rPr>
          <w:rFonts w:ascii="Arial" w:cs="Arial" w:eastAsia="Arial" w:hAnsi="Arial"/>
          <w:color w:val="333333"/>
          <w:sz w:val="22"/>
          <w:szCs w:val="22"/>
        </w:rPr>
        <w:t xml:space="preserve">Every diagnostic code follows a fixed three-part format:</w:t>
      </w:r>
    </w:p>
    <w:p>
      <w:pPr>
        <w:shd w:fill="F0F4F8" w:val="clear"/>
        <w:spacing w:after="120" w:before="120"/>
        <w:ind w:left="360" w:right="360"/>
        <w:jc w:val="center"/>
      </w:pPr>
      <w:r>
        <w:rPr>
          <w:rFonts w:ascii="Consolas" w:cs="Consolas" w:eastAsia="Consolas" w:hAnsi="Consolas"/>
          <w:b/>
          <w:bCs/>
          <w:color w:val="1E2761"/>
          <w:sz w:val="36"/>
          <w:szCs w:val="36"/>
        </w:rPr>
        <w:t xml:space="preserve">SS-CCC-LLL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Part</w:t>
            </w:r>
          </w:p>
        </w:tc>
        <w:tc>
          <w:tcPr>
            <w:tcW w:type="dxa" w:w="24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5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333333"/>
                <w:sz w:val="17"/>
                <w:szCs w:val="17"/>
              </w:rPr>
              <w:t xml:space="preserve">SS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7"/>
                <w:szCs w:val="17"/>
              </w:rPr>
              <w:t xml:space="preserve">Stage</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7"/>
                <w:szCs w:val="17"/>
              </w:rPr>
              <w:t xml:space="preserve">2-character pipeline stage identifier (GD, S4–SC, XU, XC, RP)</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333333"/>
                <w:sz w:val="17"/>
                <w:szCs w:val="17"/>
              </w:rPr>
              <w:t xml:space="preserve">CCC</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7"/>
                <w:szCs w:val="17"/>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7"/>
                <w:szCs w:val="17"/>
              </w:rPr>
              <w:t xml:space="preserve">3-character condition code identifying what was detected at this stage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333333"/>
                <w:sz w:val="17"/>
                <w:szCs w:val="17"/>
              </w:rPr>
              <w:t xml:space="preserve">LLL</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7"/>
                <w:szCs w:val="17"/>
              </w:rPr>
              <w:t xml:space="preserve">Level</w:t>
            </w:r>
          </w:p>
        </w:tc>
        <w:tc>
          <w:tcPr>
            <w:tcW w:type="dxa" w:w="5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7"/>
                <w:szCs w:val="17"/>
              </w:rPr>
              <w:t xml:space="preserve">3-character severity/information class: INF, WRN, ERR, DIS, or CAL</w:t>
            </w:r>
          </w:p>
        </w:tc>
      </w:tr>
    </w:tbl>
    <w:p>
      <w:pPr>
        <w:spacing w:after="120" w:before="160"/>
      </w:pPr>
      <w:r>
        <w:rPr>
          <w:rFonts w:ascii="Arial" w:cs="Arial" w:eastAsia="Arial" w:hAnsi="Arial"/>
          <w:color w:val="333333"/>
          <w:sz w:val="22"/>
          <w:szCs w:val="22"/>
        </w:rPr>
        <w:t xml:space="preserve">Example: </w:t>
      </w:r>
      <w:r>
        <w:rPr>
          <w:rFonts w:ascii="Consolas" w:cs="Consolas" w:eastAsia="Consolas" w:hAnsi="Consolas"/>
          <w:b/>
          <w:bCs/>
          <w:color w:val="1E2761"/>
          <w:sz w:val="22"/>
          <w:szCs w:val="22"/>
        </w:rPr>
        <w:t xml:space="preserve">S8-NAT-INF</w:t>
      </w:r>
      <w:r>
        <w:rPr>
          <w:rFonts w:ascii="Arial" w:cs="Arial" w:eastAsia="Arial" w:hAnsi="Arial"/>
          <w:color w:val="333333"/>
          <w:sz w:val="22"/>
          <w:szCs w:val="22"/>
        </w:rPr>
        <w:t xml:space="preserve"> — Stage S8 (Transcendental Squeeze), Condition NAT (NATURAL classification), Level INF (informational).</w:t>
      </w:r>
    </w:p>
    <w:p>
      <w:pPr>
        <w:pStyle w:val="Heading1"/>
        <w:spacing w:after="200" w:before="300"/>
      </w:pPr>
      <w:r>
        <w:rPr>
          <w:rFonts w:ascii="Arial" w:cs="Arial" w:eastAsia="Arial" w:hAnsi="Arial"/>
          <w:b/>
          <w:bCs/>
          <w:color w:val="1E2761"/>
          <w:sz w:val="32"/>
          <w:szCs w:val="32"/>
        </w:rPr>
        <w:t xml:space="preserve">2. Diagnostic Levels</w:t>
      </w:r>
    </w:p>
    <w:p>
      <w:pPr>
        <w:spacing w:after="120"/>
      </w:pPr>
      <w:r>
        <w:rPr>
          <w:rFonts w:ascii="Arial" w:cs="Arial" w:eastAsia="Arial" w:hAnsi="Arial"/>
          <w:color w:val="333333"/>
          <w:sz w:val="22"/>
          <w:szCs w:val="22"/>
        </w:rPr>
        <w:t xml:space="preserve">The five diagnostic levels classify what kind of information each code conveys and how the analyst should respond:</w:t>
      </w:r>
    </w:p>
    <w:p>
      <w:pPr>
        <w:pBdr>
          <w:left w:val="single" w:color="2C3E50" w:sz="12" w:space="1"/>
        </w:pBdr>
        <w:shd w:fill="EBF5FB" w:val="clear"/>
        <w:spacing w:after="60" w:before="120"/>
        <w:ind w:left="200"/>
      </w:pPr>
      <w:r>
        <w:rPr>
          <w:rFonts w:ascii="Arial" w:cs="Arial" w:eastAsia="Arial" w:hAnsi="Arial"/>
          <w:b/>
          <w:bCs/>
          <w:color w:val="2C3E50"/>
          <w:sz w:val="22"/>
          <w:szCs w:val="22"/>
        </w:rPr>
        <w:t xml:space="preserve">INF — Information</w:t>
      </w:r>
    </w:p>
    <w:p>
      <w:pPr>
        <w:spacing w:after="100"/>
        <w:ind w:left="200"/>
      </w:pPr>
      <w:r>
        <w:rPr>
          <w:rFonts w:ascii="Arial" w:cs="Arial" w:eastAsia="Arial" w:hAnsi="Arial"/>
          <w:color w:val="333333"/>
          <w:sz w:val="20"/>
          <w:szCs w:val="20"/>
        </w:rPr>
        <w:t xml:space="preserve">Normal pipeline operation. The step completed and its output is recorded. INF codes form the structural skeleton of every report — they confirm that each step ran and what it measured. A pipeline run with only INF codes means the system is compositionally clean and well-behaved.</w:t>
      </w:r>
    </w:p>
    <w:p>
      <w:pPr>
        <w:pBdr>
          <w:left w:val="single" w:color="D4760A" w:sz="12" w:space="1"/>
        </w:pBdr>
        <w:shd w:fill="FEF9E7" w:val="clear"/>
        <w:spacing w:after="60" w:before="120"/>
        <w:ind w:left="200"/>
      </w:pPr>
      <w:r>
        <w:rPr>
          <w:rFonts w:ascii="Arial" w:cs="Arial" w:eastAsia="Arial" w:hAnsi="Arial"/>
          <w:b/>
          <w:bCs/>
          <w:color w:val="D4760A"/>
          <w:sz w:val="22"/>
          <w:szCs w:val="22"/>
        </w:rPr>
        <w:t xml:space="preserve">WRN — Warning</w:t>
      </w:r>
    </w:p>
    <w:p>
      <w:pPr>
        <w:spacing w:after="100"/>
        <w:ind w:left="200"/>
      </w:pPr>
      <w:r>
        <w:rPr>
          <w:rFonts w:ascii="Arial" w:cs="Arial" w:eastAsia="Arial" w:hAnsi="Arial"/>
          <w:color w:val="333333"/>
          <w:sz w:val="20"/>
          <w:szCs w:val="20"/>
        </w:rPr>
        <w:t xml:space="preserve">Attention needed. A measurement fell outside the expected range or a quality threshold was not met. Warnings do not stop the pipeline but indicate that the result should be interpreted with caution. Common triggers: low HVLD R², INVESTIGATE classification, EITT failure, extreme carrier hierarchy.</w:t>
      </w:r>
    </w:p>
    <w:p>
      <w:pPr>
        <w:pBdr>
          <w:left w:val="single" w:color="C0392B" w:sz="12" w:space="1"/>
        </w:pBdr>
        <w:shd w:fill="FDEDEC" w:val="clear"/>
        <w:spacing w:after="60" w:before="120"/>
        <w:ind w:left="200"/>
      </w:pPr>
      <w:r>
        <w:rPr>
          <w:rFonts w:ascii="Arial" w:cs="Arial" w:eastAsia="Arial" w:hAnsi="Arial"/>
          <w:b/>
          <w:bCs/>
          <w:color w:val="C0392B"/>
          <w:sz w:val="22"/>
          <w:szCs w:val="22"/>
        </w:rPr>
        <w:t xml:space="preserve">ERR — Error</w:t>
      </w:r>
    </w:p>
    <w:p>
      <w:pPr>
        <w:spacing w:after="100"/>
        <w:ind w:left="200"/>
      </w:pPr>
      <w:r>
        <w:rPr>
          <w:rFonts w:ascii="Arial" w:cs="Arial" w:eastAsia="Arial" w:hAnsi="Arial"/>
          <w:color w:val="333333"/>
          <w:sz w:val="20"/>
          <w:szCs w:val="20"/>
        </w:rPr>
        <w:t xml:space="preserve">Input rejected or operation failed. The pipeline cannot produce a valid result from this data. All ERR codes are emitted by the Guard stage and terminate the pipeline before any compositional operations begin. The data must be cleaned and re-submitted.</w:t>
      </w:r>
    </w:p>
    <w:p>
      <w:pPr>
        <w:pBdr>
          <w:left w:val="single" w:color="0E6655" w:sz="12" w:space="1"/>
        </w:pBdr>
        <w:shd w:fill="E8F8F5" w:val="clear"/>
        <w:spacing w:after="60" w:before="120"/>
        <w:ind w:left="200"/>
      </w:pPr>
      <w:r>
        <w:rPr>
          <w:rFonts w:ascii="Arial" w:cs="Arial" w:eastAsia="Arial" w:hAnsi="Arial"/>
          <w:b/>
          <w:bCs/>
          <w:color w:val="0E6655"/>
          <w:sz w:val="22"/>
          <w:szCs w:val="22"/>
        </w:rPr>
        <w:t xml:space="preserve">DIS — Discovery</w:t>
      </w:r>
    </w:p>
    <w:p>
      <w:pPr>
        <w:spacing w:after="100"/>
        <w:ind w:left="200"/>
      </w:pPr>
      <w:r>
        <w:rPr>
          <w:rFonts w:ascii="Arial" w:cs="Arial" w:eastAsia="Arial" w:hAnsi="Arial"/>
          <w:color w:val="333333"/>
          <w:sz w:val="20"/>
          <w:szCs w:val="20"/>
        </w:rPr>
        <w:t xml:space="preserve">Noteworthy finding. The pipeline has detected a compositional structure that warrants investigation. Discoveries are the scientific output of the pipeline — they flag Euler-family resonances, carrier dominance, regime transitions, stable ratios, zero crossings, and other structural features that reveal the physics of the system.</w:t>
      </w:r>
    </w:p>
    <w:p>
      <w:pPr>
        <w:pBdr>
          <w:left w:val="single" w:color="6C3483" w:sz="12" w:space="1"/>
        </w:pBdr>
        <w:shd w:fill="F4ECF7" w:val="clear"/>
        <w:spacing w:after="60" w:before="120"/>
        <w:ind w:left="200"/>
      </w:pPr>
      <w:r>
        <w:rPr>
          <w:rFonts w:ascii="Arial" w:cs="Arial" w:eastAsia="Arial" w:hAnsi="Arial"/>
          <w:b/>
          <w:bCs/>
          <w:color w:val="6C3483"/>
          <w:sz w:val="22"/>
          <w:szCs w:val="22"/>
        </w:rPr>
        <w:t xml:space="preserve">CAL — Calibration</w:t>
      </w:r>
    </w:p>
    <w:p>
      <w:pPr>
        <w:spacing w:after="100"/>
        <w:ind w:left="200"/>
      </w:pPr>
      <w:r>
        <w:rPr>
          <w:rFonts w:ascii="Arial" w:cs="Arial" w:eastAsia="Arial" w:hAnsi="Arial"/>
          <w:color w:val="333333"/>
          <w:sz w:val="20"/>
          <w:szCs w:val="20"/>
        </w:rPr>
        <w:t xml:space="preserve">Instrument calibration signal. The pipeline’s own measurement precision is being quantified, not the data’s properties. CAL codes fire when match density is below the natural baseline (indicating the transcendental library may be sparse for this domain) or when transfer entropy is zero (indicating the system has no directed information flow at this aggregation level). They calibrate the instrument, not the subject.</w:t>
      </w:r>
    </w:p>
    <w:p>
      <w:r>
        <w:br w:type="page"/>
      </w:r>
    </w:p>
    <w:p>
      <w:pPr>
        <w:pStyle w:val="Heading1"/>
        <w:spacing w:after="200" w:before="200"/>
      </w:pPr>
      <w:r>
        <w:rPr>
          <w:rFonts w:ascii="Arial" w:cs="Arial" w:eastAsia="Arial" w:hAnsi="Arial"/>
          <w:b/>
          <w:bCs/>
          <w:color w:val="1E2761"/>
          <w:sz w:val="32"/>
          <w:szCs w:val="32"/>
        </w:rPr>
        <w:t xml:space="preserve">3. Pipeline Stages and Codes</w:t>
      </w:r>
    </w:p>
    <w:p>
      <w:pPr>
        <w:spacing w:after="160"/>
      </w:pPr>
      <w:r>
        <w:rPr>
          <w:rFonts w:ascii="Arial" w:cs="Arial" w:eastAsia="Arial" w:hAnsi="Arial"/>
          <w:color w:val="333333"/>
          <w:sz w:val="22"/>
          <w:szCs w:val="22"/>
        </w:rPr>
        <w:t xml:space="preserve">This section documents every diagnostic code organised by the pipeline stage that emits it. For each code: the identifier, short name, diagnostic level, trigger condition (from generate_codes()), and full description with analytical significance.</w:t>
      </w:r>
    </w:p>
    <w:p>
      <w:pPr>
        <w:pStyle w:val="Heading2"/>
        <w:spacing w:after="100" w:before="240"/>
      </w:pPr>
      <w:r>
        <w:rPr>
          <w:rFonts w:ascii="Arial" w:cs="Arial" w:eastAsia="Arial" w:hAnsi="Arial"/>
          <w:b/>
          <w:bCs/>
          <w:color w:val="1E2761"/>
          <w:sz w:val="26"/>
          <w:szCs w:val="26"/>
        </w:rPr>
        <w:t xml:space="preserve">3.1  GD — Guard (Input Validation)</w:t>
      </w:r>
    </w:p>
    <w:p>
      <w:pPr>
        <w:pBdr>
          <w:left w:val="single" w:color="CADCFC" w:sz="8" w:space="1"/>
        </w:pBdr>
        <w:shd w:fill="F0F4F8" w:val="clear"/>
        <w:spacing w:after="100"/>
        <w:ind w:left="200"/>
      </w:pPr>
      <w:r>
        <w:rPr>
          <w:rFonts w:ascii="Arial" w:cs="Arial" w:eastAsia="Arial" w:hAnsi="Arial"/>
          <w:b/>
          <w:bCs/>
          <w:color w:val="1E2761"/>
          <w:sz w:val="20"/>
          <w:szCs w:val="20"/>
        </w:rPr>
        <w:t xml:space="preserve">Pre-pipeline: </w:t>
      </w:r>
      <w:r>
        <w:rPr>
          <w:rFonts w:ascii="Arial" w:cs="Arial" w:eastAsia="Arial" w:hAnsi="Arial"/>
          <w:color w:val="333333"/>
          <w:sz w:val="20"/>
          <w:szCs w:val="20"/>
        </w:rPr>
        <w:t xml:space="preserve">Validates raw input before any compositional operations. Rejects data with insufficient dimensions, too few observations, NaN/Inf contamination, or extreme scale disparity. All four guards must pass for the pipeline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6"/>
                <w:szCs w:val="16"/>
              </w:rPr>
              <w:t xml:space="preserve">GD-D2M-ERR</w:t>
            </w:r>
          </w:p>
        </w:tc>
        <w:tc>
          <w:tcPr>
            <w:tcW w:type="dxa" w:w="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7"/>
                <w:szCs w:val="17"/>
              </w:rPr>
              <w:t xml:space="preserve">ERR</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 &lt; 2</w:t>
            </w:r>
          </w:p>
          <w:p>
            <w:pPr>
              <w:spacing w:after="40"/>
            </w:pPr>
            <w:r>
              <w:rPr>
                <w:rFonts w:ascii="Arial" w:cs="Arial" w:eastAsia="Arial" w:hAnsi="Arial"/>
                <w:color w:val="333333"/>
                <w:sz w:val="17"/>
                <w:szCs w:val="17"/>
              </w:rPr>
              <w:t xml:space="preserve">Input rejected: D must be &gt;= 2. The simplex requires at least 2 compositional parts.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by the guard check when the input matrix has fewer than 2 columns (compositional parts).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6"/>
                <w:szCs w:val="16"/>
              </w:rPr>
              <w:t xml:space="preserve">GD-N5M-ERR</w:t>
            </w:r>
          </w:p>
        </w:tc>
        <w:tc>
          <w:tcPr>
            <w:tcW w:type="dxa" w:w="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7"/>
                <w:szCs w:val="17"/>
              </w:rPr>
              <w:t xml:space="preserve">ERR</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N &lt; 5</w:t>
            </w:r>
          </w:p>
          <w:p>
            <w:pPr>
              <w:spacing w:after="40"/>
            </w:pPr>
            <w:r>
              <w:rPr>
                <w:rFonts w:ascii="Arial" w:cs="Arial" w:eastAsia="Arial" w:hAnsi="Arial"/>
                <w:color w:val="333333"/>
                <w:sz w:val="17"/>
                <w:szCs w:val="17"/>
              </w:rPr>
              <w:t xml:space="preserve">Input rejected: N must be &gt;= 5. The variance trajectory needs at least 3 non-zero points for a meaningful HVLD fit.</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input matrix has fewer than 5 rows (observations).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6"/>
                <w:szCs w:val="16"/>
              </w:rPr>
              <w:t xml:space="preserve">GD-NAN-ERR</w:t>
            </w:r>
          </w:p>
        </w:tc>
        <w:tc>
          <w:tcPr>
            <w:tcW w:type="dxa" w:w="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7"/>
                <w:szCs w:val="17"/>
              </w:rPr>
              <w:t xml:space="preserve">ERR</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NaN detected</w:t>
            </w:r>
          </w:p>
          <w:p>
            <w:pPr>
              <w:spacing w:after="40"/>
            </w:pPr>
            <w:r>
              <w:rPr>
                <w:rFonts w:ascii="Arial" w:cs="Arial" w:eastAsia="Arial" w:hAnsi="Arial"/>
                <w:color w:val="333333"/>
                <w:sz w:val="17"/>
                <w:szCs w:val="17"/>
              </w:rPr>
              <w:t xml:space="preserve">Input rejected: data contains NaN values. Clean or impute before decomposition.</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any element of the input matrix is NaN.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6"/>
                <w:szCs w:val="16"/>
              </w:rPr>
              <w:t xml:space="preserve">GD-INF-ERR</w:t>
            </w:r>
          </w:p>
        </w:tc>
        <w:tc>
          <w:tcPr>
            <w:tcW w:type="dxa" w:w="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7"/>
                <w:szCs w:val="17"/>
              </w:rPr>
              <w:t xml:space="preserve">ERR</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Inf detected</w:t>
            </w:r>
          </w:p>
          <w:p>
            <w:pPr>
              <w:spacing w:after="40"/>
            </w:pPr>
            <w:r>
              <w:rPr>
                <w:rFonts w:ascii="Arial" w:cs="Arial" w:eastAsia="Arial" w:hAnsi="Arial"/>
                <w:color w:val="333333"/>
                <w:sz w:val="17"/>
                <w:szCs w:val="17"/>
              </w:rPr>
              <w:t xml:space="preserve">Input rejected: data contains Inf values. Check for division by zero or overflow.</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any element of the input matrix is Inf or -Inf.</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6"/>
                <w:szCs w:val="16"/>
              </w:rPr>
              <w:t xml:space="preserve">GD-SCL-ERR</w:t>
            </w:r>
          </w:p>
        </w:tc>
        <w:tc>
          <w:tcPr>
            <w:tcW w:type="dxa" w:w="8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7"/>
                <w:szCs w:val="17"/>
              </w:rPr>
              <w:t xml:space="preserve">ERR</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Scale disparity</w:t>
            </w:r>
          </w:p>
          <w:p>
            <w:pPr>
              <w:spacing w:after="40"/>
            </w:pPr>
            <w:r>
              <w:rPr>
                <w:rFonts w:ascii="Arial" w:cs="Arial" w:eastAsia="Arial" w:hAnsi="Arial"/>
                <w:color w:val="333333"/>
                <w:sz w:val="17"/>
                <w:szCs w:val="17"/>
              </w:rPr>
              <w:t xml:space="preserve">Input rejected: max/min ratio exceeds 1e15. Normalise or partition before decomposition.</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ratio of the largest to smallest positive value in the input exceeds 10¹⁵.</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GD-ALL-INF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All guards pass</w:t>
            </w:r>
          </w:p>
          <w:p>
            <w:pPr>
              <w:spacing w:after="40"/>
            </w:pPr>
            <w:r>
              <w:rPr>
                <w:rFonts w:ascii="Arial" w:cs="Arial" w:eastAsia="Arial" w:hAnsi="Arial"/>
                <w:color w:val="333333"/>
                <w:sz w:val="17"/>
                <w:szCs w:val="17"/>
              </w:rPr>
              <w:t xml:space="preserve">All 4 input guards passed. Data is valid for Hˢ pipeline processing.</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at pipeline start if no guard errors were raised. Confirms data validity.</w:t>
            </w:r>
          </w:p>
        </w:tc>
      </w:tr>
    </w:tbl>
    <w:p>
      <w:pPr>
        <w:pStyle w:val="Heading2"/>
        <w:spacing w:after="100" w:before="240"/>
      </w:pPr>
      <w:r>
        <w:rPr>
          <w:rFonts w:ascii="Arial" w:cs="Arial" w:eastAsia="Arial" w:hAnsi="Arial"/>
          <w:b/>
          <w:bCs/>
          <w:color w:val="1E2761"/>
          <w:sz w:val="26"/>
          <w:szCs w:val="26"/>
        </w:rPr>
        <w:t xml:space="preserve">3.2  S4 — Simplex Closure</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4: </w:t>
      </w:r>
      <w:r>
        <w:rPr>
          <w:rFonts w:ascii="Arial" w:cs="Arial" w:eastAsia="Arial" w:hAnsi="Arial"/>
          <w:color w:val="333333"/>
          <w:sz w:val="20"/>
          <w:szCs w:val="20"/>
        </w:rPr>
        <w:t xml:space="preserve">Closes raw data onto the D-simplex so that each observation sums to 1.0. Applies multiplicative zero replacement (ZERO_DELTA = 1e-6) if any component is exactly zero, preventing log-domain singularities in subsequent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S4-CLO-INF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Closure OK</w:t>
            </w:r>
          </w:p>
          <w:p>
            <w:pPr>
              <w:spacing w:after="40"/>
            </w:pPr>
            <w:r>
              <w:rPr>
                <w:rFonts w:ascii="Arial" w:cs="Arial" w:eastAsia="Arial" w:hAnsi="Arial"/>
                <w:color w:val="333333"/>
                <w:sz w:val="17"/>
                <w:szCs w:val="17"/>
              </w:rPr>
              <w:t xml:space="preserve">Simplex closure successful. All rows sum to 1.0 within tolerance 1e-12.</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after closure. Value: the closure check result from step3_closure_check.</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S4-ZRP-INF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Zero replacement</w:t>
            </w:r>
          </w:p>
          <w:p>
            <w:pPr>
              <w:spacing w:after="40"/>
            </w:pPr>
            <w:r>
              <w:rPr>
                <w:rFonts w:ascii="Arial" w:cs="Arial" w:eastAsia="Arial" w:hAnsi="Arial"/>
                <w:color w:val="333333"/>
                <w:sz w:val="17"/>
                <w:szCs w:val="17"/>
              </w:rPr>
              <w:t xml:space="preserve">Multiplicative zero replacement applied. ZERO_DELTA = 1e-6.</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step3_zero_replacement_applied is True — at least one zero was found and replaced.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S4-ZRN-INF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No zeros</w:t>
            </w:r>
          </w:p>
          <w:p>
            <w:pPr>
              <w:spacing w:after="40"/>
            </w:pPr>
            <w:r>
              <w:rPr>
                <w:rFonts w:ascii="Arial" w:cs="Arial" w:eastAsia="Arial" w:hAnsi="Arial"/>
                <w:color w:val="333333"/>
                <w:sz w:val="17"/>
                <w:szCs w:val="17"/>
              </w:rPr>
              <w:t xml:space="preserve">No zero replacement needed. All input values are positive.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step3_zero_replacement_applied is False — all values were already positive.</w:t>
            </w:r>
          </w:p>
        </w:tc>
      </w:tr>
    </w:tbl>
    <w:p>
      <w:pPr>
        <w:pStyle w:val="Heading2"/>
        <w:spacing w:after="100" w:before="240"/>
      </w:pPr>
      <w:r>
        <w:rPr>
          <w:rFonts w:ascii="Arial" w:cs="Arial" w:eastAsia="Arial" w:hAnsi="Arial"/>
          <w:b/>
          <w:bCs/>
          <w:color w:val="1E2761"/>
          <w:sz w:val="26"/>
          <w:szCs w:val="26"/>
        </w:rPr>
        <w:t xml:space="preserve">3.3  S5 — CLR Transform</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5: </w:t>
      </w:r>
      <w:r>
        <w:rPr>
          <w:rFonts w:ascii="Arial" w:cs="Arial" w:eastAsia="Arial" w:hAnsi="Arial"/>
          <w:color w:val="333333"/>
          <w:sz w:val="20"/>
          <w:szCs w:val="20"/>
        </w:rPr>
        <w:t xml:space="preserve">Applies the Centred Log-Ratio transform: clr(x) = log(x) − (1/D)Σ log(x_j). Maps compositional data from the simplex into Euclidean space where standard linear operations are valid. This is an exact algebraic mapping with no approximation.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S5-CLR-INF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CLR complete</w:t>
            </w:r>
          </w:p>
          <w:p>
            <w:pPr>
              <w:spacing w:after="40"/>
            </w:pPr>
            <w:r>
              <w:rPr>
                <w:rFonts w:ascii="Arial" w:cs="Arial" w:eastAsia="Arial" w:hAnsi="Arial"/>
                <w:color w:val="333333"/>
                <w:sz w:val="17"/>
                <w:szCs w:val="17"/>
              </w:rPr>
              <w:t xml:space="preserve">Centred log-ratio transform applied. All rows sum to zero in CLR space.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after CLR transform completes. Unconditional.</w:t>
            </w:r>
          </w:p>
        </w:tc>
      </w:tr>
    </w:tbl>
    <w:p>
      <w:pPr>
        <w:pStyle w:val="Heading2"/>
        <w:spacing w:after="100" w:before="240"/>
      </w:pPr>
      <w:r>
        <w:rPr>
          <w:rFonts w:ascii="Arial" w:cs="Arial" w:eastAsia="Arial" w:hAnsi="Arial"/>
          <w:b/>
          <w:bCs/>
          <w:color w:val="1E2761"/>
          <w:sz w:val="26"/>
          <w:szCs w:val="26"/>
        </w:rPr>
        <w:t xml:space="preserve">3.4  S6 — Aitchison Variance</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6: </w:t>
      </w:r>
      <w:r>
        <w:rPr>
          <w:rFonts w:ascii="Arial" w:cs="Arial" w:eastAsia="Arial" w:hAnsi="Arial"/>
          <w:color w:val="333333"/>
          <w:sz w:val="20"/>
          <w:szCs w:val="20"/>
        </w:rPr>
        <w:t xml:space="preserve">Computes the cumulative Aitchison variance trajectory σ²_A(t) across all time indices. This trajectory captures how compositional variability accumulates and is the primary input to the HVLD vertex lock in the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S6-VAR-INF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Variance computed</w:t>
            </w:r>
          </w:p>
          <w:p>
            <w:pPr>
              <w:spacing w:after="40"/>
            </w:pPr>
            <w:r>
              <w:rPr>
                <w:rFonts w:ascii="Arial" w:cs="Arial" w:eastAsia="Arial" w:hAnsi="Arial"/>
                <w:color w:val="333333"/>
                <w:sz w:val="17"/>
                <w:szCs w:val="17"/>
              </w:rPr>
              <w:t xml:space="preserve">Cumulative Aitchison variance trajectory σ²_A(t) computed for all time indices.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step5_sigma2_final (the final cumulative variance).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S6-ZRO-WRN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Zero variance</w:t>
            </w:r>
          </w:p>
          <w:p>
            <w:pPr>
              <w:spacing w:after="40"/>
            </w:pPr>
            <w:r>
              <w:rPr>
                <w:rFonts w:ascii="Arial" w:cs="Arial" w:eastAsia="Arial" w:hAnsi="Arial"/>
                <w:color w:val="333333"/>
                <w:sz w:val="17"/>
                <w:szCs w:val="17"/>
              </w:rPr>
              <w:t xml:space="preserve">σ²_A is zero or near-zero. Data may be constant or degenerate.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step5_sigma2_final &lt; 1e-10. Indicates the data has essentially no compositional variability.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S6-RNG-INF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Variance range</w:t>
            </w:r>
          </w:p>
          <w:p>
            <w:pPr>
              <w:spacing w:after="40"/>
            </w:pPr>
            <w:r>
              <w:rPr>
                <w:rFonts w:ascii="Arial" w:cs="Arial" w:eastAsia="Arial" w:hAnsi="Arial"/>
                <w:color w:val="333333"/>
                <w:sz w:val="17"/>
                <w:szCs w:val="17"/>
              </w:rPr>
              <w:t xml:space="preserve">Variance trajectory range and final value recorded.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step5_sigma2_range (min and max of the variance trajectory).</w:t>
            </w:r>
          </w:p>
        </w:tc>
      </w:tr>
    </w:tbl>
    <w:p>
      <w:pPr>
        <w:pStyle w:val="Heading2"/>
        <w:spacing w:after="100" w:before="240"/>
      </w:pPr>
      <w:r>
        <w:rPr>
          <w:rFonts w:ascii="Arial" w:cs="Arial" w:eastAsia="Arial" w:hAnsi="Arial"/>
          <w:b/>
          <w:bCs/>
          <w:color w:val="1E2761"/>
          <w:sz w:val="26"/>
          <w:szCs w:val="26"/>
        </w:rPr>
        <w:t xml:space="preserve">3.5  S7 — HVLD Vertex Lock</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7: </w:t>
      </w:r>
      <w:r>
        <w:rPr>
          <w:rFonts w:ascii="Arial" w:cs="Arial" w:eastAsia="Arial" w:hAnsi="Arial"/>
          <w:color w:val="333333"/>
          <w:sz w:val="20"/>
          <w:szCs w:val="20"/>
        </w:rPr>
        <w:t xml:space="preserve">Fits a quadratic polynomial to the variance trajectory and classifies its shape as bowl (a &gt; 0, variance accelerating) or hill (a &lt; 0, variance decelerating). The vertex location is the ‘lock point’ — the temporal position where variance curvature changes sign. R² measures fit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S7-BWL-INF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HVLD bowl</w:t>
            </w:r>
          </w:p>
          <w:p>
            <w:pPr>
              <w:spacing w:after="40"/>
            </w:pPr>
            <w:r>
              <w:rPr>
                <w:rFonts w:ascii="Arial" w:cs="Arial" w:eastAsia="Arial" w:hAnsi="Arial"/>
                <w:color w:val="333333"/>
                <w:sz w:val="17"/>
                <w:szCs w:val="17"/>
              </w:rPr>
              <w:t xml:space="preserve">HVLD vertex lock: bowl shape (a &gt; 0). Variance is accelerating — system integrating.</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step6_pll_shape == 'bowl'. Value: R² of the quadratic fit.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S7-HIL-INF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HVLD hill</w:t>
            </w:r>
          </w:p>
          <w:p>
            <w:pPr>
              <w:spacing w:after="40"/>
            </w:pPr>
            <w:r>
              <w:rPr>
                <w:rFonts w:ascii="Arial" w:cs="Arial" w:eastAsia="Arial" w:hAnsi="Arial"/>
                <w:color w:val="333333"/>
                <w:sz w:val="17"/>
                <w:szCs w:val="17"/>
              </w:rPr>
              <w:t xml:space="preserve">HVLD vertex lock: hill shape (a &lt; 0). Variance is decelerating — system segregating.</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step6_pll_shape != 'bowl' (i.e. 'hill'). Value: R² of the quadratic fit.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S7-HRQ-INF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HVLD R² high</w:t>
            </w:r>
          </w:p>
          <w:p>
            <w:pPr>
              <w:spacing w:after="40"/>
            </w:pPr>
            <w:r>
              <w:rPr>
                <w:rFonts w:ascii="Arial" w:cs="Arial" w:eastAsia="Arial" w:hAnsi="Arial"/>
                <w:color w:val="333333"/>
                <w:sz w:val="17"/>
                <w:szCs w:val="17"/>
              </w:rPr>
              <w:t xml:space="preserve">HVLD R² &gt; 0.8. Quadratic fit describes the trajectory well.</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step6_pll_R2 &gt; 0.8. Indicates strong polynomial structure.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S7-LRQ-WRN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HVLD R² low</w:t>
            </w:r>
          </w:p>
          <w:p>
            <w:pPr>
              <w:spacing w:after="40"/>
            </w:pPr>
            <w:r>
              <w:rPr>
                <w:rFonts w:ascii="Arial" w:cs="Arial" w:eastAsia="Arial" w:hAnsi="Arial"/>
                <w:color w:val="333333"/>
                <w:sz w:val="17"/>
                <w:szCs w:val="17"/>
              </w:rPr>
              <w:t xml:space="preserve">HVLD R² &lt; 0.5. Quadratic fit is poor — trajectory may be non-polynomial.</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step6_pll_R2 &lt; 0.5. The quadratic model is a poor fit to the variance trajectory.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S7-VTX-INF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Vertex location</w:t>
            </w:r>
          </w:p>
          <w:p>
            <w:pPr>
              <w:spacing w:after="40"/>
            </w:pPr>
            <w:r>
              <w:rPr>
                <w:rFonts w:ascii="Arial" w:cs="Arial" w:eastAsia="Arial" w:hAnsi="Arial"/>
                <w:color w:val="333333"/>
                <w:sz w:val="17"/>
                <w:szCs w:val="17"/>
              </w:rPr>
              <w:t xml:space="preserve">HVLD vertex (lock point) location recorded.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step6_vertex (the temporal location of the quadratic vertex).</w:t>
            </w:r>
          </w:p>
        </w:tc>
      </w:tr>
    </w:tbl>
    <w:p>
      <w:pPr>
        <w:pStyle w:val="Heading2"/>
        <w:spacing w:after="100" w:before="240"/>
      </w:pPr>
      <w:r>
        <w:rPr>
          <w:rFonts w:ascii="Arial" w:cs="Arial" w:eastAsia="Arial" w:hAnsi="Arial"/>
          <w:b/>
          <w:bCs/>
          <w:color w:val="1E2761"/>
          <w:sz w:val="26"/>
          <w:szCs w:val="26"/>
        </w:rPr>
        <w:t xml:space="preserve">3.6  S8 — Transcendental Squeeze</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8: </w:t>
      </w:r>
      <w:r>
        <w:rPr>
          <w:rFonts w:ascii="Arial" w:cs="Arial" w:eastAsia="Arial" w:hAnsi="Arial"/>
          <w:color w:val="333333"/>
          <w:sz w:val="20"/>
          <w:szCs w:val="20"/>
        </w:rPr>
        <w:t xml:space="preserve">Compares the HVLD vertex to a library of transcendental constants (e, π, 2π, e^π, etc.) and their reciprocals. Classifies the match as NATURAL (δ &lt; 1%), INVESTIGATE (1–5%), or FLAG (&gt; 5%). The squeeze is the pipeline’s primary classification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S8-NAT-INF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NATURAL</w:t>
            </w:r>
          </w:p>
          <w:p>
            <w:pPr>
              <w:spacing w:after="40"/>
            </w:pPr>
            <w:r>
              <w:rPr>
                <w:rFonts w:ascii="Arial" w:cs="Arial" w:eastAsia="Arial" w:hAnsi="Arial"/>
                <w:color w:val="333333"/>
                <w:sz w:val="17"/>
                <w:szCs w:val="17"/>
              </w:rPr>
              <w:t xml:space="preserve">HTP classification: NATURAL. At least one transcendental match within δ &lt; 1%.</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closest transcendental constant match has delta &lt; 0.01.</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S8-INV-WRN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INVESTIGATE</w:t>
            </w:r>
          </w:p>
          <w:p>
            <w:pPr>
              <w:spacing w:after="40"/>
            </w:pPr>
            <w:r>
              <w:rPr>
                <w:rFonts w:ascii="Arial" w:cs="Arial" w:eastAsia="Arial" w:hAnsi="Arial"/>
                <w:color w:val="333333"/>
                <w:sz w:val="17"/>
                <w:szCs w:val="17"/>
              </w:rPr>
              <w:t xml:space="preserve">HTP classification: INVESTIGATE. Nearest match δ between 1% and 5%. Consider alternate decomposition.</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closest match has 0.01 ≤ delta &lt; 0.05.</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S8-FLG-WRN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FLAG</w:t>
            </w:r>
          </w:p>
          <w:p>
            <w:pPr>
              <w:spacing w:after="40"/>
            </w:pPr>
            <w:r>
              <w:rPr>
                <w:rFonts w:ascii="Arial" w:cs="Arial" w:eastAsia="Arial" w:hAnsi="Arial"/>
                <w:color w:val="333333"/>
                <w:sz w:val="17"/>
                <w:szCs w:val="17"/>
              </w:rPr>
              <w:t xml:space="preserve">HTP classification: FLAG. No match within 5%. System may be synthetic, adversarial, or improperly decomposed.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closest match has delta ≥ 0.05, or when no squeeze result is available.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S8-EUL-DIS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Euler-family match</w:t>
            </w:r>
          </w:p>
          <w:p>
            <w:pPr>
              <w:spacing w:after="40"/>
            </w:pPr>
            <w:r>
              <w:rPr>
                <w:rFonts w:ascii="Arial" w:cs="Arial" w:eastAsia="Arial" w:hAnsi="Arial"/>
                <w:color w:val="333333"/>
                <w:sz w:val="17"/>
                <w:szCs w:val="17"/>
              </w:rPr>
              <w:t xml:space="preserve">Nearest constant is from the Euler family (2π, e^π, π^e, or their reciprocals). Pipeline geometry resonates with system structure.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matched constant name is in ['2pi', 'e^pi', 'pi^e', '1/(2pi)', '1/(e^pi)', '1/(pi^e)'].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S8-SQZ-INF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Squeeze count</w:t>
            </w:r>
          </w:p>
          <w:p>
            <w:pPr>
              <w:spacing w:after="40"/>
            </w:pPr>
            <w:r>
              <w:rPr>
                <w:rFonts w:ascii="Arial" w:cs="Arial" w:eastAsia="Arial" w:hAnsi="Arial"/>
                <w:color w:val="333333"/>
                <w:sz w:val="17"/>
                <w:szCs w:val="17"/>
              </w:rPr>
              <w:t xml:space="preserve">Number of transcendental proximity matches recorded.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step7_squeeze_count (how many constants fall within proximity).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S8-TGT-DIS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Tight match</w:t>
            </w:r>
          </w:p>
          <w:p>
            <w:pPr>
              <w:spacing w:after="40"/>
            </w:pPr>
            <w:r>
              <w:rPr>
                <w:rFonts w:ascii="Arial" w:cs="Arial" w:eastAsia="Arial" w:hAnsi="Arial"/>
                <w:color w:val="333333"/>
                <w:sz w:val="17"/>
                <w:szCs w:val="17"/>
              </w:rPr>
              <w:t xml:space="preserve">Transcendental match tighter than δ &lt; 0.001. Precision-level structural resonance.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closest match has delta &lt; 0.001. Indicates extremely precise alignment.</w:t>
            </w:r>
          </w:p>
        </w:tc>
      </w:tr>
    </w:tbl>
    <w:p>
      <w:pPr>
        <w:pStyle w:val="Heading2"/>
        <w:spacing w:after="100" w:before="240"/>
      </w:pPr>
      <w:r>
        <w:rPr>
          <w:rFonts w:ascii="Arial" w:cs="Arial" w:eastAsia="Arial" w:hAnsi="Arial"/>
          <w:b/>
          <w:bCs/>
          <w:color w:val="1E2761"/>
          <w:sz w:val="26"/>
          <w:szCs w:val="26"/>
        </w:rPr>
        <w:t xml:space="preserve">3.7  S9 — EITT Entropy</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9: </w:t>
      </w:r>
      <w:r>
        <w:rPr>
          <w:rFonts w:ascii="Arial" w:cs="Arial" w:eastAsia="Arial" w:hAnsi="Arial"/>
          <w:color w:val="333333"/>
          <w:sz w:val="20"/>
          <w:szCs w:val="20"/>
        </w:rPr>
        <w:t xml:space="preserve">Computes Shannon entropy H(t) for all observations, normalised by H_max = ln(D). Tests EITT invariance: whether geometric-mean decimation preserves entropy within 5% at multiple compression ratios. Also runs chaos detection for stalls, spikes, and reversals in the angular velocity of the entropy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S9-ENT-INF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Entropy computed</w:t>
            </w:r>
          </w:p>
          <w:p>
            <w:pPr>
              <w:spacing w:after="40"/>
            </w:pPr>
            <w:r>
              <w:rPr>
                <w:rFonts w:ascii="Arial" w:cs="Arial" w:eastAsia="Arial" w:hAnsi="Arial"/>
                <w:color w:val="333333"/>
                <w:sz w:val="17"/>
                <w:szCs w:val="17"/>
              </w:rPr>
              <w:t xml:space="preserve">Shannon entropy H(t) computed for all observations. Normalised by H_max = ln(D).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step8_entropy_mean.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S9-EIT-INF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EITT pass</w:t>
            </w:r>
          </w:p>
          <w:p>
            <w:pPr>
              <w:spacing w:after="40"/>
            </w:pPr>
            <w:r>
              <w:rPr>
                <w:rFonts w:ascii="Arial" w:cs="Arial" w:eastAsia="Arial" w:hAnsi="Arial"/>
                <w:color w:val="333333"/>
                <w:sz w:val="17"/>
                <w:szCs w:val="17"/>
              </w:rPr>
              <w:t xml:space="preserve">EITT invariance test passed at all tested compression ratios (variation &lt; 5%).</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all entries in step8_eitt_invariance have pass == True.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S9-EIF-WRN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EITT fail</w:t>
            </w:r>
          </w:p>
          <w:p>
            <w:pPr>
              <w:spacing w:after="40"/>
            </w:pPr>
            <w:r>
              <w:rPr>
                <w:rFonts w:ascii="Arial" w:cs="Arial" w:eastAsia="Arial" w:hAnsi="Arial"/>
                <w:color w:val="333333"/>
                <w:sz w:val="17"/>
                <w:szCs w:val="17"/>
              </w:rPr>
              <w:t xml:space="preserve">EITT invariance test failed at one or more compression ratios.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at least one entry in step8_eitt_invariance has pass == False.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S9-CHS-INF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Chaos low</w:t>
            </w:r>
          </w:p>
          <w:p>
            <w:pPr>
              <w:spacing w:after="40"/>
            </w:pPr>
            <w:r>
              <w:rPr>
                <w:rFonts w:ascii="Arial" w:cs="Arial" w:eastAsia="Arial" w:hAnsi="Arial"/>
                <w:color w:val="333333"/>
                <w:sz w:val="17"/>
                <w:szCs w:val="17"/>
              </w:rPr>
              <w:t xml:space="preserve">Chaos detection: few deviations. System is compositionally smooth.</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step9_chaos_detection.total_deviations &lt; 10.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S9-CHH-DIS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Chaos high</w:t>
            </w:r>
          </w:p>
          <w:p>
            <w:pPr>
              <w:spacing w:after="40"/>
            </w:pPr>
            <w:r>
              <w:rPr>
                <w:rFonts w:ascii="Arial" w:cs="Arial" w:eastAsia="Arial" w:hAnsi="Arial"/>
                <w:color w:val="333333"/>
                <w:sz w:val="17"/>
                <w:szCs w:val="17"/>
              </w:rPr>
              <w:t xml:space="preserve">Chaos detection: many deviations. System exhibits compositional turbulence — stalls, spikes, or reversals.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step9_chaos_detection.total_deviations ≥ 10.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S9-STL-DIS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Stalls detected</w:t>
            </w:r>
          </w:p>
          <w:p>
            <w:pPr>
              <w:spacing w:after="40"/>
            </w:pPr>
            <w:r>
              <w:rPr>
                <w:rFonts w:ascii="Arial" w:cs="Arial" w:eastAsia="Arial" w:hAnsi="Arial"/>
                <w:color w:val="333333"/>
                <w:sz w:val="17"/>
                <w:szCs w:val="17"/>
              </w:rPr>
              <w:t xml:space="preserve">Angular velocity stalls detected — entropy rate dropped below 15% of running mean.</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step9_chaos_detection.stalls &gt; 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S9-SPK-DIS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Spikes detected</w:t>
            </w:r>
          </w:p>
          <w:p>
            <w:pPr>
              <w:spacing w:after="40"/>
            </w:pPr>
            <w:r>
              <w:rPr>
                <w:rFonts w:ascii="Arial" w:cs="Arial" w:eastAsia="Arial" w:hAnsi="Arial"/>
                <w:color w:val="333333"/>
                <w:sz w:val="17"/>
                <w:szCs w:val="17"/>
              </w:rPr>
              <w:t xml:space="preserve">Angular velocity spikes detected — entropy rate exceeded 3.5× running mean.</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step9_chaos_detection.spikes &gt; 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S9-REV-DIS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Reversals detected</w:t>
            </w:r>
          </w:p>
          <w:p>
            <w:pPr>
              <w:spacing w:after="40"/>
            </w:pPr>
            <w:r>
              <w:rPr>
                <w:rFonts w:ascii="Arial" w:cs="Arial" w:eastAsia="Arial" w:hAnsi="Arial"/>
                <w:color w:val="333333"/>
                <w:sz w:val="17"/>
                <w:szCs w:val="17"/>
              </w:rPr>
              <w:t xml:space="preserve">Entropy reversals detected — ≥2 sign changes in 5 consecutive samples.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step9_chaos_detection.reversals &gt; 0.</w:t>
            </w:r>
          </w:p>
        </w:tc>
      </w:tr>
    </w:tbl>
    <w:p>
      <w:pPr>
        <w:pStyle w:val="Heading2"/>
        <w:spacing w:after="100" w:before="240"/>
      </w:pPr>
      <w:r>
        <w:rPr>
          <w:rFonts w:ascii="Arial" w:cs="Arial" w:eastAsia="Arial" w:hAnsi="Arial"/>
          <w:b/>
          <w:bCs/>
          <w:color w:val="1E2761"/>
          <w:sz w:val="26"/>
          <w:szCs w:val="26"/>
        </w:rPr>
        <w:t xml:space="preserve">3.8  SA — Ternary Projection</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10: </w:t>
      </w:r>
      <w:r>
        <w:rPr>
          <w:rFonts w:ascii="Arial" w:cs="Arial" w:eastAsia="Arial" w:hAnsi="Arial"/>
          <w:color w:val="333333"/>
          <w:sz w:val="20"/>
          <w:szCs w:val="20"/>
        </w:rPr>
        <w:t xml:space="preserve">Projects compositional data onto a 2D ternary diagram (D=3), a 1-simplex line (D=2), or a dimension-reduced projection (D&gt;3). Provides visual confirmation of simplex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SA-TRN-INF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Ternary OK</w:t>
            </w:r>
          </w:p>
          <w:p>
            <w:pPr>
              <w:spacing w:after="40"/>
            </w:pPr>
            <w:r>
              <w:rPr>
                <w:rFonts w:ascii="Arial" w:cs="Arial" w:eastAsia="Arial" w:hAnsi="Arial"/>
                <w:color w:val="333333"/>
                <w:sz w:val="17"/>
                <w:szCs w:val="17"/>
              </w:rPr>
              <w:t xml:space="preserve">Ternary projection computed. Type: ternary (D=3), 1-simplex (D=2), or projected (D&gt;3).</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after ternary projection completes. Unconditional.</w:t>
            </w:r>
          </w:p>
        </w:tc>
      </w:tr>
    </w:tbl>
    <w:p>
      <w:pPr>
        <w:pStyle w:val="Heading2"/>
        <w:spacing w:after="100" w:before="240"/>
      </w:pPr>
      <w:r>
        <w:rPr>
          <w:rFonts w:ascii="Arial" w:cs="Arial" w:eastAsia="Arial" w:hAnsi="Arial"/>
          <w:b/>
          <w:bCs/>
          <w:color w:val="1E2761"/>
          <w:sz w:val="26"/>
          <w:szCs w:val="26"/>
        </w:rPr>
        <w:t xml:space="preserve">3.9  SB — Complex Plane</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11: </w:t>
      </w:r>
      <w:r>
        <w:rPr>
          <w:rFonts w:ascii="Arial" w:cs="Arial" w:eastAsia="Arial" w:hAnsi="Arial"/>
          <w:color w:val="333333"/>
          <w:sz w:val="20"/>
          <w:szCs w:val="20"/>
        </w:rPr>
        <w:t xml:space="preserve">Maps compositional data to centroid-relative complex plane coordinates. Enables angular analysis and phase detection in the composition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SB-CPX-INF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Complex plane OK</w:t>
            </w:r>
          </w:p>
          <w:p>
            <w:pPr>
              <w:spacing w:after="40"/>
            </w:pPr>
            <w:r>
              <w:rPr>
                <w:rFonts w:ascii="Arial" w:cs="Arial" w:eastAsia="Arial" w:hAnsi="Arial"/>
                <w:color w:val="333333"/>
                <w:sz w:val="17"/>
                <w:szCs w:val="17"/>
              </w:rPr>
              <w:t xml:space="preserve">Complex plane mapping computed. Centroid-relative coordinates.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after complex plane mapping completes. Unconditional.</w:t>
            </w:r>
          </w:p>
        </w:tc>
      </w:tr>
    </w:tbl>
    <w:p>
      <w:pPr>
        <w:pStyle w:val="Heading2"/>
        <w:spacing w:after="100" w:before="240"/>
      </w:pPr>
      <w:r>
        <w:rPr>
          <w:rFonts w:ascii="Arial" w:cs="Arial" w:eastAsia="Arial" w:hAnsi="Arial"/>
          <w:b/>
          <w:bCs/>
          <w:color w:val="1E2761"/>
          <w:sz w:val="26"/>
          <w:szCs w:val="26"/>
        </w:rPr>
        <w:t xml:space="preserve">3.10  SC — Helix/Polar</w:t>
      </w:r>
    </w:p>
    <w:p>
      <w:pPr>
        <w:pBdr>
          <w:left w:val="single" w:color="CADCFC" w:sz="8" w:space="1"/>
        </w:pBdr>
        <w:shd w:fill="F0F4F8" w:val="clear"/>
        <w:spacing w:after="100"/>
        <w:ind w:left="200"/>
      </w:pPr>
      <w:r>
        <w:rPr>
          <w:rFonts w:ascii="Arial" w:cs="Arial" w:eastAsia="Arial" w:hAnsi="Arial"/>
          <w:b/>
          <w:bCs/>
          <w:color w:val="1E2761"/>
          <w:sz w:val="20"/>
          <w:szCs w:val="20"/>
        </w:rPr>
        <w:t xml:space="preserve">Step 12: </w:t>
      </w:r>
      <w:r>
        <w:rPr>
          <w:rFonts w:ascii="Arial" w:cs="Arial" w:eastAsia="Arial" w:hAnsi="Arial"/>
          <w:color w:val="333333"/>
          <w:sz w:val="20"/>
          <w:szCs w:val="20"/>
        </w:rPr>
        <w:t xml:space="preserve">Embeds compositional trajectories in 3D helix/polar coordinates. Computes radius, angle, and angular velocity for each observation, enabling temporal pattern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SC-HLX-INF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Helix OK</w:t>
            </w:r>
          </w:p>
          <w:p>
            <w:pPr>
              <w:spacing w:after="40"/>
            </w:pPr>
            <w:r>
              <w:rPr>
                <w:rFonts w:ascii="Arial" w:cs="Arial" w:eastAsia="Arial" w:hAnsi="Arial"/>
                <w:color w:val="333333"/>
                <w:sz w:val="17"/>
                <w:szCs w:val="17"/>
              </w:rPr>
              <w:t xml:space="preserve">3D helix/polar embedding computed. Radius, angle, angular velocity.</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after helix/polar embedding completes. Unconditional.</w:t>
            </w:r>
          </w:p>
        </w:tc>
      </w:tr>
    </w:tbl>
    <w:p>
      <w:pPr>
        <w:pStyle w:val="Heading2"/>
        <w:spacing w:after="100" w:before="240"/>
      </w:pPr>
      <w:r>
        <w:rPr>
          <w:rFonts w:ascii="Arial" w:cs="Arial" w:eastAsia="Arial" w:hAnsi="Arial"/>
          <w:b/>
          <w:bCs/>
          <w:color w:val="1E2761"/>
          <w:sz w:val="26"/>
          <w:szCs w:val="26"/>
        </w:rPr>
        <w:t xml:space="preserve">3.11  XU — Extended Universal Panel</w:t>
      </w:r>
    </w:p>
    <w:p>
      <w:pPr>
        <w:pBdr>
          <w:left w:val="single" w:color="CADCFC" w:sz="8" w:space="1"/>
        </w:pBdr>
        <w:shd w:fill="F0F4F8" w:val="clear"/>
        <w:spacing w:after="100"/>
        <w:ind w:left="200"/>
      </w:pPr>
      <w:r>
        <w:rPr>
          <w:rFonts w:ascii="Arial" w:cs="Arial" w:eastAsia="Arial" w:hAnsi="Arial"/>
          <w:b/>
          <w:bCs/>
          <w:color w:val="1E2761"/>
          <w:sz w:val="20"/>
          <w:szCs w:val="20"/>
        </w:rPr>
        <w:t xml:space="preserve">Extended: </w:t>
      </w:r>
      <w:r>
        <w:rPr>
          <w:rFonts w:ascii="Arial" w:cs="Arial" w:eastAsia="Arial" w:hAnsi="Arial"/>
          <w:color w:val="333333"/>
          <w:sz w:val="20"/>
          <w:szCs w:val="20"/>
        </w:rPr>
        <w:t xml:space="preserve">Always-on extended diagnostics: per-carrier contribution analysis, match density calibration, carrier drift detection, CoDa structural panel (variation matrix, CLR summary, Aitchison distance), claim-status summary, carrier hierarchy detection, conservation signature analysis, compositional fingerprint generation, and Component Power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XU-PCC-INF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Carrier decomposition</w:t>
            </w:r>
          </w:p>
          <w:p>
            <w:pPr>
              <w:spacing w:after="40"/>
            </w:pPr>
            <w:r>
              <w:rPr>
                <w:rFonts w:ascii="Arial" w:cs="Arial" w:eastAsia="Arial" w:hAnsi="Arial"/>
                <w:color w:val="333333"/>
                <w:sz w:val="17"/>
                <w:szCs w:val="17"/>
              </w:rPr>
              <w:t xml:space="preserve">Per-carrier contribution computed. Shows which carrier drives the variance.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extended.universal data is present. Value: per_carrier_contribution dict.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XU-PCD-DIS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Carrier dominance</w:t>
            </w:r>
          </w:p>
          <w:p>
            <w:pPr>
              <w:spacing w:after="40"/>
            </w:pPr>
            <w:r>
              <w:rPr>
                <w:rFonts w:ascii="Arial" w:cs="Arial" w:eastAsia="Arial" w:hAnsi="Arial"/>
                <w:color w:val="333333"/>
                <w:sz w:val="17"/>
                <w:szCs w:val="17"/>
              </w:rPr>
              <w:t xml:space="preserve">One carrier contributes &gt;60% of total variance. Strong structural signal.</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per_carrier_contribution.dominant_pct &gt; 60.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XU-MDN-INF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Match density natural</w:t>
            </w:r>
          </w:p>
          <w:p>
            <w:pPr>
              <w:spacing w:after="40"/>
            </w:pPr>
            <w:r>
              <w:rPr>
                <w:rFonts w:ascii="Arial" w:cs="Arial" w:eastAsia="Arial" w:hAnsi="Arial"/>
                <w:color w:val="333333"/>
                <w:sz w:val="17"/>
                <w:szCs w:val="17"/>
              </w:rPr>
              <w:t xml:space="preserve">Match density consistent with natural system (density &gt;&gt; synthetic baseline).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match_density.density &gt; 10.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6C3483"/>
                <w:sz w:val="16"/>
                <w:szCs w:val="16"/>
              </w:rPr>
              <w:t xml:space="preserve">XU-MDS-CAL</w:t>
            </w:r>
          </w:p>
        </w:tc>
        <w:tc>
          <w:tcPr>
            <w:tcW w:type="dxa" w:w="800"/>
            <w:tcBorders>
              <w:top w:val="single" w:color="CCCCCC" w:sz="1"/>
              <w:left w:val="single" w:color="CCCCCC" w:sz="1"/>
              <w:bottom w:val="single" w:color="CCCCCC" w:sz="1"/>
              <w:right w:val="single" w:color="CCCCCC" w:sz="1"/>
            </w:tcBorders>
            <w:shd w:fill="F4ECF7" w:val="clear"/>
            <w:tcMar>
              <w:top w:type="dxa" w:w="50"/>
              <w:left w:type="dxa" w:w="100"/>
              <w:bottom w:type="dxa" w:w="50"/>
              <w:right w:type="dxa" w:w="100"/>
            </w:tcMar>
          </w:tcPr>
          <w:p>
            <w:r>
              <w:rPr>
                <w:rFonts w:ascii="Arial" w:cs="Arial" w:eastAsia="Arial" w:hAnsi="Arial"/>
                <w:b/>
                <w:bCs/>
                <w:color w:val="6C3483"/>
                <w:sz w:val="17"/>
                <w:szCs w:val="17"/>
              </w:rPr>
              <w:t xml:space="preserve">CAL</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Match density low</w:t>
            </w:r>
          </w:p>
          <w:p>
            <w:pPr>
              <w:spacing w:after="40"/>
            </w:pPr>
            <w:r>
              <w:rPr>
                <w:rFonts w:ascii="Arial" w:cs="Arial" w:eastAsia="Arial" w:hAnsi="Arial"/>
                <w:color w:val="333333"/>
                <w:sz w:val="17"/>
                <w:szCs w:val="17"/>
              </w:rPr>
              <w:t xml:space="preserve">Match density below natural baseline. May indicate synthetic data or sparse constant coverage.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match_density.density ≤ 10.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XU-DRI-INF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Drift stable</w:t>
            </w:r>
          </w:p>
          <w:p>
            <w:pPr>
              <w:spacing w:after="40"/>
            </w:pPr>
            <w:r>
              <w:rPr>
                <w:rFonts w:ascii="Arial" w:cs="Arial" w:eastAsia="Arial" w:hAnsi="Arial"/>
                <w:color w:val="333333"/>
                <w:sz w:val="17"/>
                <w:szCs w:val="17"/>
              </w:rPr>
              <w:t xml:space="preserve">Carrier drift trend: stable. Second half compositionally similar to first half.</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carrier_drift.drift_direction == 'stable'.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XU-DRU-DIS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Drift increasing</w:t>
            </w:r>
          </w:p>
          <w:p>
            <w:pPr>
              <w:spacing w:after="40"/>
            </w:pPr>
            <w:r>
              <w:rPr>
                <w:rFonts w:ascii="Arial" w:cs="Arial" w:eastAsia="Arial" w:hAnsi="Arial"/>
                <w:color w:val="333333"/>
                <w:sz w:val="17"/>
                <w:szCs w:val="17"/>
              </w:rPr>
              <w:t xml:space="preserve">Carrier drift trend: increasing. System is evolving — second half more dispersed.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carrier_drift.drift_direction == 'increasing'.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XU-DRD-DIS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Drift decreasing</w:t>
            </w:r>
          </w:p>
          <w:p>
            <w:pPr>
              <w:spacing w:after="40"/>
            </w:pPr>
            <w:r>
              <w:rPr>
                <w:rFonts w:ascii="Arial" w:cs="Arial" w:eastAsia="Arial" w:hAnsi="Arial"/>
                <w:color w:val="333333"/>
                <w:sz w:val="17"/>
                <w:szCs w:val="17"/>
              </w:rPr>
              <w:t xml:space="preserve">Carrier drift trend: decreasing. System is converging — second half more concentrated.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carrier_drift.drift_direction == 'decreasing'.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XU-CDA-INF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CoDa panel OK</w:t>
            </w:r>
          </w:p>
          <w:p>
            <w:pPr>
              <w:spacing w:after="40"/>
            </w:pPr>
            <w:r>
              <w:rPr>
                <w:rFonts w:ascii="Arial" w:cs="Arial" w:eastAsia="Arial" w:hAnsi="Arial"/>
                <w:color w:val="333333"/>
                <w:sz w:val="17"/>
                <w:szCs w:val="17"/>
              </w:rPr>
              <w:t xml:space="preserve">CoDa structural panel computed: variation matrix, CLR summary, Aitchison distance.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when extended.universal data is present.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XU-CLM-INF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Claim summary</w:t>
            </w:r>
          </w:p>
          <w:p>
            <w:pPr>
              <w:spacing w:after="40"/>
            </w:pPr>
            <w:r>
              <w:rPr>
                <w:rFonts w:ascii="Arial" w:cs="Arial" w:eastAsia="Arial" w:hAnsi="Arial"/>
                <w:color w:val="333333"/>
                <w:sz w:val="17"/>
                <w:szCs w:val="17"/>
              </w:rPr>
              <w:t xml:space="preserve">Claim-status and envelope summary generated.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when extended.universal data is present.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XU-HRC-INF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Hierarchy moderate</w:t>
            </w:r>
          </w:p>
          <w:p>
            <w:pPr>
              <w:spacing w:after="40"/>
            </w:pPr>
            <w:r>
              <w:rPr>
                <w:rFonts w:ascii="Arial" w:cs="Arial" w:eastAsia="Arial" w:hAnsi="Arial"/>
                <w:color w:val="333333"/>
                <w:sz w:val="17"/>
                <w:szCs w:val="17"/>
              </w:rPr>
              <w:t xml:space="preserve">Carrier hierarchy ratio (max/min of central values) is between 10³ and 10⁶. Moderate disparity — Dirichlet perturbation stable.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max/min ratio of per-carrier contributions is between 10³ and 10⁶.</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XU-HRX-WRN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Hierarchy extreme</w:t>
            </w:r>
          </w:p>
          <w:p>
            <w:pPr>
              <w:spacing w:after="40"/>
            </w:pPr>
            <w:r>
              <w:rPr>
                <w:rFonts w:ascii="Arial" w:cs="Arial" w:eastAsia="Arial" w:hAnsi="Arial"/>
                <w:color w:val="333333"/>
                <w:sz w:val="17"/>
                <w:szCs w:val="17"/>
              </w:rPr>
              <w:t xml:space="preserve">Carrier hierarchy ratio exceeds 10⁶ (but below Guard 4 limit of 10¹⁵). Extreme disparity — perturbation methods may need alpha flooring. EITT failure is expected.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the max/min ratio of per-carrier contributions exceeds 10⁶.</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XU-CSL-DIS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Conservation signature</w:t>
            </w:r>
          </w:p>
          <w:p>
            <w:pPr>
              <w:spacing w:after="40"/>
            </w:pPr>
            <w:r>
              <w:rPr>
                <w:rFonts w:ascii="Arial" w:cs="Arial" w:eastAsia="Arial" w:hAnsi="Arial"/>
                <w:color w:val="333333"/>
                <w:sz w:val="17"/>
                <w:szCs w:val="17"/>
              </w:rPr>
              <w:t xml:space="preserve">All carrier pairs show PID redundancy and at least 50% of ratio pairs are stable (CV &lt; 20%). Strong signature of an underlying conservation law linking all carriers.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PID dominant mode is 'redundancy' AND at least 50% of ratio-pair lattice pairs have CV &lt; 20%.</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XU-FPR-INF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Fingerprint generated</w:t>
            </w:r>
          </w:p>
          <w:p>
            <w:pPr>
              <w:spacing w:after="40"/>
            </w:pPr>
            <w:r>
              <w:rPr>
                <w:rFonts w:ascii="Arial" w:cs="Arial" w:eastAsia="Arial" w:hAnsi="Arial"/>
                <w:color w:val="333333"/>
                <w:sz w:val="17"/>
                <w:szCs w:val="17"/>
              </w:rPr>
              <w:t xml:space="preserve">Compositional fingerprint computed: hash of HVLD shape, R² band, classification, structural modes, and nearest constant family. Use for cross-database matching.</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fingerprint generation completes in the universal panel.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XU-CPM-INF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Power map computed</w:t>
            </w:r>
          </w:p>
          <w:p>
            <w:pPr>
              <w:spacing w:after="40"/>
            </w:pPr>
            <w:r>
              <w:rPr>
                <w:rFonts w:ascii="Arial" w:cs="Arial" w:eastAsia="Arial" w:hAnsi="Arial"/>
                <w:color w:val="333333"/>
                <w:sz w:val="17"/>
                <w:szCs w:val="17"/>
              </w:rPr>
              <w:t xml:space="preserve">Component Power Mapper analysis completed. Leverage index, phase boundary map, and power scores computed for all carriers.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power_map data is present in the result (from hs_sensitivity.py).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XU-DPC-DIS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Disproportionate carrier</w:t>
            </w:r>
          </w:p>
          <w:p>
            <w:pPr>
              <w:spacing w:after="40"/>
            </w:pPr>
            <w:r>
              <w:rPr>
                <w:rFonts w:ascii="Arial" w:cs="Arial" w:eastAsia="Arial" w:hAnsi="Arial"/>
                <w:color w:val="333333"/>
                <w:sz w:val="17"/>
                <w:szCs w:val="17"/>
              </w:rPr>
              <w:t xml:space="preserve">One or more carriers have power-to-fraction ratios exceeding 2.0x, meaning their influence on system character is at least double what their mass fraction would predict.</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power_scores.disproportionate_carriers is non-empty.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XU-PSC-WRN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Phase-sensitive carrier</w:t>
            </w:r>
          </w:p>
          <w:p>
            <w:pPr>
              <w:spacing w:after="40"/>
            </w:pPr>
            <w:r>
              <w:rPr>
                <w:rFonts w:ascii="Arial" w:cs="Arial" w:eastAsia="Arial" w:hAnsi="Arial"/>
                <w:color w:val="333333"/>
                <w:sz w:val="17"/>
                <w:szCs w:val="17"/>
              </w:rPr>
              <w:t xml:space="preserve">One or more carriers have criticality margins below 0.3, meaning small changes to their values can flip the system classification or HVLD shape.</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summary.phase_sensitive_carriers is non-empty.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6"/>
                <w:szCs w:val="16"/>
              </w:rPr>
              <w:t xml:space="preserve">XU-CFR-WRN</w:t>
            </w:r>
          </w:p>
        </w:tc>
        <w:tc>
          <w:tcPr>
            <w:tcW w:type="dxa" w:w="8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7"/>
                <w:szCs w:val="17"/>
              </w:rPr>
              <w:t xml:space="preserve">WRN</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Classification flip risk</w:t>
            </w:r>
          </w:p>
          <w:p>
            <w:pPr>
              <w:spacing w:after="40"/>
            </w:pPr>
            <w:r>
              <w:rPr>
                <w:rFonts w:ascii="Arial" w:cs="Arial" w:eastAsia="Arial" w:hAnsi="Arial"/>
                <w:color w:val="333333"/>
                <w:sz w:val="17"/>
                <w:szCs w:val="17"/>
              </w:rPr>
              <w:t xml:space="preserve">Perturbation of one or more carriers caused the system classification to flip between NATURAL and FLAG (or between shapes).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summary.classification_flip_risk_carriers is non-empty.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XU-PWR-DIS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Power ≠ mass</w:t>
            </w:r>
          </w:p>
          <w:p>
            <w:pPr>
              <w:spacing w:after="40"/>
            </w:pPr>
            <w:r>
              <w:rPr>
                <w:rFonts w:ascii="Arial" w:cs="Arial" w:eastAsia="Arial" w:hAnsi="Arial"/>
                <w:color w:val="333333"/>
                <w:sz w:val="17"/>
                <w:szCs w:val="17"/>
              </w:rPr>
              <w:t xml:space="preserve">The power ranking of carriers differs from the mass fraction ranking. Component influence is not proportional to component fraction. This is the compositional leverage effect.</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summary.rankings_differ is True.</w:t>
            </w:r>
          </w:p>
        </w:tc>
      </w:tr>
    </w:tbl>
    <w:p>
      <w:pPr>
        <w:pStyle w:val="Heading2"/>
        <w:spacing w:after="100" w:before="240"/>
      </w:pPr>
      <w:r>
        <w:rPr>
          <w:rFonts w:ascii="Arial" w:cs="Arial" w:eastAsia="Arial" w:hAnsi="Arial"/>
          <w:b/>
          <w:bCs/>
          <w:color w:val="1E2761"/>
          <w:sz w:val="26"/>
          <w:szCs w:val="26"/>
        </w:rPr>
        <w:t xml:space="preserve">3.12  XC — Extended Conditional Panel</w:t>
      </w:r>
    </w:p>
    <w:p>
      <w:pPr>
        <w:pBdr>
          <w:left w:val="single" w:color="CADCFC" w:sz="8" w:space="1"/>
        </w:pBdr>
        <w:shd w:fill="F0F4F8" w:val="clear"/>
        <w:spacing w:after="100"/>
        <w:ind w:left="200"/>
      </w:pPr>
      <w:r>
        <w:rPr>
          <w:rFonts w:ascii="Arial" w:cs="Arial" w:eastAsia="Arial" w:hAnsi="Arial"/>
          <w:b/>
          <w:bCs/>
          <w:color w:val="1E2761"/>
          <w:sz w:val="20"/>
          <w:szCs w:val="20"/>
        </w:rPr>
        <w:t xml:space="preserve">Extended: </w:t>
      </w:r>
      <w:r>
        <w:rPr>
          <w:rFonts w:ascii="Arial" w:cs="Arial" w:eastAsia="Arial" w:hAnsi="Arial"/>
          <w:color w:val="333333"/>
          <w:sz w:val="20"/>
          <w:szCs w:val="20"/>
        </w:rPr>
        <w:t xml:space="preserve">Conditionally-computed extended diagnostics (require D ≥ 3 or specific data properties): Partial Information Decomposition (PID), transfer entropy between carriers, order sensitivity testing, ratio-pair lattice analysis, and zero-crossing detection near the simplex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XC-PID-INF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PID computed</w:t>
            </w:r>
          </w:p>
          <w:p>
            <w:pPr>
              <w:spacing w:after="40"/>
            </w:pPr>
            <w:r>
              <w:rPr>
                <w:rFonts w:ascii="Arial" w:cs="Arial" w:eastAsia="Arial" w:hAnsi="Arial"/>
                <w:color w:val="333333"/>
                <w:sz w:val="17"/>
                <w:szCs w:val="17"/>
              </w:rPr>
              <w:t xml:space="preserve">Partial Information Decomposition computed. Redundant, unique, and synergistic carrier interactions quantified.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conditional.PID data is present.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XC-PIR-DIS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PID redundancy</w:t>
            </w:r>
          </w:p>
          <w:p>
            <w:pPr>
              <w:spacing w:after="40"/>
            </w:pPr>
            <w:r>
              <w:rPr>
                <w:rFonts w:ascii="Arial" w:cs="Arial" w:eastAsia="Arial" w:hAnsi="Arial"/>
                <w:color w:val="333333"/>
                <w:sz w:val="17"/>
                <w:szCs w:val="17"/>
              </w:rPr>
              <w:t xml:space="preserve">PID dominant mode: redundancy. Carriers share information — coupled dynamics.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PID.dominant == 'redundancy'.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XC-PIU-DIS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PID unique</w:t>
            </w:r>
          </w:p>
          <w:p>
            <w:pPr>
              <w:spacing w:after="40"/>
            </w:pPr>
            <w:r>
              <w:rPr>
                <w:rFonts w:ascii="Arial" w:cs="Arial" w:eastAsia="Arial" w:hAnsi="Arial"/>
                <w:color w:val="333333"/>
                <w:sz w:val="17"/>
                <w:szCs w:val="17"/>
              </w:rPr>
              <w:t xml:space="preserve">PID dominant mode: unique. One carrier contributes information the others cannot — independent dynamics.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PID.dominant != 'redundancy' (i.e. 'unique' or 'synergistic').</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XC-TEE-INF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Transfer entropy</w:t>
            </w:r>
          </w:p>
          <w:p>
            <w:pPr>
              <w:spacing w:after="40"/>
            </w:pPr>
            <w:r>
              <w:rPr>
                <w:rFonts w:ascii="Arial" w:cs="Arial" w:eastAsia="Arial" w:hAnsi="Arial"/>
                <w:color w:val="333333"/>
                <w:sz w:val="17"/>
                <w:szCs w:val="17"/>
              </w:rPr>
              <w:t xml:space="preserve">Transfer entropy matrix computed. Directed information flow between carriers quantified.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conditional.transfer_entropy data is present.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XC-TEF-DIS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TE dominant flow</w:t>
            </w:r>
          </w:p>
          <w:p>
            <w:pPr>
              <w:spacing w:after="40"/>
            </w:pPr>
            <w:r>
              <w:rPr>
                <w:rFonts w:ascii="Arial" w:cs="Arial" w:eastAsia="Arial" w:hAnsi="Arial"/>
                <w:color w:val="333333"/>
                <w:sz w:val="17"/>
                <w:szCs w:val="17"/>
              </w:rPr>
              <w:t xml:space="preserve">Dominant directed information flow identified. One carrier informationally predicts another.</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transfer_entropy.dominant_te &gt; 0.001.</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6C3483"/>
                <w:sz w:val="16"/>
                <w:szCs w:val="16"/>
              </w:rPr>
              <w:t xml:space="preserve">XC-TEZ-CAL</w:t>
            </w:r>
          </w:p>
        </w:tc>
        <w:tc>
          <w:tcPr>
            <w:tcW w:type="dxa" w:w="800"/>
            <w:tcBorders>
              <w:top w:val="single" w:color="CCCCCC" w:sz="1"/>
              <w:left w:val="single" w:color="CCCCCC" w:sz="1"/>
              <w:bottom w:val="single" w:color="CCCCCC" w:sz="1"/>
              <w:right w:val="single" w:color="CCCCCC" w:sz="1"/>
            </w:tcBorders>
            <w:shd w:fill="F4ECF7" w:val="clear"/>
            <w:tcMar>
              <w:top w:type="dxa" w:w="50"/>
              <w:left w:type="dxa" w:w="100"/>
              <w:bottom w:type="dxa" w:w="50"/>
              <w:right w:type="dxa" w:w="100"/>
            </w:tcMar>
          </w:tcPr>
          <w:p>
            <w:r>
              <w:rPr>
                <w:rFonts w:ascii="Arial" w:cs="Arial" w:eastAsia="Arial" w:hAnsi="Arial"/>
                <w:b/>
                <w:bCs/>
                <w:color w:val="6C3483"/>
                <w:sz w:val="17"/>
                <w:szCs w:val="17"/>
              </w:rPr>
              <w:t xml:space="preserve">CAL</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TE zero</w:t>
            </w:r>
          </w:p>
          <w:p>
            <w:pPr>
              <w:spacing w:after="40"/>
            </w:pPr>
            <w:r>
              <w:rPr>
                <w:rFonts w:ascii="Arial" w:cs="Arial" w:eastAsia="Arial" w:hAnsi="Arial"/>
                <w:color w:val="333333"/>
                <w:sz w:val="17"/>
                <w:szCs w:val="17"/>
              </w:rPr>
              <w:t xml:space="preserve">Transfer entropy is zero across all pairs. System is compositionally memoryless at this aggregation level.</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transfer_entropy.dominant_te ≤ 0.001.</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XC-ORD-INF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Order matters</w:t>
            </w:r>
          </w:p>
          <w:p>
            <w:pPr>
              <w:spacing w:after="40"/>
            </w:pPr>
            <w:r>
              <w:rPr>
                <w:rFonts w:ascii="Arial" w:cs="Arial" w:eastAsia="Arial" w:hAnsi="Arial"/>
                <w:color w:val="333333"/>
                <w:sz w:val="17"/>
                <w:szCs w:val="17"/>
              </w:rPr>
              <w:t xml:space="preserve">Order sensitivity test: temporal/parametric order significantly affects the variance trajectory.</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order_sensitivity.order_matters is True.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XC-ORN-INF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Order neutral</w:t>
            </w:r>
          </w:p>
          <w:p>
            <w:pPr>
              <w:spacing w:after="40"/>
            </w:pPr>
            <w:r>
              <w:rPr>
                <w:rFonts w:ascii="Arial" w:cs="Arial" w:eastAsia="Arial" w:hAnsi="Arial"/>
                <w:color w:val="333333"/>
                <w:sz w:val="17"/>
                <w:szCs w:val="17"/>
              </w:rPr>
              <w:t xml:space="preserve">Order sensitivity test: shuffling order does not change the result. Structure is cross-sectional.</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order_sensitivity.order_matters is False.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XC-RPL-INF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Ratio-pair lattice</w:t>
            </w:r>
          </w:p>
          <w:p>
            <w:pPr>
              <w:spacing w:after="40"/>
            </w:pPr>
            <w:r>
              <w:rPr>
                <w:rFonts w:ascii="Arial" w:cs="Arial" w:eastAsia="Arial" w:hAnsi="Arial"/>
                <w:color w:val="333333"/>
                <w:sz w:val="17"/>
                <w:szCs w:val="17"/>
              </w:rPr>
              <w:t xml:space="preserve">Ratio-pair lattice computed. All pairwise log-ratios ranked by stability (CV).</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conditional.ratio_pair_lattice data is present.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XC-RPS-DIS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Stable ratio found</w:t>
            </w:r>
          </w:p>
          <w:p>
            <w:pPr>
              <w:spacing w:after="40"/>
            </w:pPr>
            <w:r>
              <w:rPr>
                <w:rFonts w:ascii="Arial" w:cs="Arial" w:eastAsia="Arial" w:hAnsi="Arial"/>
                <w:color w:val="333333"/>
                <w:sz w:val="17"/>
                <w:szCs w:val="17"/>
              </w:rPr>
              <w:t xml:space="preserve">A highly stable pairwise ratio detected (CV &lt; 20%). These carriers are compositionally locked.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for each ratio pair where CV &lt; 20%. May fire multiple times.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XC-RPV-DIS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Volatile ratio</w:t>
            </w:r>
          </w:p>
          <w:p>
            <w:pPr>
              <w:spacing w:after="40"/>
            </w:pPr>
            <w:r>
              <w:rPr>
                <w:rFonts w:ascii="Arial" w:cs="Arial" w:eastAsia="Arial" w:hAnsi="Arial"/>
                <w:color w:val="333333"/>
                <w:sz w:val="17"/>
                <w:szCs w:val="17"/>
              </w:rPr>
              <w:t xml:space="preserve">A highly volatile pairwise ratio detected (CV &gt; 50%). These carriers are compositionally independent.</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for each ratio pair where CV &gt; 50%. May fire multiple times.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6"/>
                <w:szCs w:val="16"/>
              </w:rPr>
              <w:t xml:space="preserve">XC-ZCR-DIS</w:t>
            </w:r>
          </w:p>
        </w:tc>
        <w:tc>
          <w:tcPr>
            <w:tcW w:type="dxa" w:w="8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7"/>
                <w:szCs w:val="17"/>
              </w:rPr>
              <w:t xml:space="preserve">DIS</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Zero crossings</w:t>
            </w:r>
          </w:p>
          <w:p>
            <w:pPr>
              <w:spacing w:after="40"/>
            </w:pPr>
            <w:r>
              <w:rPr>
                <w:rFonts w:ascii="Arial" w:cs="Arial" w:eastAsia="Arial" w:hAnsi="Arial"/>
                <w:color w:val="333333"/>
                <w:sz w:val="17"/>
                <w:szCs w:val="17"/>
              </w:rPr>
              <w:t xml:space="preserve">Carrier zero-crossing events detected. Compositions approaching simplex boundary — structural singularities.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Emitted when conditional.zero_crossing data is present.</w:t>
            </w:r>
          </w:p>
        </w:tc>
      </w:tr>
    </w:tbl>
    <w:p>
      <w:pPr>
        <w:pStyle w:val="Heading2"/>
        <w:spacing w:after="100" w:before="240"/>
      </w:pPr>
      <w:r>
        <w:rPr>
          <w:rFonts w:ascii="Arial" w:cs="Arial" w:eastAsia="Arial" w:hAnsi="Arial"/>
          <w:b/>
          <w:bCs/>
          <w:color w:val="1E2761"/>
          <w:sz w:val="26"/>
          <w:szCs w:val="26"/>
        </w:rPr>
        <w:t xml:space="preserve">3.13  RP — Report Summary</w:t>
      </w:r>
    </w:p>
    <w:p>
      <w:pPr>
        <w:pBdr>
          <w:left w:val="single" w:color="CADCFC" w:sz="8" w:space="1"/>
        </w:pBdr>
        <w:shd w:fill="F0F4F8" w:val="clear"/>
        <w:spacing w:after="100"/>
        <w:ind w:left="200"/>
      </w:pPr>
      <w:r>
        <w:rPr>
          <w:rFonts w:ascii="Arial" w:cs="Arial" w:eastAsia="Arial" w:hAnsi="Arial"/>
          <w:b/>
          <w:bCs/>
          <w:color w:val="1E2761"/>
          <w:sz w:val="20"/>
          <w:szCs w:val="20"/>
        </w:rPr>
        <w:t xml:space="preserve">Post-pipeline: </w:t>
      </w:r>
      <w:r>
        <w:rPr>
          <w:rFonts w:ascii="Arial" w:cs="Arial" w:eastAsia="Arial" w:hAnsi="Arial"/>
          <w:color w:val="333333"/>
          <w:sz w:val="20"/>
          <w:szCs w:val="20"/>
        </w:rPr>
        <w:t xml:space="preserve">Final report codes confirming pipeline completion, determinism, and version. These always fire on a successful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 &amp; Trigger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RP-CMP-INF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Run complete</w:t>
            </w:r>
          </w:p>
          <w:p>
            <w:pPr>
              <w:spacing w:after="40"/>
            </w:pPr>
            <w:r>
              <w:rPr>
                <w:rFonts w:ascii="Arial" w:cs="Arial" w:eastAsia="Arial" w:hAnsi="Arial"/>
                <w:color w:val="333333"/>
                <w:sz w:val="17"/>
                <w:szCs w:val="17"/>
              </w:rPr>
              <w:t xml:space="preserve">Hˢ extended pipeline run completed successfully. All results available for reporting.</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at pipeline end.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RP-DTM-INF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Deterministic</w:t>
            </w:r>
          </w:p>
          <w:p>
            <w:pPr>
              <w:spacing w:after="40"/>
            </w:pPr>
            <w:r>
              <w:rPr>
                <w:rFonts w:ascii="Arial" w:cs="Arial" w:eastAsia="Arial" w:hAnsi="Arial"/>
                <w:color w:val="333333"/>
                <w:sz w:val="17"/>
                <w:szCs w:val="17"/>
              </w:rPr>
              <w:t xml:space="preserve">Pipeline is deterministic. Repeated runs on identical data produce bit-identical results.</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at pipeline end.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6"/>
                <w:szCs w:val="16"/>
              </w:rPr>
              <w:t xml:space="preserve">RP-VER-INF</w:t>
            </w:r>
          </w:p>
        </w:tc>
        <w:tc>
          <w:tcPr>
            <w:tcW w:type="dxa" w:w="8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7"/>
                <w:szCs w:val="17"/>
              </w:rPr>
              <w:t xml:space="preserve">INF</w:t>
            </w:r>
          </w:p>
        </w:tc>
        <w:tc>
          <w:tcPr>
            <w:tcW w:type="dxa" w:w="6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40"/>
            </w:pPr>
            <w:r>
              <w:rPr>
                <w:rFonts w:ascii="Arial" w:cs="Arial" w:eastAsia="Arial" w:hAnsi="Arial"/>
                <w:b/>
                <w:bCs/>
                <w:color w:val="333333"/>
                <w:sz w:val="18"/>
                <w:szCs w:val="18"/>
              </w:rPr>
              <w:t xml:space="preserve">Version</w:t>
            </w:r>
          </w:p>
          <w:p>
            <w:pPr>
              <w:spacing w:after="40"/>
            </w:pPr>
            <w:r>
              <w:rPr>
                <w:rFonts w:ascii="Arial" w:cs="Arial" w:eastAsia="Arial" w:hAnsi="Arial"/>
                <w:color w:val="333333"/>
                <w:sz w:val="17"/>
                <w:szCs w:val="17"/>
              </w:rPr>
              <w:t xml:space="preserve">Pipeline version and configuration recorded.</w:t>
            </w:r>
          </w:p>
          <w:p>
            <w:pPr>
              <w:spacing w:after="40"/>
            </w:pPr>
            <w:r>
              <w:rPr>
                <w:rFonts w:ascii="Arial" w:cs="Arial" w:eastAsia="Arial" w:hAnsi="Arial"/>
                <w:b/>
                <w:bCs/>
                <w:i/>
                <w:iCs/>
                <w:color w:val="555555"/>
                <w:sz w:val="16"/>
                <w:szCs w:val="16"/>
              </w:rPr>
              <w:t xml:space="preserve">Trigger: </w:t>
            </w:r>
            <w:r>
              <w:rPr>
                <w:rFonts w:ascii="Arial" w:cs="Arial" w:eastAsia="Arial" w:hAnsi="Arial"/>
                <w:i/>
                <w:iCs/>
                <w:color w:val="555555"/>
                <w:sz w:val="16"/>
                <w:szCs w:val="16"/>
              </w:rPr>
              <w:t xml:space="preserve">Always emitted. Value: pipeline_version string.</w:t>
            </w:r>
          </w:p>
        </w:tc>
      </w:tr>
    </w:tbl>
    <w:p>
      <w:r>
        <w:br w:type="page"/>
      </w:r>
    </w:p>
    <w:p>
      <w:pPr>
        <w:pStyle w:val="Heading1"/>
        <w:spacing w:after="200" w:before="200"/>
      </w:pPr>
      <w:r>
        <w:rPr>
          <w:rFonts w:ascii="Arial" w:cs="Arial" w:eastAsia="Arial" w:hAnsi="Arial"/>
          <w:b/>
          <w:bCs/>
          <w:color w:val="1E2761"/>
          <w:sz w:val="32"/>
          <w:szCs w:val="32"/>
        </w:rPr>
        <w:t xml:space="preserve">4. Structural Mode Detection</w:t>
      </w:r>
    </w:p>
    <w:p>
      <w:pPr>
        <w:spacing w:after="120"/>
      </w:pPr>
      <w:r>
        <w:rPr>
          <w:rFonts w:ascii="Arial" w:cs="Arial" w:eastAsia="Arial" w:hAnsi="Arial"/>
          <w:color w:val="333333"/>
          <w:sz w:val="22"/>
          <w:szCs w:val="22"/>
        </w:rPr>
        <w:t xml:space="preserve">Structural modes are second-order diagnoses. They are not individual measurements but geometric interpretations of the code pattern as a whole. The detection matrix scans all emitted codes and fires modes based on requires/forbids logic, evaluated in priority order. Each mode is an investigation prompt, not a verdict.</w:t>
      </w:r>
    </w:p>
    <w:p>
      <w:pPr>
        <w:spacing w:after="160"/>
      </w:pPr>
      <w:r>
        <w:rPr>
          <w:rFonts w:ascii="Arial" w:cs="Arial" w:eastAsia="Arial" w:hAnsi="Arial"/>
          <w:i/>
          <w:iCs/>
          <w:color w:val="555555"/>
          <w:sz w:val="20"/>
          <w:szCs w:val="20"/>
        </w:rPr>
        <w:t xml:space="preserve">Detection algorithm: for each mode in priority order, check (1) ALL required code prefixes are present, (2) if requires_any is specified, at least one is present, (3) NO forbidden code prefixes are present. Special condition: SM-IND-DIS also requires ≥3 volatile ratio pairs and zero stable pairs.</w:t>
      </w:r>
    </w:p>
    <w:p>
      <w:pPr>
        <w:pBdr>
          <w:left w:val="single" w:color="6C3483" w:sz="12" w:space="1"/>
        </w:pBdr>
        <w:shd w:fill="F4ECF7" w:val="clear"/>
        <w:spacing w:after="60" w:before="160"/>
        <w:ind w:left="200"/>
      </w:pPr>
      <w:r>
        <w:rPr>
          <w:rFonts w:ascii="Consolas" w:cs="Consolas" w:eastAsia="Consolas" w:hAnsi="Consolas"/>
          <w:b/>
          <w:bCs/>
          <w:color w:val="6C3483"/>
          <w:sz w:val="22"/>
          <w:szCs w:val="22"/>
        </w:rPr>
        <w:t xml:space="preserve">SM-OVC-CAL</w:t>
      </w:r>
      <w:r>
        <w:rPr>
          <w:rFonts w:ascii="Arial" w:cs="Arial" w:eastAsia="Arial" w:hAnsi="Arial"/>
          <w:b/>
          <w:bCs/>
          <w:color w:val="333333"/>
          <w:sz w:val="22"/>
          <w:szCs w:val="22"/>
        </w:rPr>
        <w:t xml:space="preserve">  Overconstrained</w:t>
      </w:r>
      <w:r>
        <w:rPr>
          <w:rFonts w:ascii="Arial" w:cs="Arial" w:eastAsia="Arial" w:hAnsi="Arial"/>
          <w:color w:val="555555"/>
          <w:sz w:val="18"/>
          <w:szCs w:val="18"/>
        </w:rPr>
        <w:t xml:space="preserve">  (Priority 1)</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S7-HRQ + S8-NAT + S8-TGT + S9-EIT</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S9-CHH, S8-FLG</w:t>
      </w:r>
    </w:p>
    <w:p>
      <w:pPr>
        <w:spacing w:after="120"/>
        <w:ind w:left="400"/>
      </w:pPr>
      <w:r>
        <w:rPr>
          <w:rFonts w:ascii="Arial" w:cs="Arial" w:eastAsia="Arial" w:hAnsi="Arial"/>
          <w:color w:val="333333"/>
          <w:sz w:val="19"/>
          <w:szCs w:val="19"/>
        </w:rPr>
        <w:t xml:space="preserve">System is highly constrained — near-perfect HVLD R², EITT pass, and precision-level δ. This is either a mathematical function, a physical system under tight constraints, or derived data. INVESTIGATE: verify this is measured data, not model output. If derived, the tight match is expected and calibrates the pipeline. If measured, this is a precision-standard-grade result.</w:t>
      </w:r>
    </w:p>
    <w:p>
      <w:pPr>
        <w:pBdr>
          <w:left w:val="single" w:color="D4760A" w:sz="12" w:space="1"/>
        </w:pBdr>
        <w:shd w:fill="FEF9E7" w:val="clear"/>
        <w:spacing w:after="60" w:before="160"/>
        <w:ind w:left="200"/>
      </w:pPr>
      <w:r>
        <w:rPr>
          <w:rFonts w:ascii="Consolas" w:cs="Consolas" w:eastAsia="Consolas" w:hAnsi="Consolas"/>
          <w:b/>
          <w:bCs/>
          <w:color w:val="D4760A"/>
          <w:sz w:val="22"/>
          <w:szCs w:val="22"/>
        </w:rPr>
        <w:t xml:space="preserve">SM-MCA-WRN</w:t>
      </w:r>
      <w:r>
        <w:rPr>
          <w:rFonts w:ascii="Arial" w:cs="Arial" w:eastAsia="Arial" w:hAnsi="Arial"/>
          <w:b/>
          <w:bCs/>
          <w:color w:val="333333"/>
          <w:sz w:val="22"/>
          <w:szCs w:val="22"/>
        </w:rPr>
        <w:t xml:space="preserve">  Missing carrier</w:t>
      </w:r>
      <w:r>
        <w:rPr>
          <w:rFonts w:ascii="Arial" w:cs="Arial" w:eastAsia="Arial" w:hAnsi="Arial"/>
          <w:color w:val="555555"/>
          <w:sz w:val="18"/>
          <w:szCs w:val="18"/>
        </w:rPr>
        <w:t xml:space="preserve">  (Priority 2)</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S8-FLG + (XC-ZCR or S6-ZRO)</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Compositional geometry suggests an incomplete decomposition. FLAG classification combined with zero-crossings or degenerate vertices indicates energy or information is leaking to an untracked carrier. INVESTIGATE: what physical channel is absorbing the missing fraction? Add the missing carrier and re-run.</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SM-BPO-DIS</w:t>
      </w:r>
      <w:r>
        <w:rPr>
          <w:rFonts w:ascii="Arial" w:cs="Arial" w:eastAsia="Arial" w:hAnsi="Arial"/>
          <w:b/>
          <w:bCs/>
          <w:color w:val="333333"/>
          <w:sz w:val="22"/>
          <w:szCs w:val="22"/>
        </w:rPr>
        <w:t xml:space="preserve">  Bimodal population</w:t>
      </w:r>
      <w:r>
        <w:rPr>
          <w:rFonts w:ascii="Arial" w:cs="Arial" w:eastAsia="Arial" w:hAnsi="Arial"/>
          <w:color w:val="555555"/>
          <w:sz w:val="18"/>
          <w:szCs w:val="18"/>
        </w:rPr>
        <w:t xml:space="preserve">  (Priority 3)</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S7-HIL + S9-EIF + S9-CHH</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Two or more distinct compositional populations detected on the simplex. The variance trajectory shows mid-range peak (hill) with high turbulence and EITT failure — entropy decimation mixes populations that should be separate. INVESTIGATE: decompose by subpopulation.</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SM-TNT-DIS</w:t>
      </w:r>
      <w:r>
        <w:rPr>
          <w:rFonts w:ascii="Arial" w:cs="Arial" w:eastAsia="Arial" w:hAnsi="Arial"/>
          <w:b/>
          <w:bCs/>
          <w:color w:val="333333"/>
          <w:sz w:val="22"/>
          <w:szCs w:val="22"/>
        </w:rPr>
        <w:t xml:space="preserve">  Turbulent natural</w:t>
      </w:r>
      <w:r>
        <w:rPr>
          <w:rFonts w:ascii="Arial" w:cs="Arial" w:eastAsia="Arial" w:hAnsi="Arial"/>
          <w:color w:val="555555"/>
          <w:sz w:val="18"/>
          <w:szCs w:val="18"/>
        </w:rPr>
        <w:t xml:space="preserve">  (Priority 4)</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S8-NAT + S9-EIF + S9-CHH</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System is NATURAL but turbulent — transcendental match found despite EITT failure and high chaos. The turbulence is structural, not noise. INVESTIGATE: the turbulence pattern contains information. What mechanisms produce the oscillation?</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SM-RTR-DIS</w:t>
      </w:r>
      <w:r>
        <w:rPr>
          <w:rFonts w:ascii="Arial" w:cs="Arial" w:eastAsia="Arial" w:hAnsi="Arial"/>
          <w:b/>
          <w:bCs/>
          <w:color w:val="333333"/>
          <w:sz w:val="22"/>
          <w:szCs w:val="22"/>
        </w:rPr>
        <w:t xml:space="preserve">  Regime transition</w:t>
      </w:r>
      <w:r>
        <w:rPr>
          <w:rFonts w:ascii="Arial" w:cs="Arial" w:eastAsia="Arial" w:hAnsi="Arial"/>
          <w:color w:val="555555"/>
          <w:sz w:val="18"/>
          <w:szCs w:val="18"/>
        </w:rPr>
        <w:t xml:space="preserve">  (Priority 5)</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S9-STL + S9-REV + (XU-DRU or XU-DRD)</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System undergoes compositional regime change — drift detected with stalls and reversals. The composition is not stationary; it transitions between structural states. INVESTIGATE: the stall points mark regime boundaries.</w:t>
      </w:r>
    </w:p>
    <w:p>
      <w:pPr>
        <w:pBdr>
          <w:left w:val="single" w:color="D4760A" w:sz="12" w:space="1"/>
        </w:pBdr>
        <w:shd w:fill="FEF9E7" w:val="clear"/>
        <w:spacing w:after="60" w:before="160"/>
        <w:ind w:left="200"/>
      </w:pPr>
      <w:r>
        <w:rPr>
          <w:rFonts w:ascii="Consolas" w:cs="Consolas" w:eastAsia="Consolas" w:hAnsi="Consolas"/>
          <w:b/>
          <w:bCs/>
          <w:color w:val="D4760A"/>
          <w:sz w:val="22"/>
          <w:szCs w:val="22"/>
        </w:rPr>
        <w:t xml:space="preserve">SM-DGN-WRN</w:t>
      </w:r>
      <w:r>
        <w:rPr>
          <w:rFonts w:ascii="Arial" w:cs="Arial" w:eastAsia="Arial" w:hAnsi="Arial"/>
          <w:b/>
          <w:bCs/>
          <w:color w:val="333333"/>
          <w:sz w:val="22"/>
          <w:szCs w:val="22"/>
        </w:rPr>
        <w:t xml:space="preserve">  Degenerate simplex</w:t>
      </w:r>
      <w:r>
        <w:rPr>
          <w:rFonts w:ascii="Arial" w:cs="Arial" w:eastAsia="Arial" w:hAnsi="Arial"/>
          <w:color w:val="555555"/>
          <w:sz w:val="18"/>
          <w:szCs w:val="18"/>
        </w:rPr>
        <w:t xml:space="preserve">  (Priority 6)</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XC-ZCR + (S8-FLG or S7-LRQ)</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Data approaches the simplex boundary — zero-crossings detected with FLAG or low R². One or more observations have a carrier at or near zero. INVESTIGATE: is the zero physical or artefactual?</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SM-DMR-DIS</w:t>
      </w:r>
      <w:r>
        <w:rPr>
          <w:rFonts w:ascii="Arial" w:cs="Arial" w:eastAsia="Arial" w:hAnsi="Arial"/>
          <w:b/>
          <w:bCs/>
          <w:color w:val="333333"/>
          <w:sz w:val="22"/>
          <w:szCs w:val="22"/>
        </w:rPr>
        <w:t xml:space="preserve">  Domain resonance</w:t>
      </w:r>
      <w:r>
        <w:rPr>
          <w:rFonts w:ascii="Arial" w:cs="Arial" w:eastAsia="Arial" w:hAnsi="Arial"/>
          <w:color w:val="555555"/>
          <w:sz w:val="18"/>
          <w:szCs w:val="18"/>
        </w:rPr>
        <w:t xml:space="preserve">  (Priority 7)</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S8-EUL + S8-NAT</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S8-FLG</w:t>
      </w:r>
    </w:p>
    <w:p>
      <w:pPr>
        <w:spacing w:after="120"/>
        <w:ind w:left="400"/>
      </w:pPr>
      <w:r>
        <w:rPr>
          <w:rFonts w:ascii="Arial" w:cs="Arial" w:eastAsia="Arial" w:hAnsi="Arial"/>
          <w:color w:val="333333"/>
          <w:sz w:val="19"/>
          <w:szCs w:val="19"/>
        </w:rPr>
        <w:t xml:space="preserve">System encodes deep geometric structure — Euler-family transcendental detected with strong R². The constant is not accidental; the pipeline’s log-ratio geometry IS the structure. INVESTIGATE: compare this constant to other decompositions in the same domain.</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SM-CPL-DIS</w:t>
      </w:r>
      <w:r>
        <w:rPr>
          <w:rFonts w:ascii="Arial" w:cs="Arial" w:eastAsia="Arial" w:hAnsi="Arial"/>
          <w:b/>
          <w:bCs/>
          <w:color w:val="333333"/>
          <w:sz w:val="22"/>
          <w:szCs w:val="22"/>
        </w:rPr>
        <w:t xml:space="preserve">  Carrier coupling</w:t>
      </w:r>
      <w:r>
        <w:rPr>
          <w:rFonts w:ascii="Arial" w:cs="Arial" w:eastAsia="Arial" w:hAnsi="Arial"/>
          <w:color w:val="555555"/>
          <w:sz w:val="18"/>
          <w:szCs w:val="18"/>
        </w:rPr>
        <w:t xml:space="preserve">  (Priority 8)</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XC-PIR + XC-RPS</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None</w:t>
      </w:r>
    </w:p>
    <w:p>
      <w:pPr>
        <w:spacing w:after="120"/>
        <w:ind w:left="400"/>
      </w:pPr>
      <w:r>
        <w:rPr>
          <w:rFonts w:ascii="Arial" w:cs="Arial" w:eastAsia="Arial" w:hAnsi="Arial"/>
          <w:color w:val="333333"/>
          <w:sz w:val="19"/>
          <w:szCs w:val="19"/>
        </w:rPr>
        <w:t xml:space="preserve">Carriers are physically linked — PID shows redundancy and at least one ratio pair is highly stable. The coupled carriers share a common driver. INVESTIGATE: the stable ratio encodes a physical constraint.</w:t>
      </w:r>
    </w:p>
    <w:p>
      <w:pPr>
        <w:pBdr>
          <w:left w:val="single" w:color="0E6655" w:sz="12" w:space="1"/>
        </w:pBdr>
        <w:shd w:fill="E8F8F5" w:val="clear"/>
        <w:spacing w:after="60" w:before="160"/>
        <w:ind w:left="200"/>
      </w:pPr>
      <w:r>
        <w:rPr>
          <w:rFonts w:ascii="Consolas" w:cs="Consolas" w:eastAsia="Consolas" w:hAnsi="Consolas"/>
          <w:b/>
          <w:bCs/>
          <w:color w:val="0E6655"/>
          <w:sz w:val="22"/>
          <w:szCs w:val="22"/>
        </w:rPr>
        <w:t xml:space="preserve">SM-IND-DIS</w:t>
      </w:r>
      <w:r>
        <w:rPr>
          <w:rFonts w:ascii="Arial" w:cs="Arial" w:eastAsia="Arial" w:hAnsi="Arial"/>
          <w:b/>
          <w:bCs/>
          <w:color w:val="333333"/>
          <w:sz w:val="22"/>
          <w:szCs w:val="22"/>
        </w:rPr>
        <w:t xml:space="preserve">  Carrier independence</w:t>
      </w:r>
      <w:r>
        <w:rPr>
          <w:rFonts w:ascii="Arial" w:cs="Arial" w:eastAsia="Arial" w:hAnsi="Arial"/>
          <w:color w:val="555555"/>
          <w:sz w:val="18"/>
          <w:szCs w:val="18"/>
        </w:rPr>
        <w:t xml:space="preserve">  (Priority 9)</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XC-RPV (3+ volatile pairs)</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XC-RPS, XC-PIR</w:t>
      </w:r>
    </w:p>
    <w:p>
      <w:pPr>
        <w:spacing w:after="120"/>
        <w:ind w:left="400"/>
      </w:pPr>
      <w:r>
        <w:rPr>
          <w:rFonts w:ascii="Arial" w:cs="Arial" w:eastAsia="Arial" w:hAnsi="Arial"/>
          <w:color w:val="333333"/>
          <w:sz w:val="19"/>
          <w:szCs w:val="19"/>
        </w:rPr>
        <w:t xml:space="preserve">Carriers are governed by independent mechanisms — all ratio pairs are volatile and PID shows unique information. No carrier predicts another. INVESTIGATE: decomposition may be maximally informative.</w:t>
      </w:r>
    </w:p>
    <w:p>
      <w:pPr>
        <w:pBdr>
          <w:left w:val="single" w:color="2C3E50" w:sz="12" w:space="1"/>
        </w:pBdr>
        <w:shd w:fill="EBF5FB" w:val="clear"/>
        <w:spacing w:after="60" w:before="160"/>
        <w:ind w:left="200"/>
      </w:pPr>
      <w:r>
        <w:rPr>
          <w:rFonts w:ascii="Consolas" w:cs="Consolas" w:eastAsia="Consolas" w:hAnsi="Consolas"/>
          <w:b/>
          <w:bCs/>
          <w:color w:val="2C3E50"/>
          <w:sz w:val="22"/>
          <w:szCs w:val="22"/>
        </w:rPr>
        <w:t xml:space="preserve">SM-SCG-INF</w:t>
      </w:r>
      <w:r>
        <w:rPr>
          <w:rFonts w:ascii="Arial" w:cs="Arial" w:eastAsia="Arial" w:hAnsi="Arial"/>
          <w:b/>
          <w:bCs/>
          <w:color w:val="333333"/>
          <w:sz w:val="22"/>
          <w:szCs w:val="22"/>
        </w:rPr>
        <w:t xml:space="preserve">  Smooth convergence</w:t>
      </w:r>
      <w:r>
        <w:rPr>
          <w:rFonts w:ascii="Arial" w:cs="Arial" w:eastAsia="Arial" w:hAnsi="Arial"/>
          <w:color w:val="555555"/>
          <w:sz w:val="18"/>
          <w:szCs w:val="18"/>
        </w:rPr>
        <w:t xml:space="preserve">  (Priority 10)</w:t>
      </w:r>
    </w:p>
    <w:p>
      <w:pPr>
        <w:spacing w:after="40"/>
        <w:ind w:left="400"/>
      </w:pPr>
      <w:r>
        <w:rPr>
          <w:rFonts w:ascii="Arial" w:cs="Arial" w:eastAsia="Arial" w:hAnsi="Arial"/>
          <w:b/>
          <w:bCs/>
          <w:color w:val="1E2761"/>
          <w:sz w:val="18"/>
          <w:szCs w:val="18"/>
        </w:rPr>
        <w:t xml:space="preserve">Requires: </w:t>
      </w:r>
      <w:r>
        <w:rPr>
          <w:rFonts w:ascii="Consolas" w:cs="Consolas" w:eastAsia="Consolas" w:hAnsi="Consolas"/>
          <w:color w:val="333333"/>
          <w:sz w:val="18"/>
          <w:szCs w:val="18"/>
        </w:rPr>
        <w:t xml:space="preserve">S7-BWL + S9-EIT</w:t>
      </w:r>
    </w:p>
    <w:p>
      <w:pPr>
        <w:spacing w:after="40"/>
        <w:ind w:left="400"/>
      </w:pPr>
      <w:r>
        <w:rPr>
          <w:rFonts w:ascii="Arial" w:cs="Arial" w:eastAsia="Arial" w:hAnsi="Arial"/>
          <w:b/>
          <w:bCs/>
          <w:color w:val="C0392B"/>
          <w:sz w:val="18"/>
          <w:szCs w:val="18"/>
        </w:rPr>
        <w:t xml:space="preserve">Forbids: </w:t>
      </w:r>
      <w:r>
        <w:rPr>
          <w:rFonts w:ascii="Consolas" w:cs="Consolas" w:eastAsia="Consolas" w:hAnsi="Consolas"/>
          <w:color w:val="333333"/>
          <w:sz w:val="18"/>
          <w:szCs w:val="18"/>
        </w:rPr>
        <w:t xml:space="preserve">S9-CHH, S8-FLG, S9-EIF</w:t>
      </w:r>
    </w:p>
    <w:p>
      <w:pPr>
        <w:spacing w:after="120"/>
        <w:ind w:left="400"/>
      </w:pPr>
      <w:r>
        <w:rPr>
          <w:rFonts w:ascii="Arial" w:cs="Arial" w:eastAsia="Arial" w:hAnsi="Arial"/>
          <w:color w:val="333333"/>
          <w:sz w:val="19"/>
          <w:szCs w:val="19"/>
        </w:rPr>
        <w:t xml:space="preserve">System converges smoothly to compositional equilibrium. Bowl HVLD with low turbulence and EITT preservation. This is the expected mode for well-sampled natural systems with a single dominant mechanism.</w:t>
      </w:r>
    </w:p>
    <w:p>
      <w:r>
        <w:br w:type="page"/>
      </w:r>
    </w:p>
    <w:p>
      <w:pPr>
        <w:pStyle w:val="Heading1"/>
        <w:spacing w:after="200" w:before="200"/>
      </w:pPr>
      <w:r>
        <w:rPr>
          <w:rFonts w:ascii="Arial" w:cs="Arial" w:eastAsia="Arial" w:hAnsi="Arial"/>
          <w:b/>
          <w:bCs/>
          <w:color w:val="1E2761"/>
          <w:sz w:val="32"/>
          <w:szCs w:val="32"/>
        </w:rPr>
        <w:t xml:space="preserve">5. Code Generation and Reporting</w:t>
      </w:r>
    </w:p>
    <w:p>
      <w:pPr>
        <w:pStyle w:val="Heading2"/>
        <w:spacing w:after="100" w:before="200"/>
      </w:pPr>
      <w:r>
        <w:rPr>
          <w:rFonts w:ascii="Arial" w:cs="Arial" w:eastAsia="Arial" w:hAnsi="Arial"/>
          <w:b/>
          <w:bCs/>
          <w:color w:val="1E2761"/>
          <w:sz w:val="26"/>
          <w:szCs w:val="26"/>
        </w:rPr>
        <w:t xml:space="preserve">5.1  generate_codes(result)</w:t>
      </w:r>
    </w:p>
    <w:p>
      <w:pPr>
        <w:spacing w:after="120"/>
      </w:pPr>
      <w:r>
        <w:rPr>
          <w:rFonts w:ascii="Arial" w:cs="Arial" w:eastAsia="Arial" w:hAnsi="Arial"/>
          <w:color w:val="333333"/>
          <w:sz w:val="22"/>
          <w:szCs w:val="22"/>
        </w:rPr>
        <w:t xml:space="preserve">The generate_codes() function takes the complete pipeline result dictionary (from HigginsDecomposition.run_full_extended()) and walks through each stage’s output, emitting codes based on threshold checks, existence checks, and classification outcomes. Each emitted code carries four fields: code (the SS-CCC-LLL identifier), short (a brief label), verbose (the full diagnostic description from CODE_DICTIONARY), and value (the measured quantity that triggered the code, where applicable).</w:t>
      </w:r>
    </w:p>
    <w:p>
      <w:pPr>
        <w:spacing w:after="120"/>
      </w:pPr>
      <w:r>
        <w:rPr>
          <w:rFonts w:ascii="Arial" w:cs="Arial" w:eastAsia="Arial" w:hAnsi="Arial"/>
          <w:color w:val="333333"/>
          <w:sz w:val="22"/>
          <w:szCs w:val="22"/>
        </w:rPr>
        <w:t xml:space="preserve">The function processes stages in pipeline order: Guards → Closure → CLR → Variance → HVLD → Squeeze → EITT → Geometry → Extended Universal → Extended Conditional → Component Power → Report. After all individual codes are emitted, the function runs the structural mode detection pass, scanning the emitted code prefixes against the STRUCTURAL_MODES matrix.</w:t>
      </w:r>
    </w:p>
    <w:p>
      <w:pPr>
        <w:pStyle w:val="Heading2"/>
        <w:spacing w:after="100" w:before="200"/>
      </w:pPr>
      <w:r>
        <w:rPr>
          <w:rFonts w:ascii="Arial" w:cs="Arial" w:eastAsia="Arial" w:hAnsi="Arial"/>
          <w:b/>
          <w:bCs/>
          <w:color w:val="1E2761"/>
          <w:sz w:val="26"/>
          <w:szCs w:val="26"/>
        </w:rPr>
        <w:t xml:space="preserve">5.2  codes_to_summary(codes)</w:t>
      </w:r>
    </w:p>
    <w:p>
      <w:pPr>
        <w:spacing w:after="120"/>
      </w:pPr>
      <w:r>
        <w:rPr>
          <w:rFonts w:ascii="Arial" w:cs="Arial" w:eastAsia="Arial" w:hAnsi="Arial"/>
          <w:color w:val="333333"/>
          <w:sz w:val="22"/>
          <w:szCs w:val="22"/>
        </w:rPr>
        <w:t xml:space="preserve">The codes_to_summary() function takes the list of emitted code dicts and produces a human-readable report. It groups codes by severity level (ERR → WRN → DIS → CAL → INF), counts each category, and formats them for display. Errors show full verbose descriptions. Warnings and calibration signals show short labels. Discoveries show short labels plus their measured values. Information codes are counted but not individually listed (they form the structural skeleton).</w:t>
      </w:r>
    </w:p>
    <w:p>
      <w:pPr>
        <w:pStyle w:val="Heading2"/>
        <w:spacing w:after="100" w:before="200"/>
      </w:pPr>
      <w:r>
        <w:rPr>
          <w:rFonts w:ascii="Arial" w:cs="Arial" w:eastAsia="Arial" w:hAnsi="Arial"/>
          <w:b/>
          <w:bCs/>
          <w:color w:val="1E2761"/>
          <w:sz w:val="26"/>
          <w:szCs w:val="26"/>
        </w:rPr>
        <w:t xml:space="preserve">5.3  Reading a Diagnostic Report</w:t>
      </w:r>
    </w:p>
    <w:p>
      <w:pPr>
        <w:spacing w:after="120"/>
      </w:pPr>
      <w:r>
        <w:rPr>
          <w:rFonts w:ascii="Arial" w:cs="Arial" w:eastAsia="Arial" w:hAnsi="Arial"/>
          <w:color w:val="333333"/>
          <w:sz w:val="22"/>
          <w:szCs w:val="22"/>
        </w:rPr>
        <w:t xml:space="preserve">A complete diagnostic report from a healthy natural system typically shows 25–40 codes: a base of ~20 INF codes (one per step), 0 ERR codes, 0–2 WRN codes, 3–8 DIS codes (the scientific findings), and 0–1 CAL codes. The structural mode section at the end provides the geometric interpretation: SM-SCG (smooth convergence) for well-behaved systems, SM-DMR (domain resonance) for systems with deep structure, or SM-BPO/SM-RTR/SM-TNT for systems with complex dynamics.</w:t>
      </w:r>
    </w:p>
    <w:p>
      <w:pPr>
        <w:spacing w:after="120"/>
      </w:pPr>
      <w:r>
        <w:rPr>
          <w:rFonts w:ascii="Arial" w:cs="Arial" w:eastAsia="Arial" w:hAnsi="Arial"/>
          <w:color w:val="333333"/>
          <w:sz w:val="22"/>
          <w:szCs w:val="22"/>
        </w:rPr>
        <w:t xml:space="preserve">A report with ERR codes indicates the pipeline rejected the data at the Guard stage. No further codes will be emitted. A report with FLAG (S8-FLG-WRN) and multiple warnings suggests the decomposition may need revision: check carrier definitions, add missing carriers, or split heterogeneous data.</w:t>
      </w:r>
    </w:p>
    <w:p>
      <w:r>
        <w:br w:type="page"/>
      </w:r>
    </w:p>
    <w:p>
      <w:pPr>
        <w:pStyle w:val="Heading1"/>
        <w:spacing w:after="200" w:before="200"/>
      </w:pPr>
      <w:r>
        <w:rPr>
          <w:rFonts w:ascii="Arial" w:cs="Arial" w:eastAsia="Arial" w:hAnsi="Arial"/>
          <w:b/>
          <w:bCs/>
          <w:color w:val="1E2761"/>
          <w:sz w:val="32"/>
          <w:szCs w:val="32"/>
        </w:rPr>
        <w:t xml:space="preserve">6. Quick Reference: All 76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160"/>
        <w:gridCol w:w="4800"/>
      </w:tblGrid>
      <w:tr>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6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Lvl</w:t>
            </w:r>
          </w:p>
        </w:tc>
        <w:tc>
          <w:tcPr>
            <w:tcW w:type="dxa" w:w="21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Short Name</w:t>
            </w:r>
          </w:p>
        </w:tc>
        <w:tc>
          <w:tcPr>
            <w:tcW w:type="dxa" w:w="4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GD — Guard (Input Validation)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4"/>
                <w:szCs w:val="14"/>
              </w:rPr>
              <w:t xml:space="preserve">GD-D2M-ERR</w:t>
            </w:r>
          </w:p>
        </w:tc>
        <w:tc>
          <w:tcPr>
            <w:tcW w:type="dxa" w:w="6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4"/>
                <w:szCs w:val="14"/>
              </w:rPr>
              <w:t xml:space="preserve">ERR</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 &lt; 2</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Input rejected: D must be &gt;= 2. The simplex requires at least 2 compositional parts.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4"/>
                <w:szCs w:val="14"/>
              </w:rPr>
              <w:t xml:space="preserve">GD-N5M-ERR</w:t>
            </w:r>
          </w:p>
        </w:tc>
        <w:tc>
          <w:tcPr>
            <w:tcW w:type="dxa" w:w="6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4"/>
                <w:szCs w:val="14"/>
              </w:rPr>
              <w:t xml:space="preserve">ERR</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N &lt; 5</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Input rejected: N must be &gt;= 5. The variance trajectory needs at least 3 non-zero points for a meaningful HVLD fit.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4"/>
                <w:szCs w:val="14"/>
              </w:rPr>
              <w:t xml:space="preserve">GD-NAN-ERR</w:t>
            </w:r>
          </w:p>
        </w:tc>
        <w:tc>
          <w:tcPr>
            <w:tcW w:type="dxa" w:w="6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4"/>
                <w:szCs w:val="14"/>
              </w:rPr>
              <w:t xml:space="preserve">ERR</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NaN detected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Input rejected: data contains NaN values. Clean or impute before decomposition.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4"/>
                <w:szCs w:val="14"/>
              </w:rPr>
              <w:t xml:space="preserve">GD-INF-ERR</w:t>
            </w:r>
          </w:p>
        </w:tc>
        <w:tc>
          <w:tcPr>
            <w:tcW w:type="dxa" w:w="6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4"/>
                <w:szCs w:val="14"/>
              </w:rPr>
              <w:t xml:space="preserve">ERR</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Inf detected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Input rejected: data contains Inf values. Check for division by zero or overflow.</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C0392B"/>
                <w:sz w:val="14"/>
                <w:szCs w:val="14"/>
              </w:rPr>
              <w:t xml:space="preserve">GD-SCL-ERR</w:t>
            </w:r>
          </w:p>
        </w:tc>
        <w:tc>
          <w:tcPr>
            <w:tcW w:type="dxa" w:w="6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b/>
                <w:bCs/>
                <w:color w:val="C0392B"/>
                <w:sz w:val="14"/>
                <w:szCs w:val="14"/>
              </w:rPr>
              <w:t xml:space="preserve">ERR</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Scale disparity</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Input rejected: max/min ratio exceeds 1e15. Normalise or partition before decomposition.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GD-ALL-INF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All guards pass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All 4 input guards passed. Data is valid for Hˢ pipeline processing.</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S4 — Simplex Closure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S4-CLO-INF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Closure OK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Simplex closure successful. All rows sum to 1.0 within tolerance 1e-12.</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S4-ZRP-INF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Zero replacement</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Multiplicative zero replacement applied. ZERO_DELTA = 1e-6.</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S4-ZRN-INF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No zeros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No zero replacement needed. All input values are positive.</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S5 — CLR Transform</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S5-CLR-INF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CLR complete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Centred log-ratio transform applied. All rows sum to zero in CLR space.</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S6 — Aitchison Variance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S6-VAR-INF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Variance computed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Cumulative Aitchison variance trajectory σ²_A(t) computed for all time indices.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S6-ZRO-WRN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Zero variance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σ²_A is zero or near-zero. Data may be constant or degenerate.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S6-RNG-INF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Variance range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Variance trajectory range and final value recorded.</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S7 — HVLD Vertex Lock</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S7-BWL-INF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HVLD bowl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HVLD vertex lock: bowl shape (a &gt; 0). Variance is accelerating — system integrating.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S7-HIL-INF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HVLD hill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HVLD vertex lock: hill shape (a &lt; 0). Variance is decelerating — system segregating.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S7-HRQ-INF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HVLD R² high</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HVLD R² &gt; 0.8. Quadratic fit describes the trajectory well.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S7-LRQ-WRN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HVLD R² low</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HVLD R² &lt; 0.5. Quadratic fit is poor — trajectory may be non-polynomial.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S7-VTX-INF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Vertex location</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HVLD vertex (lock point) location recorded.</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S8 — Transcendental Squeeze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S8-NAT-INF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NATURAL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HTP classification: NATURAL. At least one transcendental match within δ &lt; 1%.</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S8-INV-WRN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INVESTIGATE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HTP classification: INVESTIGATE. Nearest match δ between 1% and 5%. Consider alternate decomposition.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S8-FLG-WRN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FLAG</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HTP classification: FLAG. No match within 5%. System may be synthetic, adversarial, or improperly decomposed.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S8-EUL-DIS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Euler-family match</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Nearest constant is from the Euler family (2π, e^π, π^e, or their reciprocals). Pipeline geometry resonates with system ...</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S8-SQZ-INF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Squeeze count</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Number of transcendental proximity matches recorded.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S8-TGT-DIS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Tight match</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Transcendental match tighter than δ &lt; 0.001. Precision-level structural resonance.</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S9 — EITT Entropy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S9-ENT-INF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Entropy computed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Shannon entropy H(t) computed for all observations. Normalised by H_max = ln(D).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S9-EIT-INF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EITT pass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EITT invariance test passed at all tested compression ratios (variation &lt; 5%).</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S9-EIF-WRN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EITT fail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EITT invariance test failed at one or more compression ratios.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S9-CHS-INF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Chaos low</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Chaos detection: few deviations. System is compositionally smooth.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S9-CHH-DIS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Chaos high</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Chaos detection: many deviations. System exhibits compositional turbulence — stalls, spikes, or reversals.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S9-STL-DIS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Stalls detected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Angular velocity stalls detected — entropy rate dropped below 15% of running mean.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S9-SPK-DIS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Spikes detected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Angular velocity spikes detected — entropy rate exceeded 3.5× running mean.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S9-REV-DIS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Reversals detected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Entropy reversals detected — ≥2 sign changes in 5 consecutive samples.</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SA — Ternary Projection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SA-TRN-INF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Ternary OK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Ternary projection computed. Type: ternary (D=3), 1-simplex (D=2), or projected (D&gt;3).</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SB — Complex Plane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SB-CPX-INF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Complex plane OK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Complex plane mapping computed. Centroid-relative coordinates.</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SC — Helix/Polar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SC-HLX-INF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Helix OK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3D helix/polar embedding computed. Radius, angle, angular velocity.</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XU — Extended Universal Panel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XU-PCC-INF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Carrier decomposition</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Per-carrier contribution computed. Shows which carrier drives the variance.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XU-PCD-DIS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Carrier dominance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One carrier contributes &gt;60% of total variance. Strong structural signal.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XU-MDN-INF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Match density natural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Match density consistent with natural system (density &gt;&gt; synthetic baseline).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6C3483"/>
                <w:sz w:val="14"/>
                <w:szCs w:val="14"/>
              </w:rPr>
              <w:t xml:space="preserve">XU-MDS-CAL</w:t>
            </w:r>
          </w:p>
        </w:tc>
        <w:tc>
          <w:tcPr>
            <w:tcW w:type="dxa" w:w="600"/>
            <w:tcBorders>
              <w:top w:val="single" w:color="CCCCCC" w:sz="1"/>
              <w:left w:val="single" w:color="CCCCCC" w:sz="1"/>
              <w:bottom w:val="single" w:color="CCCCCC" w:sz="1"/>
              <w:right w:val="single" w:color="CCCCCC" w:sz="1"/>
            </w:tcBorders>
            <w:shd w:fill="F4ECF7" w:val="clear"/>
            <w:tcMar>
              <w:top w:type="dxa" w:w="50"/>
              <w:left w:type="dxa" w:w="100"/>
              <w:bottom w:type="dxa" w:w="50"/>
              <w:right w:type="dxa" w:w="100"/>
            </w:tcMar>
          </w:tcPr>
          <w:p>
            <w:r>
              <w:rPr>
                <w:rFonts w:ascii="Arial" w:cs="Arial" w:eastAsia="Arial" w:hAnsi="Arial"/>
                <w:b/>
                <w:bCs/>
                <w:color w:val="6C3483"/>
                <w:sz w:val="14"/>
                <w:szCs w:val="14"/>
              </w:rPr>
              <w:t xml:space="preserve">CAL</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Match density low</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Match density below natural baseline. May indicate synthetic data or sparse constant coverage.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XU-DRI-INF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Drift stable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drift trend: stable. Second half compositionally similar to first half.</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XU-DRU-DIS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Drift increasing</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drift trend: increasing. System is evolving — second half more dispersed.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XU-DRD-DIS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Drift decreasing</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drift trend: decreasing. System is converging — second half more concentrated.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XU-CDA-INF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CoDa panel OK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CoDa structural panel computed: variation matrix, CLR summary, Aitchison distance.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XU-CLM-INF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Claim summary</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Claim-status and envelope summary generated.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XU-HRC-INF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Hierarchy moderate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hierarchy ratio (max/min of central values) is between 10³ and 10⁶. Moderate disparity — Dirichlet perturbation ...</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XU-HRX-WRN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Hierarchy extreme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hierarchy ratio exceeds 10⁶ (but below Guard 4 limit of 10¹⁵). Extreme disparity — perturbation methods may need...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XU-CSL-DIS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Conservation signature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All carrier pairs show PID redundancy and at least 50% of ratio pairs are stable (CV &lt; 20%). Strong signature of an unde...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XU-FPR-INF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Fingerprint generated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Compositional fingerprint computed: hash of HVLD shape, R² band, classification, structural modes, and nearest constant ...</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XU-CPM-INF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Power map computed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Component Power Mapper analysis completed. Leverage index, phase boundary map, and power scores computed for all carrier...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XU-DPC-DIS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Disproportionate carrier</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One or more carriers have power-to-fraction ratios exceeding 2.0x, meaning their influence on system character is at lea...</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XU-PSC-WRN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Phase-sensitive carrier</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One or more carriers have criticality margins below 0.3, meaning small changes to their values can flip the system class...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D4760A"/>
                <w:sz w:val="14"/>
                <w:szCs w:val="14"/>
              </w:rPr>
              <w:t xml:space="preserve">XU-CFR-WRN</w:t>
            </w:r>
          </w:p>
        </w:tc>
        <w:tc>
          <w:tcPr>
            <w:tcW w:type="dxa" w:w="600"/>
            <w:tcBorders>
              <w:top w:val="single" w:color="CCCCCC" w:sz="1"/>
              <w:left w:val="single" w:color="CCCCCC" w:sz="1"/>
              <w:bottom w:val="single" w:color="CCCCCC" w:sz="1"/>
              <w:right w:val="single" w:color="CCCCCC" w:sz="1"/>
            </w:tcBorders>
            <w:shd w:fill="FEF9E7" w:val="clear"/>
            <w:tcMar>
              <w:top w:type="dxa" w:w="50"/>
              <w:left w:type="dxa" w:w="100"/>
              <w:bottom w:type="dxa" w:w="50"/>
              <w:right w:type="dxa" w:w="100"/>
            </w:tcMar>
          </w:tcPr>
          <w:p>
            <w:r>
              <w:rPr>
                <w:rFonts w:ascii="Arial" w:cs="Arial" w:eastAsia="Arial" w:hAnsi="Arial"/>
                <w:b/>
                <w:bCs/>
                <w:color w:val="D4760A"/>
                <w:sz w:val="14"/>
                <w:szCs w:val="14"/>
              </w:rPr>
              <w:t xml:space="preserve">WRN</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Classification flip risk</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Perturbation of one or more carriers caused the system classification to flip between NATURAL and FLAG (or between shape...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XU-PWR-DIS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Power ≠ mass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The power ranking of carriers differs from the mass fraction ranking. Component influence is not proportional to compone...</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XC — Extended Conditional Panel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XC-PID-INF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PID computed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Partial Information Decomposition computed. Redundant, unique, and synergistic carrier interactions quantified.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XC-PIR-DIS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PID redundancy</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PID dominant mode: redundancy. Carriers share information — coupled dynamics.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XC-PIU-DIS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PID unique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PID dominant mode: unique. One carrier contributes information the others cannot — independent dynamics.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XC-TEE-INF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Transfer entropy</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Transfer entropy matrix computed. Directed information flow between carriers quantified.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XC-TEF-DIS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TE dominant flow</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Dominant directed information flow identified. One carrier informationally predicts another.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6C3483"/>
                <w:sz w:val="14"/>
                <w:szCs w:val="14"/>
              </w:rPr>
              <w:t xml:space="preserve">XC-TEZ-CAL</w:t>
            </w:r>
          </w:p>
        </w:tc>
        <w:tc>
          <w:tcPr>
            <w:tcW w:type="dxa" w:w="600"/>
            <w:tcBorders>
              <w:top w:val="single" w:color="CCCCCC" w:sz="1"/>
              <w:left w:val="single" w:color="CCCCCC" w:sz="1"/>
              <w:bottom w:val="single" w:color="CCCCCC" w:sz="1"/>
              <w:right w:val="single" w:color="CCCCCC" w:sz="1"/>
            </w:tcBorders>
            <w:shd w:fill="F4ECF7" w:val="clear"/>
            <w:tcMar>
              <w:top w:type="dxa" w:w="50"/>
              <w:left w:type="dxa" w:w="100"/>
              <w:bottom w:type="dxa" w:w="50"/>
              <w:right w:type="dxa" w:w="100"/>
            </w:tcMar>
          </w:tcPr>
          <w:p>
            <w:r>
              <w:rPr>
                <w:rFonts w:ascii="Arial" w:cs="Arial" w:eastAsia="Arial" w:hAnsi="Arial"/>
                <w:b/>
                <w:bCs/>
                <w:color w:val="6C3483"/>
                <w:sz w:val="14"/>
                <w:szCs w:val="14"/>
              </w:rPr>
              <w:t xml:space="preserve">CAL</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TE zero</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Transfer entropy is zero across all pairs. System is compositionally memoryless at this aggregation level.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XC-ORD-INF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Order matters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Order sensitivity test: temporal/parametric order significantly affects the variance trajectory.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XC-ORN-INF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Order neutral</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Order sensitivity test: shuffling order does not change the result. Structure is cross-sectional.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XC-RPL-INF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Ratio-pair lattice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Ratio-pair lattice computed. All pairwise log-ratios ranked by stability (CV).</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XC-RPS-DIS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Stable ratio found</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 highly stable pairwise ratio detected (CV &lt; 20%). These carriers are compositionally locked.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XC-RPV-DIS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Volatile ratio</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A highly volatile pairwise ratio detected (CV &gt; 50%). These carriers are compositionally independent.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0E6655"/>
                <w:sz w:val="14"/>
                <w:szCs w:val="14"/>
              </w:rPr>
              <w:t xml:space="preserve">XC-ZCR-DIS</w:t>
            </w:r>
          </w:p>
        </w:tc>
        <w:tc>
          <w:tcPr>
            <w:tcW w:type="dxa" w:w="600"/>
            <w:tcBorders>
              <w:top w:val="single" w:color="CCCCCC" w:sz="1"/>
              <w:left w:val="single" w:color="CCCCCC" w:sz="1"/>
              <w:bottom w:val="single" w:color="CCCCCC" w:sz="1"/>
              <w:right w:val="single" w:color="CCCCCC" w:sz="1"/>
            </w:tcBorders>
            <w:shd w:fill="E8F8F5" w:val="clear"/>
            <w:tcMar>
              <w:top w:type="dxa" w:w="50"/>
              <w:left w:type="dxa" w:w="100"/>
              <w:bottom w:type="dxa" w:w="50"/>
              <w:right w:type="dxa" w:w="100"/>
            </w:tcMar>
          </w:tcPr>
          <w:p>
            <w:r>
              <w:rPr>
                <w:rFonts w:ascii="Arial" w:cs="Arial" w:eastAsia="Arial" w:hAnsi="Arial"/>
                <w:b/>
                <w:bCs/>
                <w:color w:val="0E6655"/>
                <w:sz w:val="14"/>
                <w:szCs w:val="14"/>
              </w:rPr>
              <w:t xml:space="preserve">DIS</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Zero crossings</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Carrier zero-crossing events detected. Compositions approaching simplex boundary — structural singularities.</w:t>
            </w:r>
          </w:p>
        </w:tc>
      </w:tr>
      <w:tr>
        <w:tc>
          <w:tcPr>
            <w:tcW w:type="dxa" w:w="9360"/>
            <w:gridSpan w:val="4"/>
            <w:tcBorders>
              <w:top w:val="single" w:color="CCCCCC" w:sz="1"/>
              <w:left w:val="single" w:color="CCCCCC" w:sz="1"/>
              <w:bottom w:val="single" w:color="CCCCCC" w:sz="1"/>
              <w:right w:val="single" w:color="CCCCCC" w:sz="1"/>
            </w:tcBorders>
            <w:shd w:fill="F0F4F8" w:val="clear"/>
            <w:tcMar>
              <w:top w:type="dxa" w:w="40"/>
              <w:left w:type="dxa" w:w="100"/>
              <w:bottom w:type="dxa" w:w="40"/>
              <w:right w:type="dxa" w:w="100"/>
            </w:tcMar>
          </w:tcPr>
          <w:p>
            <w:r>
              <w:rPr>
                <w:rFonts w:ascii="Arial" w:cs="Arial" w:eastAsia="Arial" w:hAnsi="Arial"/>
                <w:b/>
                <w:bCs/>
                <w:color w:val="1E2761"/>
                <w:sz w:val="16"/>
                <w:szCs w:val="16"/>
              </w:rPr>
              <w:t xml:space="preserve">RP — Report Summary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RP-CMP-INF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Run complete</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Hˢ extended pipeline run completed successfully. All results available for reporting.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RP-DTM-INF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Deterministic</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Pipeline is deterministic. Repeated runs on identical data produce bit-identical results.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nsolas" w:cs="Consolas" w:eastAsia="Consolas" w:hAnsi="Consolas"/>
                <w:b/>
                <w:bCs/>
                <w:color w:val="2C3E50"/>
                <w:sz w:val="14"/>
                <w:szCs w:val="14"/>
              </w:rPr>
              <w:t xml:space="preserve">RP-VER-INF</w:t>
            </w:r>
          </w:p>
        </w:tc>
        <w:tc>
          <w:tcPr>
            <w:tcW w:type="dxa" w:w="600"/>
            <w:tcBorders>
              <w:top w:val="single" w:color="CCCCCC" w:sz="1"/>
              <w:left w:val="single" w:color="CCCCCC" w:sz="1"/>
              <w:bottom w:val="single" w:color="CCCCCC" w:sz="1"/>
              <w:right w:val="single" w:color="CCCCCC" w:sz="1"/>
            </w:tcBorders>
            <w:shd w:fill="EBF5FB" w:val="clear"/>
            <w:tcMar>
              <w:top w:type="dxa" w:w="50"/>
              <w:left w:type="dxa" w:w="100"/>
              <w:bottom w:type="dxa" w:w="50"/>
              <w:right w:type="dxa" w:w="100"/>
            </w:tcMar>
          </w:tcPr>
          <w:p>
            <w:r>
              <w:rPr>
                <w:rFonts w:ascii="Arial" w:cs="Arial" w:eastAsia="Arial" w:hAnsi="Arial"/>
                <w:b/>
                <w:bCs/>
                <w:color w:val="2C3E50"/>
                <w:sz w:val="14"/>
                <w:szCs w:val="14"/>
              </w:rPr>
              <w:t xml:space="preserve">INF</w:t>
            </w:r>
          </w:p>
        </w:tc>
        <w:tc>
          <w:tcPr>
            <w:tcW w:type="dxa" w:w="2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333333"/>
                <w:sz w:val="14"/>
                <w:szCs w:val="14"/>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val="false"/>
                <w:bCs w:val="false"/>
                <w:color w:val="555555"/>
                <w:sz w:val="13"/>
                <w:szCs w:val="13"/>
              </w:rPr>
              <w:t xml:space="preserve">Pipeline version and configuration recorded.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pBdr>
      <w:jc w:val="right"/>
    </w:pPr>
    <w:r>
      <w:rPr>
        <w:rFonts w:ascii="Arial" w:cs="Arial" w:eastAsia="Arial" w:hAnsi="Arial"/>
        <w:i/>
        <w:iCs/>
        <w:color w:val="555555"/>
        <w:sz w:val="18"/>
        <w:szCs w:val="18"/>
      </w:rPr>
      <w:t xml:space="preserve">Hˢ Diagnostic Code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2026-04-29T11:45:26.284Z</dcterms:created>
  <dcterms:modified xsi:type="dcterms:W3CDTF">2026-04-29T11:45:26.284Z</dcterms:modified>
</cp:coreProperties>
</file>

<file path=docProps/custom.xml><?xml version="1.0" encoding="utf-8"?>
<Properties xmlns="http://schemas.openxmlformats.org/officeDocument/2006/custom-properties" xmlns:vt="http://schemas.openxmlformats.org/officeDocument/2006/docPropsVTypes"/>
</file>