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DC52C" w14:textId="77777777" w:rsidR="008976E8" w:rsidRDefault="00436610" w:rsidP="00436610">
      <w:pPr>
        <w:pStyle w:val="Nzev"/>
        <w:jc w:val="center"/>
      </w:pPr>
      <w:r>
        <w:t>AudioPlayer</w:t>
      </w:r>
    </w:p>
    <w:p w14:paraId="35420705" w14:textId="57DF35DA" w:rsidR="00436610" w:rsidRDefault="00436610" w:rsidP="00436610"/>
    <w:p w14:paraId="2921D8EB" w14:textId="66814F0C" w:rsidR="00B27633" w:rsidRDefault="00B27633" w:rsidP="00B27633">
      <w:pPr>
        <w:jc w:val="center"/>
      </w:pPr>
      <w:r>
        <w:rPr>
          <w:noProof/>
        </w:rPr>
        <w:drawing>
          <wp:inline distT="0" distB="0" distL="0" distR="0" wp14:anchorId="3465A739" wp14:editId="3ACD068E">
            <wp:extent cx="8020050" cy="20193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200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7AEB" w14:textId="787D3A61" w:rsidR="00B27633" w:rsidRDefault="00B27633" w:rsidP="00B27633"/>
    <w:p w14:paraId="7735991D" w14:textId="2D1FB425" w:rsidR="00B27633" w:rsidRDefault="00B27633" w:rsidP="00B27633">
      <w:r>
        <w:t>Framework.Multimedia:</w:t>
      </w:r>
    </w:p>
    <w:p w14:paraId="344EB1E7" w14:textId="28A27105" w:rsidR="00B27633" w:rsidRDefault="00B27633" w:rsidP="00B27633">
      <w:r>
        <w:rPr>
          <w:noProof/>
        </w:rPr>
        <w:drawing>
          <wp:inline distT="0" distB="0" distL="0" distR="0" wp14:anchorId="21ACB77F" wp14:editId="7A0839E8">
            <wp:extent cx="2466975" cy="1152525"/>
            <wp:effectExtent l="0" t="0" r="9525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8A7B" w14:textId="4E414350" w:rsidR="00B27633" w:rsidRDefault="00B27633" w:rsidP="00B27633"/>
    <w:p w14:paraId="5F4CD939" w14:textId="2236569F" w:rsidR="002C2249" w:rsidRDefault="002C2249" w:rsidP="003D1A53">
      <w:bookmarkStart w:id="0" w:name="_GoBack"/>
      <w:bookmarkEnd w:id="0"/>
    </w:p>
    <w:p w14:paraId="12084DF8" w14:textId="4B803B25" w:rsidR="002C2249" w:rsidRPr="002C2249" w:rsidRDefault="002C2249" w:rsidP="002C2249">
      <w:pPr>
        <w:keepNext/>
        <w:keepLines/>
        <w:spacing w:before="240" w:line="360" w:lineRule="auto"/>
        <w:jc w:val="both"/>
        <w:outlineLvl w:val="0"/>
        <w15:collapsed w:val="0"/>
        <w:rPr>
          <w:rFonts w:ascii="Calibri Light" w:eastAsia="Times New Roman" w:hAnsi="Calibri Light" w:cs="Times New Roman"/>
          <w:color w:val="2E74B5"/>
          <w:sz w:val="32"/>
          <w:szCs w:val="32"/>
          <w:lang w:val="en"/>
        </w:rPr>
      </w:pPr>
      <w:r w:rsidRPr="002C2249">
        <w:rPr>
          <w:rFonts w:ascii="Calibri Light" w:eastAsia="Times New Roman" w:hAnsi="Calibri Light" w:cs="Times New Roman"/>
          <w:color w:val="2E74B5"/>
          <w:sz w:val="32"/>
          <w:szCs w:val="32"/>
          <w:lang w:val="en"/>
        </w:rPr>
        <w:t>Parsovani na double problem s carkou a teckou v textBoxu</w:t>
      </w:r>
      <w:r>
        <w:rPr>
          <w:rFonts w:ascii="Calibri Light" w:eastAsia="Times New Roman" w:hAnsi="Calibri Light" w:cs="Times New Roman"/>
          <w:color w:val="2E74B5"/>
          <w:sz w:val="32"/>
          <w:szCs w:val="32"/>
          <w:lang w:val="en"/>
        </w:rPr>
        <w:t xml:space="preserve"> – uprava krokovani</w:t>
      </w:r>
    </w:p>
    <w:p w14:paraId="63A3EA59" w14:textId="77777777" w:rsidR="002C2249" w:rsidRPr="002C2249" w:rsidRDefault="002C2249" w:rsidP="002C2249">
      <w:pPr>
        <w:spacing w:before="240" w:line="252" w:lineRule="auto"/>
        <w:jc w:val="both"/>
        <w15:collapsed w:val="0"/>
        <w:rPr>
          <w:rFonts w:ascii="Calibri" w:eastAsia="Calibri" w:hAnsi="Calibri" w:cs="Times New Roman"/>
        </w:rPr>
      </w:pPr>
      <w:r w:rsidRPr="002C2249">
        <w:rPr>
          <w:rFonts w:ascii="Calibri" w:eastAsia="Calibri" w:hAnsi="Calibri" w:cs="Times New Roman"/>
          <w:lang w:val="en"/>
        </w:rPr>
        <w:t>Krokovani v AudioPlayeru. V zavislosti na cultureInfo, byl problem dostat do textboxu bindovaneho na double carku nebo tecku. Cs-C</w:t>
      </w:r>
      <w:r w:rsidRPr="002C2249">
        <w:rPr>
          <w:rFonts w:ascii="Calibri" w:eastAsia="Calibri" w:hAnsi="Calibri" w:cs="Times New Roman"/>
        </w:rPr>
        <w:t>Z kultura ma jako decimal oddelovac carku, kdezto anglictina ma tecku. Resil jsem to tak, ze textbox prozenu commatodotconverterem</w:t>
      </w:r>
    </w:p>
    <w:p w14:paraId="22624E92" w14:textId="77777777" w:rsidR="002C2249" w:rsidRPr="002C2249" w:rsidRDefault="002C2249" w:rsidP="002C224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15:collapsed w:val="0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2C2249">
        <w:rPr>
          <w:rFonts w:ascii="Consolas" w:eastAsia="Times New Roman" w:hAnsi="Consolas" w:cs="Courier New"/>
          <w:color w:val="DCDCDC"/>
          <w:sz w:val="20"/>
          <w:szCs w:val="20"/>
        </w:rPr>
        <w:t>Text="{</w:t>
      </w:r>
      <w:r w:rsidRPr="002C2249">
        <w:rPr>
          <w:rFonts w:ascii="Consolas" w:eastAsia="Times New Roman" w:hAnsi="Consolas" w:cs="Courier New"/>
          <w:color w:val="4EC9B0"/>
          <w:sz w:val="20"/>
          <w:szCs w:val="20"/>
        </w:rPr>
        <w:t>Binding</w:t>
      </w:r>
      <w:r w:rsidRPr="002C2249">
        <w:rPr>
          <w:rFonts w:ascii="Consolas" w:eastAsia="Times New Roman" w:hAnsi="Consolas" w:cs="Courier New"/>
          <w:color w:val="DCDCDC"/>
          <w:sz w:val="20"/>
          <w:szCs w:val="20"/>
        </w:rPr>
        <w:t xml:space="preserve"> Step, Mode=TwoWay, UpdateSourceTrigger=LostFocus, StringFormat=N1, Converter={</w:t>
      </w:r>
      <w:r w:rsidRPr="002C2249">
        <w:rPr>
          <w:rFonts w:ascii="Consolas" w:eastAsia="Times New Roman" w:hAnsi="Consolas" w:cs="Courier New"/>
          <w:color w:val="4EC9B0"/>
          <w:sz w:val="20"/>
          <w:szCs w:val="20"/>
        </w:rPr>
        <w:t>StaticResource</w:t>
      </w:r>
      <w:r w:rsidRPr="002C2249">
        <w:rPr>
          <w:rFonts w:ascii="Consolas" w:eastAsia="Times New Roman" w:hAnsi="Consolas" w:cs="Courier New"/>
          <w:color w:val="DCDCDC"/>
          <w:sz w:val="20"/>
          <w:szCs w:val="20"/>
        </w:rPr>
        <w:t xml:space="preserve"> commaToDotConverter}}"</w:t>
      </w:r>
    </w:p>
    <w:p w14:paraId="306D02A5" w14:textId="77777777" w:rsidR="002C2249" w:rsidRPr="002C2249" w:rsidRDefault="002C2249" w:rsidP="002C2249">
      <w:pPr>
        <w:spacing w:before="240" w:line="252" w:lineRule="auto"/>
        <w:jc w:val="both"/>
        <w15:collapsed w:val="0"/>
        <w:rPr>
          <w:rFonts w:ascii="Calibri" w:eastAsia="Calibri" w:hAnsi="Calibri" w:cs="Times New Roman"/>
          <w:lang w:val="cs-CZ"/>
        </w:rPr>
      </w:pPr>
      <w:r w:rsidRPr="002C2249">
        <w:rPr>
          <w:rFonts w:ascii="Calibri" w:eastAsia="Calibri" w:hAnsi="Calibri" w:cs="Times New Roman"/>
        </w:rPr>
        <w:t>Rikam: pokud je v teto kulture oddelovac carka, replacni mi tecku za carku a naopak</w:t>
      </w:r>
    </w:p>
    <w:p w14:paraId="610B31FB" w14:textId="77777777" w:rsidR="002C2249" w:rsidRPr="002C2249" w:rsidRDefault="002C2249" w:rsidP="002C224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15:collapsed w:val="0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2C2249">
        <w:rPr>
          <w:rFonts w:ascii="Consolas" w:eastAsia="Times New Roman" w:hAnsi="Consolas" w:cs="Courier New"/>
          <w:color w:val="569CD6"/>
          <w:sz w:val="20"/>
          <w:szCs w:val="20"/>
        </w:rPr>
        <w:t xml:space="preserve">namespace </w:t>
      </w:r>
      <w:r w:rsidRPr="002C2249">
        <w:rPr>
          <w:rFonts w:ascii="Consolas" w:eastAsia="Times New Roman" w:hAnsi="Consolas" w:cs="Courier New"/>
          <w:color w:val="DCDCDC"/>
          <w:sz w:val="20"/>
          <w:szCs w:val="20"/>
        </w:rPr>
        <w:t>Mediaresearch.Framework.Multimedia.Viewers.AudioPlayer.Converters</w:t>
      </w:r>
      <w:r w:rsidRPr="002C2249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2C2249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</w:rPr>
        <w:t>{</w:t>
      </w:r>
      <w:r w:rsidRPr="002C224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</w:t>
      </w:r>
      <w:r w:rsidRPr="002C2249">
        <w:rPr>
          <w:rFonts w:ascii="Consolas" w:eastAsia="Times New Roman" w:hAnsi="Consolas" w:cs="Courier New"/>
          <w:color w:val="569CD6"/>
          <w:sz w:val="20"/>
          <w:szCs w:val="20"/>
        </w:rPr>
        <w:t xml:space="preserve">public class </w:t>
      </w:r>
      <w:r w:rsidRPr="002C2249">
        <w:rPr>
          <w:rFonts w:ascii="Consolas" w:eastAsia="Times New Roman" w:hAnsi="Consolas" w:cs="Courier New"/>
          <w:color w:val="4EC9B0"/>
          <w:sz w:val="20"/>
          <w:szCs w:val="20"/>
        </w:rPr>
        <w:t xml:space="preserve">CommaToDotConverter </w:t>
      </w:r>
      <w:r w:rsidRPr="002C2249">
        <w:rPr>
          <w:rFonts w:ascii="Consolas" w:eastAsia="Times New Roman" w:hAnsi="Consolas" w:cs="Courier New"/>
          <w:color w:val="DCDCDC"/>
          <w:sz w:val="20"/>
          <w:szCs w:val="20"/>
        </w:rPr>
        <w:t xml:space="preserve">: </w:t>
      </w:r>
      <w:r w:rsidRPr="002C2249">
        <w:rPr>
          <w:rFonts w:ascii="Consolas" w:eastAsia="Times New Roman" w:hAnsi="Consolas" w:cs="Courier New"/>
          <w:color w:val="B8D7A3"/>
          <w:sz w:val="20"/>
          <w:szCs w:val="20"/>
        </w:rPr>
        <w:t>IValueConverter</w:t>
      </w:r>
      <w:r w:rsidRPr="002C2249">
        <w:rPr>
          <w:rFonts w:ascii="Consolas" w:eastAsia="Times New Roman" w:hAnsi="Consolas" w:cs="Courier New"/>
          <w:color w:val="B8D7A3"/>
          <w:sz w:val="20"/>
          <w:szCs w:val="20"/>
        </w:rPr>
        <w:br/>
        <w:t xml:space="preserve">    </w:t>
      </w:r>
      <w:r w:rsidRPr="002C2249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2C224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</w:t>
      </w:r>
      <w:r w:rsidRPr="002C2249">
        <w:rPr>
          <w:rFonts w:ascii="Consolas" w:eastAsia="Times New Roman" w:hAnsi="Consolas" w:cs="Courier New"/>
          <w:color w:val="569CD6"/>
          <w:sz w:val="20"/>
          <w:szCs w:val="20"/>
        </w:rPr>
        <w:t xml:space="preserve">public object </w:t>
      </w:r>
      <w:r w:rsidRPr="002C2249">
        <w:rPr>
          <w:rFonts w:ascii="Consolas" w:eastAsia="Times New Roman" w:hAnsi="Consolas" w:cs="Courier New"/>
          <w:color w:val="DCDCDC"/>
          <w:sz w:val="20"/>
          <w:szCs w:val="20"/>
        </w:rPr>
        <w:t>Convert(</w:t>
      </w:r>
      <w:r w:rsidRPr="002C2249">
        <w:rPr>
          <w:rFonts w:ascii="Consolas" w:eastAsia="Times New Roman" w:hAnsi="Consolas" w:cs="Courier New"/>
          <w:color w:val="569CD6"/>
          <w:sz w:val="20"/>
          <w:szCs w:val="20"/>
        </w:rPr>
        <w:t xml:space="preserve">object </w:t>
      </w:r>
      <w:r w:rsidRPr="002C2249">
        <w:rPr>
          <w:rFonts w:ascii="Consolas" w:eastAsia="Times New Roman" w:hAnsi="Consolas" w:cs="Courier New"/>
          <w:color w:val="DCDCDC"/>
          <w:sz w:val="20"/>
          <w:szCs w:val="20"/>
        </w:rPr>
        <w:t xml:space="preserve">value, </w:t>
      </w:r>
      <w:r w:rsidRPr="002C2249">
        <w:rPr>
          <w:rFonts w:ascii="Consolas" w:eastAsia="Times New Roman" w:hAnsi="Consolas" w:cs="Courier New"/>
          <w:color w:val="4EC9B0"/>
          <w:sz w:val="20"/>
          <w:szCs w:val="20"/>
        </w:rPr>
        <w:t xml:space="preserve">Type </w:t>
      </w:r>
      <w:r w:rsidRPr="002C2249">
        <w:rPr>
          <w:rFonts w:ascii="Consolas" w:eastAsia="Times New Roman" w:hAnsi="Consolas" w:cs="Courier New"/>
          <w:color w:val="DCDCDC"/>
          <w:sz w:val="20"/>
          <w:szCs w:val="20"/>
        </w:rPr>
        <w:t xml:space="preserve">targetType, </w:t>
      </w:r>
      <w:r w:rsidRPr="002C2249">
        <w:rPr>
          <w:rFonts w:ascii="Consolas" w:eastAsia="Times New Roman" w:hAnsi="Consolas" w:cs="Courier New"/>
          <w:color w:val="569CD6"/>
          <w:sz w:val="20"/>
          <w:szCs w:val="20"/>
        </w:rPr>
        <w:t xml:space="preserve">object </w:t>
      </w:r>
      <w:r w:rsidRPr="002C2249">
        <w:rPr>
          <w:rFonts w:ascii="Consolas" w:eastAsia="Times New Roman" w:hAnsi="Consolas" w:cs="Courier New"/>
          <w:color w:val="DCDCDC"/>
          <w:sz w:val="20"/>
          <w:szCs w:val="20"/>
        </w:rPr>
        <w:t xml:space="preserve">parameter, </w:t>
      </w:r>
      <w:r w:rsidRPr="002C2249">
        <w:rPr>
          <w:rFonts w:ascii="Consolas" w:eastAsia="Times New Roman" w:hAnsi="Consolas" w:cs="Courier New"/>
          <w:color w:val="4EC9B0"/>
          <w:sz w:val="20"/>
          <w:szCs w:val="20"/>
        </w:rPr>
        <w:t xml:space="preserve">CultureInfo </w:t>
      </w:r>
      <w:r w:rsidRPr="002C2249">
        <w:rPr>
          <w:rFonts w:ascii="Consolas" w:eastAsia="Times New Roman" w:hAnsi="Consolas" w:cs="Courier New"/>
          <w:color w:val="DCDCDC"/>
          <w:sz w:val="20"/>
          <w:szCs w:val="20"/>
        </w:rPr>
        <w:t>culture)</w:t>
      </w:r>
      <w:r w:rsidRPr="002C224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{</w:t>
      </w:r>
      <w:r w:rsidRPr="002C2249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2C2249">
        <w:rPr>
          <w:rFonts w:ascii="Consolas" w:eastAsia="Times New Roman" w:hAnsi="Consolas" w:cs="Courier New"/>
          <w:color w:val="DCDCDC"/>
          <w:sz w:val="20"/>
          <w:szCs w:val="20"/>
        </w:rPr>
        <w:lastRenderedPageBreak/>
        <w:t xml:space="preserve">            </w:t>
      </w:r>
      <w:r w:rsidRPr="002C2249">
        <w:rPr>
          <w:rFonts w:ascii="Consolas" w:eastAsia="Times New Roman" w:hAnsi="Consolas" w:cs="Courier New"/>
          <w:color w:val="569CD6"/>
          <w:sz w:val="20"/>
          <w:szCs w:val="20"/>
        </w:rPr>
        <w:t xml:space="preserve">return </w:t>
      </w:r>
      <w:r w:rsidRPr="002C2249">
        <w:rPr>
          <w:rFonts w:ascii="Consolas" w:eastAsia="Times New Roman" w:hAnsi="Consolas" w:cs="Courier New"/>
          <w:color w:val="DCDCDC"/>
          <w:sz w:val="20"/>
          <w:szCs w:val="20"/>
        </w:rPr>
        <w:t xml:space="preserve">culture.NumberFormat.CurrencyDecimalSeparator == </w:t>
      </w:r>
      <w:r w:rsidRPr="002C2249">
        <w:rPr>
          <w:rFonts w:ascii="Consolas" w:eastAsia="Times New Roman" w:hAnsi="Consolas" w:cs="Courier New"/>
          <w:color w:val="D69D85"/>
          <w:sz w:val="20"/>
          <w:szCs w:val="20"/>
        </w:rPr>
        <w:t xml:space="preserve">"," </w:t>
      </w:r>
      <w:r w:rsidRPr="002C2249">
        <w:rPr>
          <w:rFonts w:ascii="Consolas" w:eastAsia="Times New Roman" w:hAnsi="Consolas" w:cs="Courier New"/>
          <w:color w:val="DCDCDC"/>
          <w:sz w:val="20"/>
          <w:szCs w:val="20"/>
        </w:rPr>
        <w:t>? value?.ToString().Replace(</w:t>
      </w:r>
      <w:r w:rsidRPr="002C2249">
        <w:rPr>
          <w:rFonts w:ascii="Consolas" w:eastAsia="Times New Roman" w:hAnsi="Consolas" w:cs="Courier New"/>
          <w:color w:val="D69D85"/>
          <w:sz w:val="20"/>
          <w:szCs w:val="20"/>
        </w:rPr>
        <w:t>'.'</w:t>
      </w:r>
      <w:r w:rsidRPr="002C2249">
        <w:rPr>
          <w:rFonts w:ascii="Consolas" w:eastAsia="Times New Roman" w:hAnsi="Consolas" w:cs="Courier New"/>
          <w:color w:val="DCDCDC"/>
          <w:sz w:val="20"/>
          <w:szCs w:val="20"/>
        </w:rPr>
        <w:t xml:space="preserve">, </w:t>
      </w:r>
      <w:r w:rsidRPr="002C2249">
        <w:rPr>
          <w:rFonts w:ascii="Consolas" w:eastAsia="Times New Roman" w:hAnsi="Consolas" w:cs="Courier New"/>
          <w:color w:val="D69D85"/>
          <w:sz w:val="20"/>
          <w:szCs w:val="20"/>
        </w:rPr>
        <w:t>','</w:t>
      </w:r>
      <w:r w:rsidRPr="002C2249">
        <w:rPr>
          <w:rFonts w:ascii="Consolas" w:eastAsia="Times New Roman" w:hAnsi="Consolas" w:cs="Courier New"/>
          <w:color w:val="DCDCDC"/>
          <w:sz w:val="20"/>
          <w:szCs w:val="20"/>
        </w:rPr>
        <w:t>) : value?.ToString().Replace(</w:t>
      </w:r>
      <w:r w:rsidRPr="002C2249">
        <w:rPr>
          <w:rFonts w:ascii="Consolas" w:eastAsia="Times New Roman" w:hAnsi="Consolas" w:cs="Courier New"/>
          <w:color w:val="D69D85"/>
          <w:sz w:val="20"/>
          <w:szCs w:val="20"/>
        </w:rPr>
        <w:t>','</w:t>
      </w:r>
      <w:r w:rsidRPr="002C2249">
        <w:rPr>
          <w:rFonts w:ascii="Consolas" w:eastAsia="Times New Roman" w:hAnsi="Consolas" w:cs="Courier New"/>
          <w:color w:val="DCDCDC"/>
          <w:sz w:val="20"/>
          <w:szCs w:val="20"/>
        </w:rPr>
        <w:t xml:space="preserve">, </w:t>
      </w:r>
      <w:r w:rsidRPr="002C2249">
        <w:rPr>
          <w:rFonts w:ascii="Consolas" w:eastAsia="Times New Roman" w:hAnsi="Consolas" w:cs="Courier New"/>
          <w:color w:val="D69D85"/>
          <w:sz w:val="20"/>
          <w:szCs w:val="20"/>
        </w:rPr>
        <w:t>'.'</w:t>
      </w:r>
      <w:r w:rsidRPr="002C2249">
        <w:rPr>
          <w:rFonts w:ascii="Consolas" w:eastAsia="Times New Roman" w:hAnsi="Consolas" w:cs="Courier New"/>
          <w:color w:val="DCDCDC"/>
          <w:sz w:val="20"/>
          <w:szCs w:val="20"/>
        </w:rPr>
        <w:t>);</w:t>
      </w:r>
      <w:r w:rsidRPr="002C224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}</w:t>
      </w:r>
      <w:r w:rsidRPr="002C2249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2C224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</w:t>
      </w:r>
      <w:r w:rsidRPr="002C2249">
        <w:rPr>
          <w:rFonts w:ascii="Consolas" w:eastAsia="Times New Roman" w:hAnsi="Consolas" w:cs="Courier New"/>
          <w:color w:val="569CD6"/>
          <w:sz w:val="20"/>
          <w:szCs w:val="20"/>
        </w:rPr>
        <w:t xml:space="preserve">public object </w:t>
      </w:r>
      <w:r w:rsidRPr="002C2249">
        <w:rPr>
          <w:rFonts w:ascii="Consolas" w:eastAsia="Times New Roman" w:hAnsi="Consolas" w:cs="Courier New"/>
          <w:color w:val="DCDCDC"/>
          <w:sz w:val="20"/>
          <w:szCs w:val="20"/>
        </w:rPr>
        <w:t>ConvertBack(</w:t>
      </w:r>
      <w:r w:rsidRPr="002C2249">
        <w:rPr>
          <w:rFonts w:ascii="Consolas" w:eastAsia="Times New Roman" w:hAnsi="Consolas" w:cs="Courier New"/>
          <w:color w:val="569CD6"/>
          <w:sz w:val="20"/>
          <w:szCs w:val="20"/>
        </w:rPr>
        <w:t xml:space="preserve">object </w:t>
      </w:r>
      <w:r w:rsidRPr="002C2249">
        <w:rPr>
          <w:rFonts w:ascii="Consolas" w:eastAsia="Times New Roman" w:hAnsi="Consolas" w:cs="Courier New"/>
          <w:color w:val="DCDCDC"/>
          <w:sz w:val="20"/>
          <w:szCs w:val="20"/>
        </w:rPr>
        <w:t xml:space="preserve">value, </w:t>
      </w:r>
      <w:r w:rsidRPr="002C2249">
        <w:rPr>
          <w:rFonts w:ascii="Consolas" w:eastAsia="Times New Roman" w:hAnsi="Consolas" w:cs="Courier New"/>
          <w:color w:val="4EC9B0"/>
          <w:sz w:val="20"/>
          <w:szCs w:val="20"/>
        </w:rPr>
        <w:t xml:space="preserve">Type </w:t>
      </w:r>
      <w:r w:rsidRPr="002C2249">
        <w:rPr>
          <w:rFonts w:ascii="Consolas" w:eastAsia="Times New Roman" w:hAnsi="Consolas" w:cs="Courier New"/>
          <w:color w:val="DCDCDC"/>
          <w:sz w:val="20"/>
          <w:szCs w:val="20"/>
        </w:rPr>
        <w:t xml:space="preserve">targetType, </w:t>
      </w:r>
      <w:r w:rsidRPr="002C2249">
        <w:rPr>
          <w:rFonts w:ascii="Consolas" w:eastAsia="Times New Roman" w:hAnsi="Consolas" w:cs="Courier New"/>
          <w:color w:val="569CD6"/>
          <w:sz w:val="20"/>
          <w:szCs w:val="20"/>
        </w:rPr>
        <w:t xml:space="preserve">object </w:t>
      </w:r>
      <w:r w:rsidRPr="002C2249">
        <w:rPr>
          <w:rFonts w:ascii="Consolas" w:eastAsia="Times New Roman" w:hAnsi="Consolas" w:cs="Courier New"/>
          <w:color w:val="DCDCDC"/>
          <w:sz w:val="20"/>
          <w:szCs w:val="20"/>
        </w:rPr>
        <w:t xml:space="preserve">parameter, </w:t>
      </w:r>
      <w:r w:rsidRPr="002C2249">
        <w:rPr>
          <w:rFonts w:ascii="Consolas" w:eastAsia="Times New Roman" w:hAnsi="Consolas" w:cs="Courier New"/>
          <w:color w:val="4EC9B0"/>
          <w:sz w:val="20"/>
          <w:szCs w:val="20"/>
        </w:rPr>
        <w:t xml:space="preserve">CultureInfo </w:t>
      </w:r>
      <w:r w:rsidRPr="002C2249">
        <w:rPr>
          <w:rFonts w:ascii="Consolas" w:eastAsia="Times New Roman" w:hAnsi="Consolas" w:cs="Courier New"/>
          <w:color w:val="DCDCDC"/>
          <w:sz w:val="20"/>
          <w:szCs w:val="20"/>
        </w:rPr>
        <w:t>culture)</w:t>
      </w:r>
      <w:r w:rsidRPr="002C224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{</w:t>
      </w:r>
      <w:r w:rsidRPr="002C224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</w:t>
      </w:r>
      <w:r w:rsidRPr="002C2249">
        <w:rPr>
          <w:rFonts w:ascii="Consolas" w:eastAsia="Times New Roman" w:hAnsi="Consolas" w:cs="Courier New"/>
          <w:color w:val="569CD6"/>
          <w:sz w:val="20"/>
          <w:szCs w:val="20"/>
        </w:rPr>
        <w:t xml:space="preserve">return </w:t>
      </w:r>
      <w:r w:rsidRPr="002C2249">
        <w:rPr>
          <w:rFonts w:ascii="Consolas" w:eastAsia="Times New Roman" w:hAnsi="Consolas" w:cs="Courier New"/>
          <w:color w:val="DCDCDC"/>
          <w:sz w:val="20"/>
          <w:szCs w:val="20"/>
        </w:rPr>
        <w:t xml:space="preserve">culture.NumberFormat.CurrencyDecimalSeparator == </w:t>
      </w:r>
      <w:r w:rsidRPr="002C2249">
        <w:rPr>
          <w:rFonts w:ascii="Consolas" w:eastAsia="Times New Roman" w:hAnsi="Consolas" w:cs="Courier New"/>
          <w:color w:val="D69D85"/>
          <w:sz w:val="20"/>
          <w:szCs w:val="20"/>
        </w:rPr>
        <w:t xml:space="preserve">"," </w:t>
      </w:r>
      <w:r w:rsidRPr="002C2249">
        <w:rPr>
          <w:rFonts w:ascii="Consolas" w:eastAsia="Times New Roman" w:hAnsi="Consolas" w:cs="Courier New"/>
          <w:color w:val="DCDCDC"/>
          <w:sz w:val="20"/>
          <w:szCs w:val="20"/>
        </w:rPr>
        <w:t>? value?.ToString().Replace(</w:t>
      </w:r>
      <w:r w:rsidRPr="002C2249">
        <w:rPr>
          <w:rFonts w:ascii="Consolas" w:eastAsia="Times New Roman" w:hAnsi="Consolas" w:cs="Courier New"/>
          <w:color w:val="D69D85"/>
          <w:sz w:val="20"/>
          <w:szCs w:val="20"/>
        </w:rPr>
        <w:t>'.'</w:t>
      </w:r>
      <w:r w:rsidRPr="002C2249">
        <w:rPr>
          <w:rFonts w:ascii="Consolas" w:eastAsia="Times New Roman" w:hAnsi="Consolas" w:cs="Courier New"/>
          <w:color w:val="DCDCDC"/>
          <w:sz w:val="20"/>
          <w:szCs w:val="20"/>
        </w:rPr>
        <w:t xml:space="preserve">, </w:t>
      </w:r>
      <w:r w:rsidRPr="002C2249">
        <w:rPr>
          <w:rFonts w:ascii="Consolas" w:eastAsia="Times New Roman" w:hAnsi="Consolas" w:cs="Courier New"/>
          <w:color w:val="D69D85"/>
          <w:sz w:val="20"/>
          <w:szCs w:val="20"/>
        </w:rPr>
        <w:t>','</w:t>
      </w:r>
      <w:r w:rsidRPr="002C2249">
        <w:rPr>
          <w:rFonts w:ascii="Consolas" w:eastAsia="Times New Roman" w:hAnsi="Consolas" w:cs="Courier New"/>
          <w:color w:val="DCDCDC"/>
          <w:sz w:val="20"/>
          <w:szCs w:val="20"/>
        </w:rPr>
        <w:t>) : value?.ToString().Replace(</w:t>
      </w:r>
      <w:r w:rsidRPr="002C2249">
        <w:rPr>
          <w:rFonts w:ascii="Consolas" w:eastAsia="Times New Roman" w:hAnsi="Consolas" w:cs="Courier New"/>
          <w:color w:val="D69D85"/>
          <w:sz w:val="20"/>
          <w:szCs w:val="20"/>
        </w:rPr>
        <w:t>','</w:t>
      </w:r>
      <w:r w:rsidRPr="002C2249">
        <w:rPr>
          <w:rFonts w:ascii="Consolas" w:eastAsia="Times New Roman" w:hAnsi="Consolas" w:cs="Courier New"/>
          <w:color w:val="DCDCDC"/>
          <w:sz w:val="20"/>
          <w:szCs w:val="20"/>
        </w:rPr>
        <w:t xml:space="preserve">, </w:t>
      </w:r>
      <w:r w:rsidRPr="002C2249">
        <w:rPr>
          <w:rFonts w:ascii="Consolas" w:eastAsia="Times New Roman" w:hAnsi="Consolas" w:cs="Courier New"/>
          <w:color w:val="D69D85"/>
          <w:sz w:val="20"/>
          <w:szCs w:val="20"/>
        </w:rPr>
        <w:t>'.'</w:t>
      </w:r>
      <w:r w:rsidRPr="002C2249">
        <w:rPr>
          <w:rFonts w:ascii="Consolas" w:eastAsia="Times New Roman" w:hAnsi="Consolas" w:cs="Courier New"/>
          <w:color w:val="DCDCDC"/>
          <w:sz w:val="20"/>
          <w:szCs w:val="20"/>
        </w:rPr>
        <w:t>);</w:t>
      </w:r>
      <w:r w:rsidRPr="002C224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}</w:t>
      </w:r>
      <w:r w:rsidRPr="002C2249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}</w:t>
      </w:r>
      <w:r w:rsidRPr="002C2249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2C2249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</w:rPr>
        <w:t>}</w:t>
      </w:r>
    </w:p>
    <w:p w14:paraId="19A5CF5B" w14:textId="77777777" w:rsidR="002C2249" w:rsidRPr="003D1A53" w:rsidRDefault="002C2249" w:rsidP="003D1A53"/>
    <w:sectPr w:rsidR="002C2249" w:rsidRPr="003D1A5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9368E6"/>
    <w:multiLevelType w:val="multilevel"/>
    <w:tmpl w:val="FC1A2D12"/>
    <w:lvl w:ilvl="0">
      <w:start w:val="1"/>
      <w:numFmt w:val="decimal"/>
      <w:pStyle w:val="Sty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D446EE3"/>
    <w:multiLevelType w:val="hybridMultilevel"/>
    <w:tmpl w:val="31701BCE"/>
    <w:lvl w:ilvl="0" w:tplc="F3B058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610"/>
    <w:rsid w:val="002C2249"/>
    <w:rsid w:val="00353D48"/>
    <w:rsid w:val="003D1A53"/>
    <w:rsid w:val="00436610"/>
    <w:rsid w:val="00487288"/>
    <w:rsid w:val="0051254C"/>
    <w:rsid w:val="00557C87"/>
    <w:rsid w:val="008976E8"/>
    <w:rsid w:val="00A27BBA"/>
    <w:rsid w:val="00B234B8"/>
    <w:rsid w:val="00B27633"/>
    <w:rsid w:val="00B5473A"/>
    <w:rsid w:val="00C7648A"/>
    <w:rsid w:val="00EB7834"/>
    <w:rsid w:val="00F514E3"/>
    <w:rsid w:val="00F56AAA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9C781"/>
  <w15:chartTrackingRefBased/>
  <w15:docId w15:val="{04CB3DDE-9776-427D-A735-8634AED0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3D1A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557C87"/>
    <w:pPr>
      <w:ind w:left="720"/>
      <w:contextualSpacing/>
      <w:jc w:val="both"/>
    </w:pPr>
    <w:rPr>
      <w:rFonts w:cstheme="minorHAnsi"/>
      <w:color w:val="538135" w:themeColor="accent6" w:themeShade="BF"/>
      <w:sz w:val="22"/>
    </w:rPr>
  </w:style>
  <w:style w:type="character" w:customStyle="1" w:styleId="CommentChar">
    <w:name w:val="Comment Char"/>
    <w:basedOn w:val="Standardnpsmoodstavce"/>
    <w:link w:val="Comment"/>
    <w:rsid w:val="00557C87"/>
    <w:rPr>
      <w:rFonts w:cstheme="minorHAnsi"/>
      <w:color w:val="538135" w:themeColor="accent6" w:themeShade="BF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customStyle="1" w:styleId="Styl1">
    <w:name w:val="Styl1"/>
    <w:basedOn w:val="Odstavecseseznamem"/>
    <w:link w:val="Styl1Char"/>
    <w:qFormat/>
    <w:rsid w:val="00C7648A"/>
    <w:pPr>
      <w:numPr>
        <w:numId w:val="3"/>
      </w:numPr>
      <w:ind w:left="1077" w:hanging="357"/>
      <w15:collapsed w:val="0"/>
    </w:pPr>
    <w:rPr>
      <w:rFonts w:ascii="Calibri" w:hAnsi="Calibri" w:cs="Calibri"/>
      <w:b/>
      <w:color w:val="000000"/>
      <w:lang w:val="en"/>
    </w:rPr>
  </w:style>
  <w:style w:type="character" w:customStyle="1" w:styleId="Styl1Char">
    <w:name w:val="Styl1 Char"/>
    <w:basedOn w:val="Standardnpsmoodstavce"/>
    <w:link w:val="Styl1"/>
    <w:rsid w:val="00C7648A"/>
    <w:rPr>
      <w:rFonts w:ascii="Calibri" w:hAnsi="Calibri" w:cs="Calibri"/>
      <w:b/>
      <w:color w:val="000000"/>
      <w:sz w:val="26"/>
      <w:lang w:val="en"/>
    </w:rPr>
  </w:style>
  <w:style w:type="paragraph" w:styleId="Odstavecseseznamem">
    <w:name w:val="List Paragraph"/>
    <w:basedOn w:val="Normln"/>
    <w:uiPriority w:val="34"/>
    <w:qFormat/>
    <w:rsid w:val="00C7648A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4366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36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3D1A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</vt:i4>
      </vt:variant>
    </vt:vector>
  </HeadingPairs>
  <TitlesOfParts>
    <vt:vector size="2" baseType="lpstr">
      <vt:lpstr/>
      <vt:lpstr>Uprava krokovani</vt:lpstr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4</cp:revision>
  <dcterms:created xsi:type="dcterms:W3CDTF">2020-02-21T11:53:00Z</dcterms:created>
  <dcterms:modified xsi:type="dcterms:W3CDTF">2020-02-27T11:48:00Z</dcterms:modified>
</cp:coreProperties>
</file>