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78C5B0B6" w14:textId="17B63AD7" w:rsidR="004A2F87" w:rsidRDefault="004A2F87" w:rsidP="00C131F2">
      <w:pPr>
        <w:pStyle w:val="Nadpis1"/>
        <w:spacing w:line="240" w:lineRule="auto"/>
        <w:contextualSpacing/>
        <w15:collapsed/>
      </w:pPr>
      <w:r>
        <w:t>Update</w:t>
      </w:r>
    </w:p>
    <w:p w14:paraId="44FBFA36" w14:textId="769A7E62" w:rsidR="004A2F87" w:rsidRDefault="004A2F87" w:rsidP="004A2F87">
      <w:r w:rsidRPr="004A2F87">
        <w:t>model.ProgrammeBlock.Where(d =&gt; d.ProgrammeTypeIdIn == obj.Id).Set(d =&gt; d.ProgrammeTypeIdIn, x =&gt; null).Update();</w:t>
      </w:r>
    </w:p>
    <w:p w14:paraId="1FEF6CBD" w14:textId="77777777" w:rsidR="004A2F87" w:rsidRPr="004A2F87" w:rsidRDefault="004A2F87" w:rsidP="004A2F87"/>
    <w:p w14:paraId="31891E14" w14:textId="58EF8B73" w:rsidR="00C131F2" w:rsidRDefault="00C131F2" w:rsidP="00C131F2">
      <w:pPr>
        <w:pStyle w:val="Nadpis1"/>
        <w:spacing w:line="240" w:lineRule="auto"/>
        <w:contextualSpacing/>
        <w15:collapsed/>
      </w:pPr>
      <w:r>
        <w:t>Insert</w:t>
      </w:r>
    </w:p>
    <w:p w14:paraId="6BEA38FE" w14:textId="7F21DF3D" w:rsidR="00C131F2" w:rsidRDefault="00FD5C00" w:rsidP="00C131F2">
      <w:pPr>
        <w:contextualSpacing/>
      </w:pPr>
      <w:r>
        <w:t>Viz InsertQuery.docx</w:t>
      </w:r>
      <w:r w:rsidR="00590EFE">
        <w:t xml:space="preserve">   </w:t>
      </w:r>
      <w:r w:rsidR="0035230B">
        <w:t xml:space="preserve"> </w:t>
      </w:r>
      <w:hyperlink r:id="rId5" w:history="1">
        <w:r w:rsidR="0035230B" w:rsidRPr="0035230B">
          <w:rPr>
            <w:rStyle w:val="Hypertextovodkaz"/>
          </w:rPr>
          <w:t>insertQuery.docx</w:t>
        </w:r>
      </w:hyperlink>
    </w:p>
    <w:p w14:paraId="517E2AF5" w14:textId="77777777" w:rsidR="003A5777" w:rsidRPr="00C131F2" w:rsidRDefault="003A5777" w:rsidP="00C131F2">
      <w:pPr>
        <w:contextualSpacing/>
      </w:pPr>
    </w:p>
    <w:p w14:paraId="2721DE89" w14:textId="4B3A9B88" w:rsidR="003D7DAD" w:rsidRDefault="003D7DAD" w:rsidP="008049C2">
      <w:pPr>
        <w:pStyle w:val="Nadpis1"/>
        <w:contextualSpacing/>
        <w15:collapsed/>
      </w:pPr>
      <w:r>
        <w:t>IQueryable jako parametr metody aneb jak z anonymniho typu vyndat vice propert a slozit je do jednoho pole intu</w:t>
      </w:r>
    </w:p>
    <w:p w14:paraId="226D8860" w14:textId="77FAF22F" w:rsidR="003D7DAD" w:rsidRDefault="003D7DAD" w:rsidP="003D7DAD">
      <w:r>
        <w:t>V ramci kompozitnich poradu pred po – TvImportItemDao. Pokud ma metoda prijmout IQueryable jako parametr, musi to byt bud negenericke queryable, nebo musi mit definovany typ, zde &lt;int?&gt;:</w:t>
      </w:r>
    </w:p>
    <w:p w14:paraId="7129DAE6" w14:textId="77777777" w:rsidR="003D7DAD" w:rsidRDefault="003D7DAD" w:rsidP="003D7DAD"/>
    <w:p w14:paraId="0EFFECE5" w14:textId="112FBD4C" w:rsidR="003D7DAD" w:rsidRPr="003D7DAD" w:rsidRDefault="003D7DAD" w:rsidP="003D7DAD">
      <w:pPr>
        <w:rPr>
          <w:b/>
        </w:rPr>
      </w:pPr>
      <w:r w:rsidRPr="003D7DAD">
        <w:rPr>
          <w:b/>
        </w:rPr>
        <w:t>Mame nejakou query, ktera vraci anonymni typ. V nom si vratim tri int?  broadcastingDescriptionId before/in/after</w:t>
      </w:r>
    </w:p>
    <w:p w14:paraId="6F7DB704" w14:textId="77777777" w:rsidR="003D7DAD" w:rsidRDefault="003D7DAD" w:rsidP="003D7DAD"/>
    <w:p w14:paraId="6BF4CF5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queryable = </w:t>
      </w:r>
      <w:r>
        <w:rPr>
          <w:rFonts w:ascii="Consolas" w:hAnsi="Consolas" w:cs="Consolas"/>
          <w:color w:val="0000FF"/>
          <w:sz w:val="19"/>
          <w:szCs w:val="19"/>
        </w:rPr>
        <w:t>from</w:t>
      </w:r>
      <w:r>
        <w:rPr>
          <w:rFonts w:ascii="Consolas" w:hAnsi="Consolas" w:cs="Consolas"/>
          <w:color w:val="000000"/>
          <w:sz w:val="19"/>
          <w:szCs w:val="19"/>
        </w:rPr>
        <w:t xml:space="preserve"> tvImportItem </w:t>
      </w:r>
      <w:r>
        <w:rPr>
          <w:rFonts w:ascii="Consolas" w:hAnsi="Consolas" w:cs="Consolas"/>
          <w:color w:val="0000FF"/>
          <w:sz w:val="19"/>
          <w:szCs w:val="19"/>
        </w:rPr>
        <w:t>in</w:t>
      </w:r>
      <w:r>
        <w:rPr>
          <w:rFonts w:ascii="Consolas" w:hAnsi="Consolas" w:cs="Consolas"/>
          <w:color w:val="000000"/>
          <w:sz w:val="19"/>
          <w:szCs w:val="19"/>
        </w:rPr>
        <w:t xml:space="preserve"> model.TvImportItem</w:t>
      </w:r>
    </w:p>
    <w:p w14:paraId="29C33FE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join</w:t>
      </w:r>
      <w:r>
        <w:rPr>
          <w:rFonts w:ascii="Consolas" w:hAnsi="Consolas" w:cs="Consolas"/>
          <w:color w:val="000000"/>
          <w:sz w:val="19"/>
          <w:szCs w:val="19"/>
        </w:rPr>
        <w:t xml:space="preserve"> medium </w:t>
      </w:r>
      <w:r>
        <w:rPr>
          <w:rFonts w:ascii="Consolas" w:hAnsi="Consolas" w:cs="Consolas"/>
          <w:color w:val="0000FF"/>
          <w:sz w:val="19"/>
          <w:szCs w:val="19"/>
        </w:rPr>
        <w:t>in</w:t>
      </w:r>
      <w:r>
        <w:rPr>
          <w:rFonts w:ascii="Consolas" w:hAnsi="Consolas" w:cs="Consolas"/>
          <w:color w:val="000000"/>
          <w:sz w:val="19"/>
          <w:szCs w:val="19"/>
        </w:rPr>
        <w:t xml:space="preserve"> model.Medium </w:t>
      </w:r>
      <w:r>
        <w:rPr>
          <w:rFonts w:ascii="Consolas" w:hAnsi="Consolas" w:cs="Consolas"/>
          <w:color w:val="0000FF"/>
          <w:sz w:val="19"/>
          <w:szCs w:val="19"/>
        </w:rPr>
        <w:t>on</w:t>
      </w:r>
      <w:r>
        <w:rPr>
          <w:rFonts w:ascii="Consolas" w:hAnsi="Consolas" w:cs="Consolas"/>
          <w:color w:val="000000"/>
          <w:sz w:val="19"/>
          <w:szCs w:val="19"/>
        </w:rPr>
        <w:t xml:space="preserve"> tvImportItem.MediumId </w:t>
      </w:r>
      <w:r>
        <w:rPr>
          <w:rFonts w:ascii="Consolas" w:hAnsi="Consolas" w:cs="Consolas"/>
          <w:color w:val="0000FF"/>
          <w:sz w:val="19"/>
          <w:szCs w:val="19"/>
        </w:rPr>
        <w:t>equals</w:t>
      </w:r>
      <w:r>
        <w:rPr>
          <w:rFonts w:ascii="Consolas" w:hAnsi="Consolas" w:cs="Consolas"/>
          <w:color w:val="000000"/>
          <w:sz w:val="19"/>
          <w:szCs w:val="19"/>
        </w:rPr>
        <w:t xml:space="preserve"> medium.OriginalId</w:t>
      </w:r>
    </w:p>
    <w:p w14:paraId="42767D9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tvImportItem.AdvertisedFrom &gt; boundary &amp;&amp; tvImportItem.AdvertisementTypeId != (</w:t>
      </w:r>
      <w:r>
        <w:rPr>
          <w:rFonts w:ascii="Consolas" w:hAnsi="Consolas" w:cs="Consolas"/>
          <w:color w:val="0000FF"/>
          <w:sz w:val="19"/>
          <w:szCs w:val="19"/>
        </w:rPr>
        <w:t>int</w:t>
      </w:r>
      <w:r>
        <w:rPr>
          <w:rFonts w:ascii="Consolas" w:hAnsi="Consolas" w:cs="Consolas"/>
          <w:color w:val="000000"/>
          <w:sz w:val="19"/>
          <w:szCs w:val="19"/>
        </w:rPr>
        <w:t>)AdvertisementType.Values.SpotSponsoring &amp;&amp;</w:t>
      </w:r>
    </w:p>
    <w:p w14:paraId="56BC13E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tvImportItem.AdvertisedTo &gt; dateTimeFrom &amp;&amp; tvImportItem.AdvertisedFrom &lt; dateTimeTo &amp;&amp; applicableMedia.Contains(medium.Id) &amp;&amp;</w:t>
      </w:r>
    </w:p>
    <w:p w14:paraId="0854FBF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tvImportItem.IsHidden == </w:t>
      </w:r>
      <w:r>
        <w:rPr>
          <w:rFonts w:ascii="Consolas" w:hAnsi="Consolas" w:cs="Consolas"/>
          <w:color w:val="0000FF"/>
          <w:sz w:val="19"/>
          <w:szCs w:val="19"/>
        </w:rPr>
        <w:t>false</w:t>
      </w:r>
    </w:p>
    <w:p w14:paraId="3F52BAD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orderby</w:t>
      </w:r>
      <w:r>
        <w:rPr>
          <w:rFonts w:ascii="Consolas" w:hAnsi="Consolas" w:cs="Consolas"/>
          <w:color w:val="000000"/>
          <w:sz w:val="19"/>
          <w:szCs w:val="19"/>
        </w:rPr>
        <w:t xml:space="preserve"> tvImportItem.AdvertisedFrom </w:t>
      </w:r>
      <w:r>
        <w:rPr>
          <w:rFonts w:ascii="Consolas" w:hAnsi="Consolas" w:cs="Consolas"/>
          <w:color w:val="0000FF"/>
          <w:sz w:val="19"/>
          <w:szCs w:val="19"/>
        </w:rPr>
        <w:t>ascending</w:t>
      </w:r>
      <w:r>
        <w:rPr>
          <w:rFonts w:ascii="Consolas" w:hAnsi="Consolas" w:cs="Consolas"/>
          <w:color w:val="000000"/>
          <w:sz w:val="19"/>
          <w:szCs w:val="19"/>
        </w:rPr>
        <w:t xml:space="preserve"> </w:t>
      </w:r>
    </w:p>
    <w:p w14:paraId="63D5FBC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329EEC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ABD3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w:t>
      </w:r>
    </w:p>
    <w:p w14:paraId="08FA785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tvImportItem.AdvertisementType,</w:t>
      </w:r>
    </w:p>
    <w:p w14:paraId="0BE6AD3F"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tvImportItem.BroadcastingDescriptionIdBefor</w:t>
      </w:r>
      <w:r>
        <w:rPr>
          <w:rFonts w:ascii="Consolas" w:hAnsi="Consolas" w:cs="Consolas"/>
          <w:color w:val="000000"/>
          <w:sz w:val="19"/>
          <w:szCs w:val="19"/>
        </w:rPr>
        <w:t>e,</w:t>
      </w:r>
    </w:p>
    <w:p w14:paraId="2B90F9F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tvImportItem.BroadcastingDescriptionIdIn,</w:t>
      </w:r>
    </w:p>
    <w:p w14:paraId="73D3504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tvImportItem.BroadcastingDescriptionIdAfter</w:t>
      </w:r>
    </w:p>
    <w:p w14:paraId="49D0EC24" w14:textId="6DBFA40F" w:rsidR="003D7DAD" w:rsidRDefault="003D7DAD" w:rsidP="003D7DAD">
      <w:pPr>
        <w:rPr>
          <w:rFonts w:ascii="Consolas" w:hAnsi="Consolas" w:cs="Consolas"/>
          <w:color w:val="000000"/>
          <w:sz w:val="19"/>
          <w:szCs w:val="19"/>
        </w:rPr>
      </w:pPr>
      <w:r>
        <w:rPr>
          <w:rFonts w:ascii="Consolas" w:hAnsi="Consolas" w:cs="Consolas"/>
          <w:color w:val="000000"/>
          <w:sz w:val="19"/>
          <w:szCs w:val="19"/>
        </w:rPr>
        <w:t xml:space="preserve">                                };</w:t>
      </w:r>
    </w:p>
    <w:p w14:paraId="6C05D30D" w14:textId="367E8073" w:rsidR="003D7DAD" w:rsidRDefault="003D7DAD" w:rsidP="003D7DAD">
      <w:pPr>
        <w:rPr>
          <w:rFonts w:ascii="Consolas" w:hAnsi="Consolas" w:cs="Consolas"/>
          <w:color w:val="000000"/>
          <w:sz w:val="19"/>
          <w:szCs w:val="19"/>
        </w:rPr>
      </w:pPr>
    </w:p>
    <w:p w14:paraId="2E1296D1" w14:textId="1912402E" w:rsidR="003D7DAD" w:rsidRPr="003D7DAD" w:rsidRDefault="003D7DAD" w:rsidP="003D7DAD">
      <w:pPr>
        <w:rPr>
          <w:rFonts w:ascii="Calibri" w:hAnsi="Calibri" w:cs="Calibri"/>
          <w:b/>
          <w:color w:val="000000"/>
          <w:szCs w:val="19"/>
        </w:rPr>
      </w:pPr>
      <w:r>
        <w:rPr>
          <w:rFonts w:ascii="Calibri" w:hAnsi="Calibri" w:cs="Calibri"/>
          <w:b/>
          <w:color w:val="000000"/>
          <w:szCs w:val="19"/>
        </w:rPr>
        <w:t>Pozbiram si tyto tri property a slozim je do jednoho IQueryable&lt;int&gt;</w:t>
      </w:r>
    </w:p>
    <w:p w14:paraId="4FAAA04C" w14:textId="2A05699B" w:rsidR="00965C02" w:rsidRPr="00965C02" w:rsidRDefault="003D7DAD" w:rsidP="00965C02">
      <w:pPr>
        <w:rPr>
          <w:rFonts w:ascii="Consolas" w:hAnsi="Consolas" w:cs="Consolas"/>
          <w:color w:val="000000"/>
          <w:sz w:val="19"/>
          <w:szCs w:val="19"/>
        </w:rPr>
      </w:pPr>
      <w:r w:rsidRPr="003D7DAD">
        <w:rPr>
          <w:rFonts w:ascii="Consolas" w:hAnsi="Consolas" w:cs="Consolas"/>
          <w:color w:val="000000"/>
          <w:sz w:val="19"/>
          <w:szCs w:val="19"/>
        </w:rPr>
        <w:t xml:space="preserve">                </w:t>
      </w:r>
      <w:r w:rsidR="00965C02" w:rsidRPr="00965C02">
        <w:rPr>
          <w:rFonts w:ascii="Consolas" w:hAnsi="Consolas" w:cs="Consolas"/>
          <w:color w:val="000000"/>
          <w:sz w:val="19"/>
          <w:szCs w:val="19"/>
        </w:rPr>
        <w:t>var befor</w:t>
      </w:r>
      <w:r w:rsidR="00965C02">
        <w:rPr>
          <w:rFonts w:ascii="Consolas" w:hAnsi="Consolas" w:cs="Consolas"/>
          <w:color w:val="000000"/>
          <w:sz w:val="19"/>
          <w:szCs w:val="19"/>
        </w:rPr>
        <w:t>e</w:t>
      </w:r>
      <w:r w:rsidR="00965C02" w:rsidRPr="00965C02">
        <w:rPr>
          <w:rFonts w:ascii="Consolas" w:hAnsi="Consolas" w:cs="Consolas"/>
          <w:color w:val="000000"/>
          <w:sz w:val="19"/>
          <w:szCs w:val="19"/>
        </w:rPr>
        <w:t>Ids = queryable.Select(d =&gt; d.BroadcastingDescriptionIdBefore);</w:t>
      </w:r>
    </w:p>
    <w:p w14:paraId="5FD45DE5"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inIds = queryable.Select(d =&gt; d.BroadcastingDescriptionIdIn);</w:t>
      </w:r>
    </w:p>
    <w:p w14:paraId="712315AC"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afterIds = queryable.Select(d =&gt; d.BroadcastingDescriptionIdAfter);</w:t>
      </w:r>
    </w:p>
    <w:p w14:paraId="4290AC0D" w14:textId="699E99D4" w:rsidR="003D7DAD"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programIds = befor</w:t>
      </w:r>
      <w:r>
        <w:rPr>
          <w:rFonts w:ascii="Consolas" w:hAnsi="Consolas" w:cs="Consolas"/>
          <w:color w:val="000000"/>
          <w:sz w:val="19"/>
          <w:szCs w:val="19"/>
        </w:rPr>
        <w:t>e</w:t>
      </w:r>
      <w:r w:rsidRPr="00965C02">
        <w:rPr>
          <w:rFonts w:ascii="Consolas" w:hAnsi="Consolas" w:cs="Consolas"/>
          <w:color w:val="000000"/>
          <w:sz w:val="19"/>
          <w:szCs w:val="19"/>
        </w:rPr>
        <w:t>Ids.Concat(inIds).Concat(afterIds);</w:t>
      </w:r>
    </w:p>
    <w:p w14:paraId="357A44D6" w14:textId="476F4F23" w:rsidR="003D7DAD" w:rsidRPr="003D7DAD" w:rsidRDefault="003D7DAD" w:rsidP="003D7DAD">
      <w:pPr>
        <w:rPr>
          <w:rFonts w:ascii="Calibri" w:hAnsi="Calibri" w:cs="Calibri"/>
          <w:b/>
          <w:color w:val="000000"/>
          <w:szCs w:val="19"/>
        </w:rPr>
      </w:pPr>
      <w:r>
        <w:rPr>
          <w:rFonts w:ascii="Calibri" w:hAnsi="Calibri" w:cs="Calibri"/>
          <w:b/>
          <w:color w:val="000000"/>
          <w:szCs w:val="19"/>
        </w:rPr>
        <w:t>Zavolam metodu, ktere predam IQueryable&lt;int?&gt;</w:t>
      </w:r>
      <w:r w:rsidR="00944148">
        <w:rPr>
          <w:rFonts w:ascii="Calibri" w:hAnsi="Calibri" w:cs="Calibri"/>
          <w:b/>
          <w:color w:val="000000"/>
          <w:szCs w:val="19"/>
        </w:rPr>
        <w:t>, posle na zaklade techto Id cek dotaz do db</w:t>
      </w:r>
      <w:r>
        <w:rPr>
          <w:rFonts w:ascii="Calibri" w:hAnsi="Calibri" w:cs="Calibri"/>
          <w:b/>
          <w:color w:val="000000"/>
          <w:szCs w:val="19"/>
        </w:rPr>
        <w:t xml:space="preserve"> a vrati mi List&lt;ProgrammeDataContract&gt;</w:t>
      </w:r>
    </w:p>
    <w:p w14:paraId="015D21F4" w14:textId="3E9FC700"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var </w:t>
      </w:r>
      <w:r w:rsidR="00BF496A" w:rsidRPr="00BF496A">
        <w:rPr>
          <w:rFonts w:ascii="Consolas" w:hAnsi="Consolas" w:cs="Consolas"/>
          <w:color w:val="000000"/>
          <w:sz w:val="19"/>
          <w:szCs w:val="19"/>
        </w:rPr>
        <w:t>programmeDataContracts</w:t>
      </w:r>
      <w:r w:rsidR="00BF496A">
        <w:rPr>
          <w:rFonts w:ascii="Consolas" w:hAnsi="Consolas" w:cs="Consolas"/>
          <w:color w:val="000000"/>
          <w:sz w:val="19"/>
          <w:szCs w:val="19"/>
        </w:rPr>
        <w:t xml:space="preserve"> </w:t>
      </w:r>
      <w:r w:rsidRPr="003D7DAD">
        <w:rPr>
          <w:rFonts w:ascii="Consolas" w:hAnsi="Consolas" w:cs="Consolas"/>
          <w:color w:val="000000"/>
          <w:sz w:val="19"/>
          <w:szCs w:val="19"/>
        </w:rPr>
        <w:t>= GetPrograms(</w:t>
      </w:r>
      <w:r w:rsidR="00ED67F8" w:rsidRPr="00ED67F8">
        <w:rPr>
          <w:rFonts w:ascii="Consolas" w:hAnsi="Consolas" w:cs="Consolas"/>
          <w:color w:val="000000"/>
          <w:sz w:val="19"/>
          <w:szCs w:val="19"/>
        </w:rPr>
        <w:t xml:space="preserve">programIds </w:t>
      </w:r>
      <w:bookmarkStart w:id="0" w:name="_GoBack"/>
      <w:bookmarkEnd w:id="0"/>
      <w:r w:rsidRPr="003D7DAD">
        <w:rPr>
          <w:rFonts w:ascii="Consolas" w:hAnsi="Consolas" w:cs="Consolas"/>
          <w:color w:val="000000"/>
          <w:sz w:val="19"/>
          <w:szCs w:val="19"/>
        </w:rPr>
        <w:t>);</w:t>
      </w:r>
    </w:p>
    <w:p w14:paraId="05D9AAF5" w14:textId="6C81D729" w:rsidR="003D7DAD" w:rsidRDefault="003D7DAD" w:rsidP="003D7DAD">
      <w:pPr>
        <w:rPr>
          <w:rFonts w:ascii="Consolas" w:hAnsi="Consolas" w:cs="Consolas"/>
          <w:color w:val="000000"/>
          <w:sz w:val="19"/>
          <w:szCs w:val="19"/>
        </w:rPr>
      </w:pPr>
    </w:p>
    <w:p w14:paraId="4C28341C" w14:textId="4384F201" w:rsidR="003D7DAD" w:rsidRPr="003D7DAD" w:rsidRDefault="00944148" w:rsidP="003D7DAD">
      <w:pPr>
        <w:rPr>
          <w:rFonts w:ascii="Calibri" w:hAnsi="Calibri" w:cs="Calibri"/>
          <w:b/>
          <w:color w:val="000000"/>
          <w:szCs w:val="19"/>
        </w:rPr>
      </w:pPr>
      <w:r>
        <w:rPr>
          <w:rFonts w:ascii="Calibri" w:hAnsi="Calibri" w:cs="Calibri"/>
          <w:b/>
          <w:color w:val="000000"/>
          <w:szCs w:val="19"/>
        </w:rPr>
        <w:lastRenderedPageBreak/>
        <w:t>Proiteruju puvodni query a objektu TvImportItem priradim do jednotlivych propert (TvImportItem ma na sobe tri property typu ProgrammeDataContract) spravny ProgrammeDatacontract.</w:t>
      </w:r>
    </w:p>
    <w:p w14:paraId="0BB2C9A6"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foreach (var a in queryable)</w:t>
      </w:r>
    </w:p>
    <w:p w14:paraId="64EE9AE0"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  // vsude kde se vraci TvImportItem se musi prijoinovat</w:t>
      </w:r>
    </w:p>
    <w:p w14:paraId="30B87EB5"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 tvImportItem = a.tvImportItem;</w:t>
      </w:r>
    </w:p>
    <w:p w14:paraId="30E1BED8"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tvImportItem.AdvertisementType = a.AdvertisementType;</w:t>
      </w:r>
    </w:p>
    <w:p w14:paraId="5F633D2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tvImportItem.ProgrammeBefor</w:t>
      </w:r>
      <w:r w:rsidRPr="003D7DAD">
        <w:rPr>
          <w:rFonts w:ascii="Consolas" w:hAnsi="Consolas" w:cs="Consolas"/>
          <w:color w:val="000000"/>
          <w:sz w:val="19"/>
          <w:szCs w:val="19"/>
        </w:rPr>
        <w:t>e = programmeDataContracts.FirstOrDefault(d =&gt; d.BroadcastingDescriptionId == tvImportItem.BroadcastingDescriptionIdBefore);</w:t>
      </w:r>
    </w:p>
    <w:p w14:paraId="7D2F104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 xml:space="preserve">tvImportItem.ProgrammeIn = </w:t>
      </w:r>
      <w:r w:rsidRPr="003D7DAD">
        <w:rPr>
          <w:rFonts w:ascii="Consolas" w:hAnsi="Consolas" w:cs="Consolas"/>
          <w:color w:val="000000"/>
          <w:sz w:val="19"/>
          <w:szCs w:val="19"/>
        </w:rPr>
        <w:t>programmeDataContracts.FirstOrDefault(d =&gt; d.BroadcastingDescriptionId == tvImportItem.BroadcastingDescriptionIdIn);</w:t>
      </w:r>
    </w:p>
    <w:p w14:paraId="1191978B"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tvImportItem.ProgrammeAfter</w:t>
      </w:r>
      <w:r w:rsidRPr="003D7DAD">
        <w:rPr>
          <w:rFonts w:ascii="Consolas" w:hAnsi="Consolas" w:cs="Consolas"/>
          <w:color w:val="000000"/>
          <w:sz w:val="19"/>
          <w:szCs w:val="19"/>
        </w:rPr>
        <w:t xml:space="preserve"> = programmeDataContracts.FirstOrDefault(d =&gt; d.BroadcastingDescriptionId == tvImportItem.BroadcastingDescriptionIdAfter);</w:t>
      </w:r>
    </w:p>
    <w:p w14:paraId="196F7841"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tvLogs.Add(tvImportItem);</w:t>
      </w:r>
    </w:p>
    <w:p w14:paraId="70CF783C" w14:textId="2C4A7A49"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w:t>
      </w:r>
    </w:p>
    <w:p w14:paraId="40421D2F" w14:textId="436665AC" w:rsidR="003D7DAD" w:rsidRDefault="003D7DAD" w:rsidP="003D7DAD">
      <w:pPr>
        <w:rPr>
          <w:rFonts w:ascii="Consolas" w:hAnsi="Consolas" w:cs="Consolas"/>
          <w:color w:val="000000"/>
          <w:sz w:val="19"/>
          <w:szCs w:val="19"/>
        </w:rPr>
      </w:pPr>
    </w:p>
    <w:p w14:paraId="4A5749E8" w14:textId="2CC9FD7C" w:rsidR="003D7DAD" w:rsidRPr="00944148" w:rsidRDefault="00944148" w:rsidP="003D7DAD">
      <w:pPr>
        <w:rPr>
          <w:rFonts w:ascii="Calibri" w:hAnsi="Calibri" w:cs="Calibri"/>
          <w:b/>
          <w:color w:val="000000"/>
          <w:szCs w:val="19"/>
        </w:rPr>
      </w:pPr>
      <w:r>
        <w:rPr>
          <w:rFonts w:ascii="Calibri" w:hAnsi="Calibri" w:cs="Calibri"/>
          <w:b/>
          <w:color w:val="000000"/>
          <w:szCs w:val="19"/>
        </w:rPr>
        <w:t>Metoda ktera vezme IQueryable, posle dotaz do db a vrati datacontracty</w:t>
      </w:r>
    </w:p>
    <w:p w14:paraId="763C1CF9" w14:textId="7206735C" w:rsidR="003D7DAD" w:rsidRDefault="003D7DAD" w:rsidP="003D7DAD">
      <w:pPr>
        <w:autoSpaceDE w:val="0"/>
        <w:autoSpaceDN w:val="0"/>
        <w:adjustRightInd w:val="0"/>
        <w:spacing w:line="240" w:lineRule="auto"/>
        <w:rPr>
          <w:rFonts w:ascii="Consolas" w:hAnsi="Consolas" w:cs="Consolas"/>
          <w:color w:val="000000"/>
          <w:sz w:val="19"/>
          <w:szCs w:val="19"/>
        </w:rPr>
      </w:pPr>
      <w:r w:rsidRPr="003D7DAD">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List&lt;ProgrammeDataContract&gt; GetPrograms(IQueryable&lt;</w:t>
      </w:r>
      <w:r>
        <w:rPr>
          <w:rFonts w:ascii="Consolas" w:hAnsi="Consolas" w:cs="Consolas"/>
          <w:color w:val="0000FF"/>
          <w:sz w:val="19"/>
          <w:szCs w:val="19"/>
        </w:rPr>
        <w:t>int</w:t>
      </w:r>
      <w:r>
        <w:rPr>
          <w:rFonts w:ascii="Consolas" w:hAnsi="Consolas" w:cs="Consolas"/>
          <w:color w:val="000000"/>
          <w:sz w:val="19"/>
          <w:szCs w:val="19"/>
        </w:rPr>
        <w:t>?&gt; broadcastingDescriptionIds)</w:t>
      </w:r>
    </w:p>
    <w:p w14:paraId="7B307EC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AD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39BCA77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0C258"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bd </w:t>
      </w:r>
      <w:r>
        <w:rPr>
          <w:rFonts w:ascii="Consolas" w:hAnsi="Consolas" w:cs="Consolas"/>
          <w:color w:val="0000FF"/>
          <w:sz w:val="19"/>
          <w:szCs w:val="19"/>
        </w:rPr>
        <w:t>in</w:t>
      </w:r>
      <w:r>
        <w:rPr>
          <w:rFonts w:ascii="Consolas" w:hAnsi="Consolas" w:cs="Consolas"/>
          <w:color w:val="000000"/>
          <w:sz w:val="19"/>
          <w:szCs w:val="19"/>
        </w:rPr>
        <w:t xml:space="preserve"> model.BroadcastingDescription</w:t>
      </w:r>
    </w:p>
    <w:p w14:paraId="21DC5C1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 </w:t>
      </w:r>
      <w:r>
        <w:rPr>
          <w:rFonts w:ascii="Consolas" w:hAnsi="Consolas" w:cs="Consolas"/>
          <w:color w:val="0000FF"/>
          <w:sz w:val="19"/>
          <w:szCs w:val="19"/>
        </w:rPr>
        <w:t>in</w:t>
      </w:r>
      <w:r>
        <w:rPr>
          <w:rFonts w:ascii="Consolas" w:hAnsi="Consolas" w:cs="Consolas"/>
          <w:color w:val="000000"/>
          <w:sz w:val="19"/>
          <w:szCs w:val="19"/>
        </w:rPr>
        <w:t xml:space="preserve"> model.Programme </w:t>
      </w:r>
      <w:r>
        <w:rPr>
          <w:rFonts w:ascii="Consolas" w:hAnsi="Consolas" w:cs="Consolas"/>
          <w:color w:val="0000FF"/>
          <w:sz w:val="19"/>
          <w:szCs w:val="19"/>
        </w:rPr>
        <w:t>on</w:t>
      </w:r>
      <w:r>
        <w:rPr>
          <w:rFonts w:ascii="Consolas" w:hAnsi="Consolas" w:cs="Consolas"/>
          <w:color w:val="000000"/>
          <w:sz w:val="19"/>
          <w:szCs w:val="19"/>
        </w:rPr>
        <w:t xml:space="preserve"> bd.ProgrammeId </w:t>
      </w:r>
      <w:r>
        <w:rPr>
          <w:rFonts w:ascii="Consolas" w:hAnsi="Consolas" w:cs="Consolas"/>
          <w:color w:val="0000FF"/>
          <w:sz w:val="19"/>
          <w:szCs w:val="19"/>
        </w:rPr>
        <w:t>equals</w:t>
      </w:r>
      <w:r>
        <w:rPr>
          <w:rFonts w:ascii="Consolas" w:hAnsi="Consolas" w:cs="Consolas"/>
          <w:color w:val="000000"/>
          <w:sz w:val="19"/>
          <w:szCs w:val="19"/>
        </w:rPr>
        <w:t xml:space="preserve"> pr.Id</w:t>
      </w:r>
    </w:p>
    <w:p w14:paraId="1DC5F26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prgType </w:t>
      </w:r>
      <w:r>
        <w:rPr>
          <w:rFonts w:ascii="Consolas" w:hAnsi="Consolas" w:cs="Consolas"/>
          <w:color w:val="0000FF"/>
          <w:sz w:val="19"/>
          <w:szCs w:val="19"/>
        </w:rPr>
        <w:t>in</w:t>
      </w:r>
      <w:r>
        <w:rPr>
          <w:rFonts w:ascii="Consolas" w:hAnsi="Consolas" w:cs="Consolas"/>
          <w:color w:val="000000"/>
          <w:sz w:val="19"/>
          <w:szCs w:val="19"/>
        </w:rPr>
        <w:t xml:space="preserve"> model.PrgType </w:t>
      </w:r>
      <w:r>
        <w:rPr>
          <w:rFonts w:ascii="Consolas" w:hAnsi="Consolas" w:cs="Consolas"/>
          <w:color w:val="0000FF"/>
          <w:sz w:val="19"/>
          <w:szCs w:val="19"/>
        </w:rPr>
        <w:t>on</w:t>
      </w:r>
      <w:r>
        <w:rPr>
          <w:rFonts w:ascii="Consolas" w:hAnsi="Consolas" w:cs="Consolas"/>
          <w:color w:val="000000"/>
          <w:sz w:val="19"/>
          <w:szCs w:val="19"/>
        </w:rPr>
        <w:t xml:space="preserve"> pr.PrgTypeId </w:t>
      </w:r>
      <w:r>
        <w:rPr>
          <w:rFonts w:ascii="Consolas" w:hAnsi="Consolas" w:cs="Consolas"/>
          <w:color w:val="0000FF"/>
          <w:sz w:val="19"/>
          <w:szCs w:val="19"/>
        </w:rPr>
        <w:t>equals</w:t>
      </w:r>
      <w:r>
        <w:rPr>
          <w:rFonts w:ascii="Consolas" w:hAnsi="Consolas" w:cs="Consolas"/>
          <w:color w:val="000000"/>
          <w:sz w:val="19"/>
          <w:szCs w:val="19"/>
        </w:rPr>
        <w:t xml:space="preserve"> prgType.Id</w:t>
      </w:r>
    </w:p>
    <w:p w14:paraId="4DF1A35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tra </w:t>
      </w:r>
      <w:r>
        <w:rPr>
          <w:rFonts w:ascii="Consolas" w:hAnsi="Consolas" w:cs="Consolas"/>
          <w:color w:val="0000FF"/>
          <w:sz w:val="19"/>
          <w:szCs w:val="19"/>
        </w:rPr>
        <w:t>in</w:t>
      </w:r>
      <w:r>
        <w:rPr>
          <w:rFonts w:ascii="Consolas" w:hAnsi="Consolas" w:cs="Consolas"/>
          <w:color w:val="000000"/>
          <w:sz w:val="19"/>
          <w:szCs w:val="19"/>
        </w:rPr>
        <w:t xml:space="preserve"> model.ProgrammeTranslation </w:t>
      </w:r>
      <w:r>
        <w:rPr>
          <w:rFonts w:ascii="Consolas" w:hAnsi="Consolas" w:cs="Consolas"/>
          <w:color w:val="0000FF"/>
          <w:sz w:val="19"/>
          <w:szCs w:val="19"/>
        </w:rPr>
        <w:t>on</w:t>
      </w:r>
      <w:r>
        <w:rPr>
          <w:rFonts w:ascii="Consolas" w:hAnsi="Consolas" w:cs="Consolas"/>
          <w:color w:val="000000"/>
          <w:sz w:val="19"/>
          <w:szCs w:val="19"/>
        </w:rPr>
        <w:t xml:space="preserve"> pr.Id </w:t>
      </w:r>
      <w:r>
        <w:rPr>
          <w:rFonts w:ascii="Consolas" w:hAnsi="Consolas" w:cs="Consolas"/>
          <w:color w:val="0000FF"/>
          <w:sz w:val="19"/>
          <w:szCs w:val="19"/>
        </w:rPr>
        <w:t>equals</w:t>
      </w:r>
      <w:r>
        <w:rPr>
          <w:rFonts w:ascii="Consolas" w:hAnsi="Consolas" w:cs="Consolas"/>
          <w:color w:val="000000"/>
          <w:sz w:val="19"/>
          <w:szCs w:val="19"/>
        </w:rPr>
        <w:t xml:space="preserve"> tra.TranslatedEntityId</w:t>
      </w:r>
    </w:p>
    <w:p w14:paraId="4A147B2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broadcastingDescriptionIds.Contains(bd.Id)</w:t>
      </w:r>
    </w:p>
    <w:p w14:paraId="0EC6522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ProgrammeDataContract</w:t>
      </w:r>
    </w:p>
    <w:p w14:paraId="69497B3A"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9459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BroadcastingDescriptionId = bd.Id,</w:t>
      </w:r>
    </w:p>
    <w:p w14:paraId="55BFDD24"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 = pr.Name,</w:t>
      </w:r>
    </w:p>
    <w:p w14:paraId="3C9390C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ProgrammeNameEn = tra.Name,</w:t>
      </w:r>
    </w:p>
    <w:p w14:paraId="042544C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ProgrammeTypeId = prgType.Id,</w:t>
      </w:r>
    </w:p>
    <w:p w14:paraId="24CC927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 = prgType.Local,</w:t>
      </w:r>
    </w:p>
    <w:p w14:paraId="571C731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ProgrammeTypeEn = prgType.En,</w:t>
      </w:r>
    </w:p>
    <w:p w14:paraId="7979181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ProgrammeTypeCode = prgType.Code</w:t>
      </w:r>
    </w:p>
    <w:p w14:paraId="359E34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1151D06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F59E" w14:textId="0AB58D9D" w:rsidR="003D7DAD" w:rsidRPr="003D7DAD" w:rsidRDefault="003D7DAD" w:rsidP="003D7DAD">
      <w:pPr>
        <w:rPr>
          <w:rFonts w:ascii="Calibri" w:hAnsi="Calibri" w:cs="Calibri"/>
          <w:b/>
          <w:color w:val="000000"/>
          <w:szCs w:val="19"/>
        </w:rPr>
      </w:pPr>
      <w:r>
        <w:rPr>
          <w:rFonts w:ascii="Consolas" w:hAnsi="Consolas" w:cs="Consolas"/>
          <w:color w:val="000000"/>
          <w:sz w:val="19"/>
          <w:szCs w:val="19"/>
        </w:rPr>
        <w:t xml:space="preserve">        }</w:t>
      </w:r>
    </w:p>
    <w:p w14:paraId="583036D1" w14:textId="77777777" w:rsidR="003D7DAD" w:rsidRDefault="003D7DAD" w:rsidP="003D7DAD"/>
    <w:p w14:paraId="58074412" w14:textId="77777777" w:rsidR="003D7DAD" w:rsidRPr="003D7DAD" w:rsidRDefault="003D7DAD" w:rsidP="003D7DAD"/>
    <w:p w14:paraId="732BD31E" w14:textId="1844EC17" w:rsidR="00F9786E" w:rsidRDefault="00F9786E" w:rsidP="008049C2">
      <w:pPr>
        <w:pStyle w:val="Nadpis1"/>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model.BeginTransaction();</w:t>
      </w:r>
    </w:p>
    <w:p w14:paraId="620A86BE"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049C2">
      <w:pPr>
        <w:pStyle w:val="Nadpis1"/>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049C2">
      <w:pPr>
        <w:pStyle w:val="Nadpis1"/>
        <w:contextualSpacing/>
        <w15:collapsed/>
      </w:pPr>
      <w:r>
        <w:t>Jak  Se da zgroupovat kolekce podle všech propert soucasne:</w:t>
      </w:r>
    </w:p>
    <w:p w14:paraId="77F1F394" w14:textId="77777777" w:rsidR="004A64D6" w:rsidRDefault="00ED67F8" w:rsidP="004A64D6">
      <w:pPr>
        <w:numPr>
          <w:ilvl w:val="0"/>
          <w:numId w:val="1"/>
        </w:numPr>
        <w:shd w:val="clear" w:color="auto" w:fill="111111"/>
        <w:spacing w:line="240" w:lineRule="auto"/>
        <w:ind w:left="0"/>
        <w:rPr>
          <w:rFonts w:ascii="Times New Roman" w:hAnsi="Times New Roman" w:cs="Times New Roman"/>
          <w:color w:val="3A4145"/>
          <w:spacing w:val="2"/>
          <w:sz w:val="27"/>
          <w:szCs w:val="27"/>
        </w:rPr>
      </w:pPr>
      <w:hyperlink r:id="rId6" w:history="1">
        <w:r w:rsidR="004A64D6">
          <w:rPr>
            <w:rStyle w:val="Hypertextovodkaz"/>
            <w:color w:val="B8B8B8"/>
            <w:spacing w:val="2"/>
            <w:sz w:val="27"/>
            <w:szCs w:val="27"/>
          </w:rPr>
          <w:t>Home</w:t>
        </w:r>
      </w:hyperlink>
    </w:p>
    <w:p w14:paraId="181A6084" w14:textId="77777777" w:rsidR="004A64D6" w:rsidRDefault="00ED67F8" w:rsidP="004A64D6">
      <w:pPr>
        <w:numPr>
          <w:ilvl w:val="0"/>
          <w:numId w:val="1"/>
        </w:numPr>
        <w:shd w:val="clear" w:color="auto" w:fill="111111"/>
        <w:spacing w:line="240" w:lineRule="auto"/>
        <w:ind w:left="0"/>
        <w:rPr>
          <w:color w:val="3A4145"/>
          <w:spacing w:val="2"/>
          <w:sz w:val="27"/>
          <w:szCs w:val="27"/>
        </w:rPr>
      </w:pPr>
      <w:hyperlink r:id="rId7"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9"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3"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4"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9CE8507" w14:textId="77777777" w:rsidR="004A64D6" w:rsidRDefault="004A64D6" w:rsidP="008049C2">
      <w:pPr>
        <w:pStyle w:val="Nadpis1"/>
        <w:contextualSpacing/>
        <w15:collapsed/>
      </w:pPr>
      <w:r>
        <w:t xml:space="preserve">Left Join z vesmiru </w:t>
      </w:r>
    </w:p>
    <w:p w14:paraId="22D22CAB" w14:textId="77777777" w:rsidR="004A64D6" w:rsidRDefault="004A64D6" w:rsidP="004A64D6"/>
    <w:p w14:paraId="74086EC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049C2">
      <w:pPr>
        <w:pStyle w:val="Nadpis1"/>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049C2">
      <w:pPr>
        <w:pStyle w:val="Nadpis1"/>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ED67F8" w:rsidP="004A64D6">
      <w:hyperlink r:id="rId16"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049C2">
      <w:pPr>
        <w:pStyle w:val="Nadpis1"/>
        <w:contextualSpacing/>
        <w15:collapsed/>
      </w:pPr>
      <w:r>
        <w:t>Jak vyndat jednotive polozky ze skupin po zgroupnuti:</w:t>
      </w:r>
    </w:p>
    <w:p w14:paraId="04AE2BF8" w14:textId="308D715D"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049C2">
      <w:pPr>
        <w:pStyle w:val="Nadpis1"/>
        <w:contextualSpacing/>
        <w15:collapsed/>
      </w:pPr>
      <w:r>
        <w:t>Let</w:t>
      </w:r>
    </w:p>
    <w:p w14:paraId="2972562E" w14:textId="77777777" w:rsidR="000B618B" w:rsidRDefault="000B618B" w:rsidP="000B618B">
      <w:pPr>
        <w:autoSpaceDE w:val="0"/>
        <w:autoSpaceDN w:val="0"/>
        <w:adjustRightInd w:val="0"/>
        <w:spacing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049C2">
      <w:pPr>
        <w:pStyle w:val="Nadpis1"/>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049C2">
      <w:pPr>
        <w:pStyle w:val="Nadpis1"/>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049C2">
      <w:pPr>
        <w:pStyle w:val="Nadpis1"/>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049C2">
      <w:pPr>
        <w:pStyle w:val="Nadpis1"/>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23439A"/>
    <w:rsid w:val="002B2884"/>
    <w:rsid w:val="002C0CA3"/>
    <w:rsid w:val="0035230B"/>
    <w:rsid w:val="00353D48"/>
    <w:rsid w:val="003A5777"/>
    <w:rsid w:val="003D7DAD"/>
    <w:rsid w:val="00487288"/>
    <w:rsid w:val="004A2F87"/>
    <w:rsid w:val="004A64D6"/>
    <w:rsid w:val="0051254C"/>
    <w:rsid w:val="00553ADA"/>
    <w:rsid w:val="00590EFE"/>
    <w:rsid w:val="005D5F2C"/>
    <w:rsid w:val="005E27D3"/>
    <w:rsid w:val="0068259D"/>
    <w:rsid w:val="006A7A88"/>
    <w:rsid w:val="006B0876"/>
    <w:rsid w:val="006E4316"/>
    <w:rsid w:val="00794AA2"/>
    <w:rsid w:val="008049C2"/>
    <w:rsid w:val="008976E8"/>
    <w:rsid w:val="008D5485"/>
    <w:rsid w:val="00931181"/>
    <w:rsid w:val="00944148"/>
    <w:rsid w:val="00950A76"/>
    <w:rsid w:val="00965C02"/>
    <w:rsid w:val="00987FC3"/>
    <w:rsid w:val="00A002B0"/>
    <w:rsid w:val="00AD313D"/>
    <w:rsid w:val="00B234B8"/>
    <w:rsid w:val="00B56422"/>
    <w:rsid w:val="00B94156"/>
    <w:rsid w:val="00BF496A"/>
    <w:rsid w:val="00C131F2"/>
    <w:rsid w:val="00C2489E"/>
    <w:rsid w:val="00C63936"/>
    <w:rsid w:val="00C63FF5"/>
    <w:rsid w:val="00C9667B"/>
    <w:rsid w:val="00D20415"/>
    <w:rsid w:val="00E46F5C"/>
    <w:rsid w:val="00EB7834"/>
    <w:rsid w:val="00ED67F8"/>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bb338049.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msdurano.com/a-bit-about-m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3410590/grouping-dictionary-by-value" TargetMode="External"/><Relationship Id="rId1" Type="http://schemas.openxmlformats.org/officeDocument/2006/relationships/numbering" Target="numbering.xml"/><Relationship Id="rId6" Type="http://schemas.openxmlformats.org/officeDocument/2006/relationships/hyperlink" Target="http://vmsdurano.com/" TargetMode="External"/><Relationship Id="rId11" Type="http://schemas.openxmlformats.org/officeDocument/2006/relationships/image" Target="media/image3.png"/><Relationship Id="rId5" Type="http://schemas.openxmlformats.org/officeDocument/2006/relationships/hyperlink" Target="insertQuery.docx" TargetMode="Externa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sdn.microsoft.com/en-us/library/vstudio/system.linq.enumerable.distinct(v=vs.100).aspx" TargetMode="External"/><Relationship Id="rId14" Type="http://schemas.openxmlformats.org/officeDocument/2006/relationships/hyperlink" Target="https://msdn.microsoft.com/en-us/library/ms132151.asp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1</Pages>
  <Words>4269</Words>
  <Characters>24335</Characters>
  <Application>Microsoft Office Word</Application>
  <DocSecurity>0</DocSecurity>
  <Lines>202</Lines>
  <Paragraphs>57</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Update</vt:lpstr>
      <vt:lpstr>Insert</vt:lpstr>
      <vt:lpstr>IQueryable jako parametr metody aneb jak z anonymniho typu vyndat vice propert a</vt:lpstr>
      <vt:lpstr>Begin, commit a rollbackTransaction</vt:lpstr>
      <vt:lpstr>group (seskupování) (ItNetwork)</vt:lpstr>
      <vt:lpstr>Jak  Se da zgroupovat kolekce podle všech propert soucasne:</vt:lpstr>
      <vt:lpstr>Left Join z vesmiru </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31</cp:revision>
  <dcterms:created xsi:type="dcterms:W3CDTF">2018-06-29T08:22:00Z</dcterms:created>
  <dcterms:modified xsi:type="dcterms:W3CDTF">2019-10-17T05:17:00Z</dcterms:modified>
</cp:coreProperties>
</file>