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6E13A" w14:textId="3A166DE3" w:rsidR="008976E8" w:rsidRDefault="00290149" w:rsidP="00290149">
      <w:pPr>
        <w:pStyle w:val="Nzev"/>
        <w:jc w:val="center"/>
      </w:pPr>
      <w:r>
        <w:t>Slovnik pojmu</w:t>
      </w:r>
    </w:p>
    <w:p w14:paraId="14FF152F" w14:textId="77777777" w:rsidR="0048317E" w:rsidRPr="0048317E" w:rsidRDefault="0048317E" w:rsidP="0048317E">
      <w:pPr>
        <w:pStyle w:val="Nadpis1"/>
        <w:spacing w:before="0" w:line="240" w:lineRule="auto"/>
        <w:rPr>
          <w:rStyle w:val="Nadpis1Char"/>
        </w:rPr>
      </w:pPr>
      <w:r w:rsidRPr="0048317E">
        <w:rPr>
          <w:rStyle w:val="Nadpis1Char"/>
        </w:rPr>
        <w:t>CMP = CreativeMatchingProcess (na CreativeItem)</w:t>
      </w:r>
    </w:p>
    <w:p w14:paraId="1C5F5C11" w14:textId="18DC627A" w:rsidR="0048317E" w:rsidRDefault="0048317E" w:rsidP="0048317E">
      <w:pPr>
        <w:pStyle w:val="Nadpis1"/>
        <w:spacing w:before="0" w:line="240" w:lineRule="auto"/>
        <w:rPr>
          <w:rStyle w:val="Nadpis1Char"/>
        </w:rPr>
      </w:pPr>
      <w:r w:rsidRPr="0048317E">
        <w:rPr>
          <w:rStyle w:val="Nadpis1Char"/>
        </w:rPr>
        <w:t>CMS = CreativeMatchingStatus (na CreativeItem)</w:t>
      </w:r>
    </w:p>
    <w:p w14:paraId="12F58EDD" w14:textId="322DA6A8" w:rsidR="00422E21" w:rsidRDefault="00C22338" w:rsidP="00422E21">
      <w:pPr>
        <w:pStyle w:val="Nadpis1"/>
        <w:spacing w:before="0" w:line="240" w:lineRule="auto"/>
        <w:rPr>
          <w:b/>
        </w:rPr>
      </w:pPr>
      <w:r w:rsidRPr="00422E21">
        <w:rPr>
          <w:rStyle w:val="Nadpis1Char"/>
        </w:rPr>
        <w:t>Propagace</w:t>
      </w:r>
      <w:r>
        <w:rPr>
          <w:b/>
        </w:rPr>
        <w:t xml:space="preserve"> </w:t>
      </w:r>
    </w:p>
    <w:p w14:paraId="61054E88" w14:textId="74CA60EE" w:rsidR="00C22338" w:rsidRDefault="00C22338" w:rsidP="003706B2">
      <w:r>
        <w:rPr>
          <w:b/>
        </w:rPr>
        <w:t xml:space="preserve">– </w:t>
      </w:r>
      <w:r>
        <w:t xml:space="preserve">Mame tri internet MM ktere jsou pres creativu provazane s motivem. Vsechny tri MM maji stejnou kreativu. Na InternetMM (v BG) mame sloupec CampaignId. Do K. nacitame jen jednu, holka ji okoduje, pri save se zavola propagace, ta si nacte ty zbyle dve a nastavi jim plausibility sure. Jelikoz pres kreativu sdili vsechny motiv tak jsou vsechny okodovane. </w:t>
      </w:r>
    </w:p>
    <w:p w14:paraId="3A55D282" w14:textId="5BCF72FF" w:rsidR="00C22338" w:rsidRDefault="00C22338" w:rsidP="003706B2">
      <w:r>
        <w:t>V cechach se propaguje jinak.</w:t>
      </w:r>
    </w:p>
    <w:p w14:paraId="407B7C93" w14:textId="2F9CDD7E" w:rsidR="007F7705" w:rsidRDefault="007F7705" w:rsidP="003706B2">
      <w:r>
        <w:rPr>
          <w:noProof/>
        </w:rPr>
        <w:drawing>
          <wp:inline distT="0" distB="0" distL="0" distR="0" wp14:anchorId="2FE9EF8F" wp14:editId="78F65AF6">
            <wp:extent cx="2457450" cy="4962525"/>
            <wp:effectExtent l="4762" t="0" r="4763" b="4762"/>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16200000">
                      <a:off x="0" y="0"/>
                      <a:ext cx="2457450" cy="4962525"/>
                    </a:xfrm>
                    <a:prstGeom prst="rect">
                      <a:avLst/>
                    </a:prstGeom>
                  </pic:spPr>
                </pic:pic>
              </a:graphicData>
            </a:graphic>
          </wp:inline>
        </w:drawing>
      </w:r>
    </w:p>
    <w:p w14:paraId="0BB23EE8" w14:textId="0F5963E9" w:rsidR="00C22338" w:rsidRPr="00C22338" w:rsidRDefault="00C22338" w:rsidP="003706B2">
      <w:r>
        <w:t xml:space="preserve">Pri savu internetu jestli se vola coding propagate storovka. Vola se ze dvou mist I dvoutransakcne. </w:t>
      </w:r>
    </w:p>
    <w:p w14:paraId="44585EA0" w14:textId="77777777" w:rsidR="00422E21" w:rsidRDefault="00112A39" w:rsidP="00422E21">
      <w:pPr>
        <w:pStyle w:val="Nadpis1"/>
        <w:spacing w:before="0" w:line="240" w:lineRule="auto"/>
      </w:pPr>
      <w:r>
        <w:t xml:space="preserve">Transkripce </w:t>
      </w:r>
    </w:p>
    <w:p w14:paraId="09827596" w14:textId="5F9A7A72" w:rsidR="003706B2" w:rsidRDefault="00112A39" w:rsidP="003706B2">
      <w:r>
        <w:rPr>
          <w:b/>
        </w:rPr>
        <w:t xml:space="preserve">– preklad description - </w:t>
      </w:r>
      <w:r>
        <w:t xml:space="preserve"> na tabulce Creative.Creative, pouziva se jen na BG</w:t>
      </w:r>
    </w:p>
    <w:p w14:paraId="779DEB0C" w14:textId="77777777" w:rsidR="00422E21" w:rsidRDefault="00C373A7" w:rsidP="00422E21">
      <w:pPr>
        <w:pStyle w:val="Nadpis1"/>
        <w:spacing w:before="0" w:line="240" w:lineRule="auto"/>
      </w:pPr>
      <w:r>
        <w:t xml:space="preserve">Description </w:t>
      </w:r>
    </w:p>
    <w:p w14:paraId="3070551E" w14:textId="0D32F998" w:rsidR="00112A39" w:rsidRDefault="00C373A7" w:rsidP="003706B2">
      <w:r>
        <w:rPr>
          <w:b/>
        </w:rPr>
        <w:t xml:space="preserve">– </w:t>
      </w:r>
      <w:r>
        <w:t xml:space="preserve">popis kreativy, najdeme na tabulce Creative.Creative.  Tabulka Creative.Creative ma na sobe CreativeDescriptionId (muze byt null) kterym muzeme prijoinovat jeste tabuli </w:t>
      </w:r>
      <w:r w:rsidR="00112A39">
        <w:t>CreativeDescription, kde jsou sloupce jako OriginalFileName, nebo CreativeDecriptionStatus, MediaTypeId a Footage</w:t>
      </w:r>
      <w:r>
        <w:t>.</w:t>
      </w:r>
    </w:p>
    <w:p w14:paraId="59D861A6" w14:textId="607E20DC" w:rsidR="00C373A7" w:rsidRDefault="00C373A7" w:rsidP="003706B2">
      <w:r>
        <w:t xml:space="preserve"> V Normovadle – porovnani kreativ, zadam NormCreativeId = </w:t>
      </w:r>
      <w:r w:rsidRPr="00C373A7">
        <w:t>15971801</w:t>
      </w:r>
      <w:r>
        <w:t xml:space="preserve">. To je Id normy a zaroven kreativy. </w:t>
      </w:r>
    </w:p>
    <w:p w14:paraId="61BF8444" w14:textId="6D2F80AE" w:rsidR="00112A39" w:rsidRDefault="00112A39" w:rsidP="003706B2">
      <w:r>
        <w:rPr>
          <w:noProof/>
        </w:rPr>
        <w:drawing>
          <wp:inline distT="0" distB="0" distL="0" distR="0" wp14:anchorId="3DB88613" wp14:editId="6AFC5400">
            <wp:extent cx="5429250" cy="25336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0" cy="2533650"/>
                    </a:xfrm>
                    <a:prstGeom prst="rect">
                      <a:avLst/>
                    </a:prstGeom>
                  </pic:spPr>
                </pic:pic>
              </a:graphicData>
            </a:graphic>
          </wp:inline>
        </w:drawing>
      </w:r>
    </w:p>
    <w:p w14:paraId="526876A4" w14:textId="1438CD1D" w:rsidR="00112A39" w:rsidRDefault="00E962A5" w:rsidP="003706B2">
      <w:r>
        <w:rPr>
          <w:noProof/>
        </w:rPr>
        <mc:AlternateContent>
          <mc:Choice Requires="wps">
            <w:drawing>
              <wp:anchor distT="0" distB="0" distL="114300" distR="114300" simplePos="0" relativeHeight="251659264" behindDoc="0" locked="0" layoutInCell="1" allowOverlap="1" wp14:anchorId="62217EA4" wp14:editId="26A0905A">
                <wp:simplePos x="0" y="0"/>
                <wp:positionH relativeFrom="column">
                  <wp:posOffset>3981450</wp:posOffset>
                </wp:positionH>
                <wp:positionV relativeFrom="paragraph">
                  <wp:posOffset>219075</wp:posOffset>
                </wp:positionV>
                <wp:extent cx="1971675" cy="514350"/>
                <wp:effectExtent l="19050" t="19050" r="28575" b="19050"/>
                <wp:wrapNone/>
                <wp:docPr id="3" name="Zaoblený obdélník 3"/>
                <wp:cNvGraphicFramePr/>
                <a:graphic xmlns:a="http://schemas.openxmlformats.org/drawingml/2006/main">
                  <a:graphicData uri="http://schemas.microsoft.com/office/word/2010/wordprocessingShape">
                    <wps:wsp>
                      <wps:cNvSpPr/>
                      <wps:spPr>
                        <a:xfrm>
                          <a:off x="0" y="0"/>
                          <a:ext cx="1971675" cy="514350"/>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8F1AED" id="Zaoblený obdélník 3" o:spid="_x0000_s1026" style="position:absolute;margin-left:313.5pt;margin-top:17.25pt;width:155.2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" filled="f" strokecolor="#ed7d31 [3205]" strokeweight="2.25pt"/>
            </w:pict>
          </mc:Fallback>
        </mc:AlternateContent>
      </w:r>
      <w:r w:rsidR="00112A39">
        <w:rPr>
          <w:noProof/>
        </w:rPr>
        <w:drawing>
          <wp:inline distT="0" distB="0" distL="0" distR="0" wp14:anchorId="120E7B62" wp14:editId="50A015F9">
            <wp:extent cx="9191625" cy="73342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91625" cy="733425"/>
                    </a:xfrm>
                    <a:prstGeom prst="rect">
                      <a:avLst/>
                    </a:prstGeom>
                  </pic:spPr>
                </pic:pic>
              </a:graphicData>
            </a:graphic>
          </wp:inline>
        </w:drawing>
      </w:r>
    </w:p>
    <w:p w14:paraId="758C8468" w14:textId="77777777" w:rsidR="00422E21" w:rsidRDefault="00C373A7" w:rsidP="00422E21">
      <w:pPr>
        <w:pStyle w:val="Nadpis1"/>
        <w:spacing w:before="0" w:line="240" w:lineRule="auto"/>
      </w:pPr>
      <w:r w:rsidRPr="00C373A7">
        <w:t>CreativeDescriptionStatus</w:t>
      </w:r>
      <w:r>
        <w:t xml:space="preserve"> </w:t>
      </w:r>
    </w:p>
    <w:p w14:paraId="71DD90F0" w14:textId="004F195C" w:rsidR="00C373A7" w:rsidRPr="00C373A7" w:rsidRDefault="00C373A7" w:rsidP="003706B2">
      <w:r>
        <w:t xml:space="preserve">– ciselnik - </w:t>
      </w:r>
      <w:r w:rsidRPr="00C373A7">
        <w:rPr>
          <w:b/>
        </w:rPr>
        <w:t xml:space="preserve"> </w:t>
      </w:r>
      <w:r>
        <w:t>muze byt  Novy nebo Zpracovany</w:t>
      </w:r>
    </w:p>
    <w:p w14:paraId="47769B70" w14:textId="77777777" w:rsidR="00C373A7" w:rsidRPr="00C373A7" w:rsidRDefault="00C373A7" w:rsidP="003706B2"/>
    <w:p w14:paraId="4EE32DD4" w14:textId="6B4BE68B" w:rsidR="00C373A7" w:rsidRDefault="00C373A7" w:rsidP="003706B2">
      <w:pPr>
        <w:rPr>
          <w:b/>
        </w:rPr>
      </w:pPr>
      <w:r>
        <w:rPr>
          <w:b/>
        </w:rPr>
        <w:t>Transkription</w:t>
      </w:r>
    </w:p>
    <w:p w14:paraId="38018287" w14:textId="77777777" w:rsidR="00422E21" w:rsidRDefault="003706B2" w:rsidP="00422E21">
      <w:pPr>
        <w:pStyle w:val="Nadpis1"/>
        <w:spacing w:before="0" w:line="240" w:lineRule="auto"/>
      </w:pPr>
      <w:r>
        <w:t>Rating poradu</w:t>
      </w:r>
    </w:p>
    <w:p w14:paraId="2A2A7DA2" w14:textId="2AC08D82" w:rsidR="003706B2" w:rsidRDefault="003706B2" w:rsidP="003706B2">
      <w:r>
        <w:rPr>
          <w:b/>
        </w:rPr>
        <w:t xml:space="preserve">- </w:t>
      </w:r>
      <w:r>
        <w:t xml:space="preserve"> kolik lidi se divalo</w:t>
      </w:r>
    </w:p>
    <w:p w14:paraId="7242F20E" w14:textId="77777777" w:rsidR="00422E21" w:rsidRDefault="00D35BDB" w:rsidP="00422E21">
      <w:pPr>
        <w:pStyle w:val="Nadpis1"/>
        <w:spacing w:before="0" w:line="240" w:lineRule="auto"/>
      </w:pPr>
      <w:r w:rsidRPr="00D35BDB">
        <w:t>SlicedChannel</w:t>
      </w:r>
      <w:r>
        <w:t xml:space="preserve"> </w:t>
      </w:r>
    </w:p>
    <w:p w14:paraId="10D6C515" w14:textId="2CF947C4" w:rsidR="00D35BDB" w:rsidRPr="003706B2" w:rsidRDefault="00D35BDB" w:rsidP="003706B2">
      <w:r>
        <w:t>– rozdeleny kanal napr CT-Decko a odpoledne Art</w:t>
      </w:r>
    </w:p>
    <w:p w14:paraId="7FED0722" w14:textId="303699E8" w:rsidR="003706B2" w:rsidRDefault="003706B2" w:rsidP="003706B2"/>
    <w:p w14:paraId="39BB24BC" w14:textId="77777777" w:rsidR="003706B2" w:rsidRPr="003706B2" w:rsidRDefault="003706B2" w:rsidP="003706B2"/>
    <w:p w14:paraId="5DCC88A6" w14:textId="74C4552B" w:rsidR="007E2796" w:rsidRDefault="007E2796" w:rsidP="007E2796">
      <w:r w:rsidRPr="00F57502">
        <w:rPr>
          <w:rStyle w:val="Nadpis1Char"/>
        </w:rPr>
        <w:t>BulkInsert</w:t>
      </w:r>
      <w:r>
        <w:t xml:space="preserve"> neboli </w:t>
      </w:r>
      <w:r w:rsidRPr="007E2796">
        <w:rPr>
          <w:rStyle w:val="CittChar"/>
          <w:b w:val="0"/>
        </w:rPr>
        <w:t>Insert batch</w:t>
      </w:r>
      <w:r>
        <w:t xml:space="preserve"> v linq</w:t>
      </w:r>
    </w:p>
    <w:p w14:paraId="2B044D94" w14:textId="4C5D827D" w:rsidR="007E2796" w:rsidRDefault="007E2796" w:rsidP="007E2796">
      <w:pPr>
        <w:rPr>
          <w:rFonts w:ascii="Segoe UI" w:hAnsi="Segoe UI" w:cs="Segoe UI"/>
          <w:color w:val="000000"/>
          <w:shd w:val="clear" w:color="auto" w:fill="FFFFFF"/>
        </w:rPr>
      </w:pPr>
      <w:r w:rsidRPr="00F57502">
        <w:rPr>
          <w:rStyle w:val="Nadpis1Char"/>
        </w:rPr>
        <w:t>BATCHSIZE =batch_size</w:t>
      </w:r>
      <w:r>
        <w:rPr>
          <w:rFonts w:ascii="Segoe UI" w:hAnsi="Segoe UI" w:cs="Segoe UI"/>
          <w:color w:val="000000"/>
        </w:rPr>
        <w:br/>
      </w:r>
      <w:r>
        <w:rPr>
          <w:rFonts w:ascii="Segoe UI" w:hAnsi="Segoe UI" w:cs="Segoe UI"/>
          <w:color w:val="000000"/>
          <w:shd w:val="clear" w:color="auto" w:fill="FFFFFF"/>
        </w:rPr>
        <w:t>Specifies the number of rows in a batch. Each batch is copied to the server as one transaction. If this fails, SQL Server commits or rolls back the transaction for every batch. By default, all data in the specified data file is one batch. For information about performance considerations, see "Remarks," later in this topic.</w:t>
      </w:r>
    </w:p>
    <w:p w14:paraId="3A63C7D5" w14:textId="5279335F" w:rsidR="000303D4" w:rsidRPr="00F57502" w:rsidRDefault="000303D4" w:rsidP="00422E21">
      <w:pPr>
        <w:pStyle w:val="Nadpis1"/>
        <w:spacing w:before="0" w:line="240" w:lineRule="auto"/>
        <w:rPr>
          <w:rStyle w:val="Siln"/>
          <w:b w:val="0"/>
          <w:bCs w:val="0"/>
        </w:rPr>
      </w:pPr>
      <w:r w:rsidRPr="00F57502">
        <w:rPr>
          <w:rStyle w:val="Siln"/>
          <w:b w:val="0"/>
          <w:bCs w:val="0"/>
        </w:rPr>
        <w:t xml:space="preserve">Closure – uzaver, </w:t>
      </w:r>
      <w:bookmarkStart w:id="0" w:name="_GoBack"/>
      <w:bookmarkEnd w:id="0"/>
      <w:r w:rsidRPr="00F57502">
        <w:rPr>
          <w:rStyle w:val="Siln"/>
          <w:b w:val="0"/>
          <w:bCs w:val="0"/>
        </w:rPr>
        <w:t>Disposed closure</w:t>
      </w:r>
    </w:p>
    <w:p w14:paraId="6105218C" w14:textId="02818EC8" w:rsidR="000303D4" w:rsidRDefault="000303D4" w:rsidP="007E2796">
      <w:pPr>
        <w:rPr>
          <w:rStyle w:val="Siln"/>
          <w:b w:val="0"/>
        </w:rPr>
      </w:pPr>
      <w:r>
        <w:rPr>
          <w:rStyle w:val="Siln"/>
          <w:b w:val="0"/>
        </w:rPr>
        <w:t xml:space="preserve">Mame nejakou promennou ktera je mimo rozsah lambda vyrazu. Lambda vyrazy maji tzv odlozenou exekuci. Pokud je tato promenna objekt ktery se da disposnout, dostanu od Resharperu varovani na disposed closure. </w:t>
      </w:r>
    </w:p>
    <w:p w14:paraId="3F4F461B" w14:textId="3535C008" w:rsidR="000303D4" w:rsidRDefault="0048317E" w:rsidP="007E2796">
      <w:pPr>
        <w:rPr>
          <w:rStyle w:val="Siln"/>
          <w:b w:val="0"/>
        </w:rPr>
      </w:pPr>
      <w:hyperlink r:id="rId7" w:history="1">
        <w:r w:rsidR="00182223" w:rsidRPr="00182223">
          <w:rPr>
            <w:rStyle w:val="Hypertextovodkaz"/>
          </w:rPr>
          <w:t>https://www.jetbrains.com/help/resharper/AccessToDisposedClosure.html</w:t>
        </w:r>
      </w:hyperlink>
    </w:p>
    <w:p w14:paraId="5A7655A3" w14:textId="77777777" w:rsidR="000303D4" w:rsidRPr="000303D4" w:rsidRDefault="000303D4" w:rsidP="000303D4">
      <w:pPr>
        <w:shd w:val="clear" w:color="auto" w:fill="FFFFFF"/>
        <w:spacing w:before="0" w:after="0" w:line="360" w:lineRule="auto"/>
        <w:textAlignment w:val="baseline"/>
        <w15:collapsed w:val="0"/>
        <w:rPr>
          <w:rFonts w:ascii="Calibri" w:eastAsia="Times New Roman" w:hAnsi="Calibri" w:cs="Calibri"/>
          <w:color w:val="000000"/>
          <w:szCs w:val="24"/>
        </w:rPr>
      </w:pPr>
      <w:r w:rsidRPr="000303D4">
        <w:rPr>
          <w:rFonts w:ascii="Calibri" w:eastAsia="Times New Roman" w:hAnsi="Calibri" w:cs="Calibri"/>
          <w:color w:val="000000"/>
          <w:szCs w:val="24"/>
        </w:rPr>
        <w:t>First of all, let's make sure that you understand what a </w:t>
      </w:r>
      <w:hyperlink r:id="rId8" w:tgtFrame="_blank" w:history="1">
        <w:r w:rsidRPr="000303D4">
          <w:rPr>
            <w:rFonts w:ascii="Calibri" w:eastAsia="Times New Roman" w:hAnsi="Calibri" w:cs="Calibri"/>
            <w:color w:val="000000"/>
            <w:szCs w:val="24"/>
            <w:u w:val="single"/>
            <w:bdr w:val="none" w:sz="0" w:space="0" w:color="auto" w:frame="1"/>
          </w:rPr>
          <w:t>closure</w:t>
        </w:r>
      </w:hyperlink>
      <w:r w:rsidRPr="000303D4">
        <w:rPr>
          <w:rFonts w:ascii="Calibri" w:eastAsia="Times New Roman" w:hAnsi="Calibri" w:cs="Calibri"/>
          <w:color w:val="000000"/>
          <w:szCs w:val="24"/>
        </w:rPr>
        <w:t> is. To put it simply, a closure in C# is a lambda expression or an anonymous method that captures some variables from an outer scope. Here is the simplest example:</w:t>
      </w:r>
    </w:p>
    <w:p w14:paraId="08C045B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343434"/>
          <w:spacing w:val="3"/>
          <w:sz w:val="21"/>
          <w:szCs w:val="21"/>
          <w:bdr w:val="none" w:sz="0" w:space="0" w:color="auto" w:frame="1"/>
          <w:shd w:val="clear" w:color="auto" w:fill="FAFAFA"/>
        </w:rPr>
        <w:t>// A self-contained lambda. Not a closure.</w:t>
      </w:r>
    </w:p>
    <w:p w14:paraId="533FBF8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000000"/>
          <w:spacing w:val="3"/>
          <w:sz w:val="21"/>
          <w:szCs w:val="21"/>
          <w:bdr w:val="none" w:sz="0" w:space="0" w:color="auto" w:frame="1"/>
          <w:shd w:val="clear" w:color="auto" w:fill="FAFAFA"/>
        </w:rPr>
        <w:t>Action</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printOne</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=&gt;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Console.WriteLine(</w:t>
      </w:r>
      <w:r w:rsidRPr="000303D4">
        <w:rPr>
          <w:rFonts w:ascii="Consolas" w:eastAsia="Times New Roman" w:hAnsi="Consolas" w:cs="Courier New"/>
          <w:color w:val="009C00"/>
          <w:spacing w:val="3"/>
          <w:sz w:val="21"/>
          <w:szCs w:val="21"/>
          <w:bdr w:val="none" w:sz="0" w:space="0" w:color="auto" w:frame="1"/>
          <w:shd w:val="clear" w:color="auto" w:fill="FAFAFA"/>
        </w:rPr>
        <w:t>"one"</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p>
    <w:p w14:paraId="4FA42291"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p>
    <w:p w14:paraId="66CF042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343434"/>
          <w:spacing w:val="3"/>
          <w:sz w:val="21"/>
          <w:szCs w:val="21"/>
          <w:bdr w:val="none" w:sz="0" w:space="0" w:color="auto" w:frame="1"/>
          <w:shd w:val="clear" w:color="auto" w:fill="FAFAFA"/>
        </w:rPr>
        <w:t>// A closure - a lambda that captures a variable from an outer scope.</w:t>
      </w:r>
    </w:p>
    <w:p w14:paraId="2EDFCA40"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0037B3"/>
          <w:spacing w:val="3"/>
          <w:sz w:val="21"/>
          <w:szCs w:val="21"/>
          <w:bdr w:val="none" w:sz="0" w:space="0" w:color="auto" w:frame="1"/>
          <w:shd w:val="clear" w:color="auto" w:fill="FAFAFA"/>
        </w:rPr>
        <w:t>string</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myStr</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9C00"/>
          <w:spacing w:val="3"/>
          <w:sz w:val="21"/>
          <w:szCs w:val="21"/>
          <w:bdr w:val="none" w:sz="0" w:space="0" w:color="auto" w:frame="1"/>
          <w:shd w:val="clear" w:color="auto" w:fill="FAFAFA"/>
        </w:rPr>
        <w:t>"one"</w:t>
      </w:r>
      <w:r w:rsidRPr="000303D4">
        <w:rPr>
          <w:rFonts w:ascii="Consolas" w:eastAsia="Times New Roman" w:hAnsi="Consolas" w:cs="Courier New"/>
          <w:color w:val="000000"/>
          <w:spacing w:val="3"/>
          <w:sz w:val="21"/>
          <w:szCs w:val="21"/>
          <w:bdr w:val="none" w:sz="0" w:space="0" w:color="auto" w:frame="1"/>
          <w:shd w:val="clear" w:color="auto" w:fill="FAFAFA"/>
        </w:rPr>
        <w:t>;</w:t>
      </w:r>
    </w:p>
    <w:p w14:paraId="5A5ED0EA" w14:textId="77777777" w:rsidR="000303D4" w:rsidRPr="000303D4" w:rsidRDefault="000303D4" w:rsidP="000303D4">
      <w:pPr>
        <w:shd w:val="clear" w:color="auto" w:fill="FFFFFF"/>
        <w:spacing w:before="0" w:line="240" w:lineRule="auto"/>
        <w:textAlignment w:val="baseline"/>
        <w15:collapsed w:val="0"/>
        <w:rPr>
          <w:rFonts w:ascii="Helvetica" w:eastAsia="Times New Roman" w:hAnsi="Helvetica" w:cs="Helvetica"/>
          <w:color w:val="343434"/>
          <w:sz w:val="24"/>
          <w:szCs w:val="24"/>
        </w:rPr>
      </w:pPr>
      <w:r w:rsidRPr="000303D4">
        <w:rPr>
          <w:rFonts w:ascii="Consolas" w:eastAsia="Times New Roman" w:hAnsi="Consolas" w:cs="Courier New"/>
          <w:color w:val="000000"/>
          <w:spacing w:val="3"/>
          <w:sz w:val="21"/>
          <w:szCs w:val="21"/>
          <w:bdr w:val="none" w:sz="0" w:space="0" w:color="auto" w:frame="1"/>
          <w:shd w:val="clear" w:color="auto" w:fill="FAFAFA"/>
        </w:rPr>
        <w:t>Action</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print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=&gt;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Console.WriteLine(myStr);</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p>
    <w:p w14:paraId="58C680B2" w14:textId="77777777" w:rsidR="000303D4" w:rsidRPr="007E2796" w:rsidRDefault="000303D4" w:rsidP="007E2796"/>
    <w:sectPr w:rsidR="000303D4" w:rsidRPr="007E27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49"/>
    <w:rsid w:val="000303D4"/>
    <w:rsid w:val="00112A39"/>
    <w:rsid w:val="00182223"/>
    <w:rsid w:val="00290149"/>
    <w:rsid w:val="00353D48"/>
    <w:rsid w:val="003706B2"/>
    <w:rsid w:val="00422E21"/>
    <w:rsid w:val="0048317E"/>
    <w:rsid w:val="00487288"/>
    <w:rsid w:val="0051254C"/>
    <w:rsid w:val="007E2796"/>
    <w:rsid w:val="007F7705"/>
    <w:rsid w:val="008976E8"/>
    <w:rsid w:val="00A27BBA"/>
    <w:rsid w:val="00B234B8"/>
    <w:rsid w:val="00B5473A"/>
    <w:rsid w:val="00C22338"/>
    <w:rsid w:val="00C373A7"/>
    <w:rsid w:val="00D35BDB"/>
    <w:rsid w:val="00E962A5"/>
    <w:rsid w:val="00EB7834"/>
    <w:rsid w:val="00F514E3"/>
    <w:rsid w:val="00F5750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F94E"/>
  <w15:chartTrackingRefBased/>
  <w15:docId w15:val="{7CE15CCD-5F64-4B61-A13D-62D2431E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2" w:lineRule="auto"/>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27BBA"/>
    <w:pPr>
      <w:spacing w:before="120"/>
    </w:pPr>
    <w:rPr>
      <w:sz w:val="26"/>
    </w:rPr>
  </w:style>
  <w:style w:type="paragraph" w:styleId="Nadpis1">
    <w:name w:val="heading 1"/>
    <w:basedOn w:val="Normln"/>
    <w:next w:val="Normln"/>
    <w:link w:val="Nadpis1Char"/>
    <w:uiPriority w:val="9"/>
    <w:qFormat/>
    <w:rsid w:val="00F57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 w:val="24"/>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29014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90149"/>
    <w:rPr>
      <w:rFonts w:asciiTheme="majorHAnsi" w:eastAsiaTheme="majorEastAsia" w:hAnsiTheme="majorHAnsi" w:cstheme="majorBidi"/>
      <w:spacing w:val="-10"/>
      <w:kern w:val="28"/>
      <w:sz w:val="56"/>
      <w:szCs w:val="56"/>
    </w:rPr>
  </w:style>
  <w:style w:type="character" w:styleId="Siln">
    <w:name w:val="Strong"/>
    <w:basedOn w:val="Standardnpsmoodstavce"/>
    <w:uiPriority w:val="22"/>
    <w:qFormat/>
    <w:rsid w:val="007E2796"/>
    <w:rPr>
      <w:b/>
      <w:bCs/>
    </w:rPr>
  </w:style>
  <w:style w:type="character" w:styleId="Zdraznn">
    <w:name w:val="Emphasis"/>
    <w:basedOn w:val="Standardnpsmoodstavce"/>
    <w:uiPriority w:val="20"/>
    <w:qFormat/>
    <w:rsid w:val="007E2796"/>
    <w:rPr>
      <w:i/>
      <w:iCs/>
    </w:rPr>
  </w:style>
  <w:style w:type="paragraph" w:styleId="Citt">
    <w:name w:val="Quote"/>
    <w:basedOn w:val="Normln"/>
    <w:next w:val="Normln"/>
    <w:link w:val="CittChar"/>
    <w:uiPriority w:val="29"/>
    <w:qFormat/>
    <w:rsid w:val="007E2796"/>
    <w:rPr>
      <w:b/>
    </w:rPr>
  </w:style>
  <w:style w:type="character" w:customStyle="1" w:styleId="CittChar">
    <w:name w:val="Citát Char"/>
    <w:basedOn w:val="Standardnpsmoodstavce"/>
    <w:link w:val="Citt"/>
    <w:uiPriority w:val="29"/>
    <w:rsid w:val="007E2796"/>
    <w:rPr>
      <w:b/>
      <w:sz w:val="26"/>
    </w:rPr>
  </w:style>
  <w:style w:type="paragraph" w:styleId="Normlnweb">
    <w:name w:val="Normal (Web)"/>
    <w:basedOn w:val="Normln"/>
    <w:uiPriority w:val="99"/>
    <w:semiHidden/>
    <w:unhideWhenUsed/>
    <w:rsid w:val="000303D4"/>
    <w:pPr>
      <w:spacing w:before="100" w:beforeAutospacing="1" w:after="100" w:afterAutospacing="1" w:line="240" w:lineRule="auto"/>
      <w15:collapsed w:val="0"/>
    </w:pPr>
    <w:rPr>
      <w:rFonts w:ascii="Times New Roman" w:eastAsia="Times New Roman" w:hAnsi="Times New Roman" w:cs="Times New Roman"/>
      <w:sz w:val="24"/>
      <w:szCs w:val="24"/>
    </w:rPr>
  </w:style>
  <w:style w:type="character" w:styleId="Hypertextovodkaz">
    <w:name w:val="Hyperlink"/>
    <w:basedOn w:val="Standardnpsmoodstavce"/>
    <w:uiPriority w:val="99"/>
    <w:unhideWhenUsed/>
    <w:rsid w:val="000303D4"/>
    <w:rPr>
      <w:color w:val="0000FF"/>
      <w:u w:val="single"/>
    </w:rPr>
  </w:style>
  <w:style w:type="character" w:styleId="KdHTML">
    <w:name w:val="HTML Code"/>
    <w:basedOn w:val="Standardnpsmoodstavce"/>
    <w:uiPriority w:val="99"/>
    <w:semiHidden/>
    <w:unhideWhenUsed/>
    <w:rsid w:val="000303D4"/>
    <w:rPr>
      <w:rFonts w:ascii="Courier New" w:eastAsia="Times New Roman" w:hAnsi="Courier New" w:cs="Courier New"/>
      <w:sz w:val="20"/>
      <w:szCs w:val="20"/>
    </w:rPr>
  </w:style>
  <w:style w:type="character" w:customStyle="1" w:styleId="c1">
    <w:name w:val="c1"/>
    <w:basedOn w:val="Standardnpsmoodstavce"/>
    <w:rsid w:val="000303D4"/>
  </w:style>
  <w:style w:type="character" w:customStyle="1" w:styleId="n">
    <w:name w:val="n"/>
    <w:basedOn w:val="Standardnpsmoodstavce"/>
    <w:rsid w:val="000303D4"/>
  </w:style>
  <w:style w:type="character" w:customStyle="1" w:styleId="p">
    <w:name w:val="p"/>
    <w:basedOn w:val="Standardnpsmoodstavce"/>
    <w:rsid w:val="000303D4"/>
  </w:style>
  <w:style w:type="character" w:customStyle="1" w:styleId="s">
    <w:name w:val="s"/>
    <w:basedOn w:val="Standardnpsmoodstavce"/>
    <w:rsid w:val="000303D4"/>
  </w:style>
  <w:style w:type="character" w:customStyle="1" w:styleId="kt">
    <w:name w:val="kt"/>
    <w:basedOn w:val="Standardnpsmoodstavce"/>
    <w:rsid w:val="000303D4"/>
  </w:style>
  <w:style w:type="character" w:customStyle="1" w:styleId="Nadpis1Char">
    <w:name w:val="Nadpis 1 Char"/>
    <w:basedOn w:val="Standardnpsmoodstavce"/>
    <w:link w:val="Nadpis1"/>
    <w:uiPriority w:val="9"/>
    <w:rsid w:val="00F57502"/>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C22338"/>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223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22383">
      <w:bodyDiv w:val="1"/>
      <w:marLeft w:val="0"/>
      <w:marRight w:val="0"/>
      <w:marTop w:val="0"/>
      <w:marBottom w:val="0"/>
      <w:divBdr>
        <w:top w:val="none" w:sz="0" w:space="0" w:color="auto"/>
        <w:left w:val="none" w:sz="0" w:space="0" w:color="auto"/>
        <w:bottom w:val="none" w:sz="0" w:space="0" w:color="auto"/>
        <w:right w:val="none" w:sz="0" w:space="0" w:color="auto"/>
      </w:divBdr>
      <w:divsChild>
        <w:div w:id="1007908811">
          <w:marLeft w:val="0"/>
          <w:marRight w:val="0"/>
          <w:marTop w:val="0"/>
          <w:marBottom w:val="300"/>
          <w:divBdr>
            <w:top w:val="none" w:sz="0" w:space="0" w:color="auto"/>
            <w:left w:val="none" w:sz="0" w:space="0" w:color="auto"/>
            <w:bottom w:val="none" w:sz="0" w:space="0" w:color="auto"/>
            <w:right w:val="none" w:sz="0" w:space="0" w:color="auto"/>
          </w:divBdr>
          <w:divsChild>
            <w:div w:id="132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sure_(computer_programming)" TargetMode="External"/><Relationship Id="rId3" Type="http://schemas.openxmlformats.org/officeDocument/2006/relationships/webSettings" Target="webSettings.xml"/><Relationship Id="rId7" Type="http://schemas.openxmlformats.org/officeDocument/2006/relationships/hyperlink" Target="https://www.jetbrains.com/help/resharper/AccessToDisposedClosur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2"/>
          </a:solidFill>
        </a:ln>
      </a:spPr>
      <a:bodyPr/>
      <a:lstStyle/>
      <a:style>
        <a:lnRef idx="0">
          <a:scrgbClr r="0" g="0" b="0"/>
        </a:lnRef>
        <a:fillRef idx="0">
          <a:scrgbClr r="0" g="0" b="0"/>
        </a:fillRef>
        <a:effectRef idx="0">
          <a:scrgbClr r="0" g="0" b="0"/>
        </a:effectRef>
        <a:fontRef idx="minor">
          <a:schemeClr val="accent2"/>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394</Words>
  <Characters>2248</Characters>
  <Application>Microsoft Office Word</Application>
  <DocSecurity>0</DocSecurity>
  <Lines>18</Lines>
  <Paragraphs>5</Paragraphs>
  <ScaleCrop>false</ScaleCrop>
  <HeadingPairs>
    <vt:vector size="4" baseType="variant">
      <vt:variant>
        <vt:lpstr>Název</vt:lpstr>
      </vt:variant>
      <vt:variant>
        <vt:i4>1</vt:i4>
      </vt:variant>
      <vt:variant>
        <vt:lpstr>Nadpisy</vt:lpstr>
      </vt:variant>
      <vt:variant>
        <vt:i4>1</vt:i4>
      </vt:variant>
    </vt:vector>
  </HeadingPairs>
  <TitlesOfParts>
    <vt:vector size="2" baseType="lpstr">
      <vt:lpstr/>
      <vt:lpstr>Closure – uzaver, Disposed closure</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12</cp:revision>
  <dcterms:created xsi:type="dcterms:W3CDTF">2019-02-08T12:02:00Z</dcterms:created>
  <dcterms:modified xsi:type="dcterms:W3CDTF">2019-10-29T13:23:00Z</dcterms:modified>
</cp:coreProperties>
</file>