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2C7A" w14:textId="77777777" w:rsidR="008C3531" w:rsidRDefault="0005020D">
      <w:pPr>
        <w:spacing w:before="1400"/>
        <w:jc w:val="center"/>
      </w:pPr>
      <w:r>
        <w:rPr>
          <w:rFonts w:ascii="Aptos Display" w:hAnsi="Aptos Display"/>
          <w:b/>
          <w:color w:val="1F4E79"/>
          <w:sz w:val="48"/>
        </w:rPr>
        <w:t>Hybrid Explainable Multi-Task</w:t>
      </w:r>
      <w:r>
        <w:rPr>
          <w:rFonts w:ascii="Aptos Display" w:hAnsi="Aptos Display"/>
          <w:b/>
          <w:color w:val="1F4E79"/>
          <w:sz w:val="48"/>
        </w:rPr>
        <w:br/>
        <w:t>Conversation Risk Detection System</w:t>
      </w:r>
    </w:p>
    <w:p w14:paraId="23283FA8" w14:textId="77777777" w:rsidR="008C3531" w:rsidRDefault="0005020D">
      <w:pPr>
        <w:jc w:val="center"/>
      </w:pPr>
      <w:r>
        <w:rPr>
          <w:color w:val="505050"/>
          <w:sz w:val="26"/>
        </w:rPr>
        <w:t>Cyberbullying · Online Grooming · Early Sexual Predator Detection</w:t>
      </w:r>
    </w:p>
    <w:p w14:paraId="5A1EC2E8" w14:textId="77777777" w:rsidR="008C3531" w:rsidRDefault="0005020D">
      <w:pPr>
        <w:spacing w:before="800"/>
        <w:jc w:val="center"/>
      </w:pPr>
      <w:r>
        <w:rPr>
          <w:sz w:val="23"/>
        </w:rPr>
        <w:t>System Architecture, Model Formulas, Training Strategy, and Explainability</w:t>
      </w:r>
    </w:p>
    <w:p w14:paraId="692824EE" w14:textId="77777777" w:rsidR="008C3531" w:rsidRDefault="0005020D">
      <w:r>
        <w:br w:type="page"/>
      </w:r>
    </w:p>
    <w:p w14:paraId="441DB8D2" w14:textId="77777777" w:rsidR="008C3531" w:rsidRDefault="0005020D">
      <w:pPr>
        <w:pStyle w:val="1"/>
        <w:spacing w:after="80"/>
      </w:pPr>
      <w:r>
        <w:rPr>
          <w:rFonts w:ascii="Aptos" w:hAnsi="Aptos"/>
          <w:sz w:val="21"/>
        </w:rPr>
        <w:lastRenderedPageBreak/>
        <w:t>Executive Summary</w:t>
      </w:r>
    </w:p>
    <w:p w14:paraId="43481B84" w14:textId="77777777" w:rsidR="008C3531" w:rsidRDefault="0005020D">
      <w:pPr>
        <w:spacing w:after="80"/>
      </w:pPr>
      <w:r>
        <w:t>This report proposes a hybrid decision-support system that combines structured LLM signal extraction, emotion analysis, deterministic safety rules, and a hierarchical multi-task detection model. The system uses one rolling Conversation Window as the common input for Cyberbullying, Online Grooming, and Early Sexual Predator Detection.</w:t>
      </w:r>
    </w:p>
    <w:p w14:paraId="40547EE1" w14:textId="77777777" w:rsidR="008C3531" w:rsidRDefault="0005020D">
      <w:pPr>
        <w:pStyle w:val="a0"/>
        <w:spacing w:after="40"/>
      </w:pPr>
      <w:r>
        <w:t xml:space="preserve">One shared BERT or DistilBERT encoder avoids tripling model size in the full architecture. The current prototype has trained Cyberbullying Stage 1 and the Grooming Head (Variants A and B, Section 6) on their own separate fine-tuned encoder checkpoints; joint multi-task sharing of one encoder across heads remains a later integration step (Section 12.2).</w:t>
      </w:r>
    </w:p>
    <w:p w14:paraId="0494551C" w14:textId="77777777" w:rsidR="008C3531" w:rsidRDefault="0005020D">
      <w:pPr>
        <w:pStyle w:val="a0"/>
        <w:spacing w:after="40"/>
      </w:pPr>
      <w:r>
        <w:t>The full architecture defines three task-specific heads. Cyberbullying Stage 1 is trained (Section 5); Stage 2 (context correction) is implemented but not yet trained. The Grooming Head's training and evaluation pipeline (Section 6) has been run for Variants A and B (official PAN12 test: A precision=0.781/recall=0.744, B precision=0.790/recall=0.763); Variant C's pipeline has since been smoke-tested on 300 PAN12 conversations now that API access is available, but a full-corpus run has not yet been executed (Section 6). Temporal early warning is implemented using accumulated risk, trend, and persistence rather than a separately supervised Early Detection Head (Section 9.1).</w:t>
      </w:r>
    </w:p>
    <w:p w14:paraId="4991BEB4" w14:textId="77777777" w:rsidR="008C3531" w:rsidRDefault="0005020D">
      <w:pPr>
        <w:pStyle w:val="a0"/>
        <w:spacing w:after="40"/>
      </w:pPr>
      <w:r>
        <w:t>The full architecture defines a 15-dimensional historical state tracking accumulated risk, trend, persistence, behavior frequency, and smoothed behavior signals. `HistoricalStateUpdater` (Section 7/8) implements the full 15-dimensional recurrence in code, but the integrated inference pipeline always feeds it a zero behavior vector (the Behavior Head is not yet trained, Section 6), so the behavior-frequency and smoothed-behavior dimensions evaluate to constant zero end-to-end; only accumulated risk, trend, and persistence carry information in practice.</w:t>
      </w:r>
    </w:p>
    <w:p w14:paraId="774DEDAF" w14:textId="77777777" w:rsidR="008C3531" w:rsidRDefault="0005020D">
      <w:pPr>
        <w:pStyle w:val="a0"/>
        <w:spacing w:after="40"/>
      </w:pPr>
      <w:r>
        <w:t xml:space="preserve">A two-stage prototype fusion framework defines a Safety Score, an Emotion Score, and a combined Overall Score; its weights remain uncalibrated placeholders until held-out human-review labels are collected (Section 19.5).</w:t>
      </w:r>
    </w:p>
    <w:p w14:paraId="03A43ACE" w14:textId="77777777" w:rsidR="008C3531" w:rsidRDefault="0005020D">
      <w:pPr>
        <w:pStyle w:val="a0"/>
        <w:spacing w:after="40"/>
      </w:pPr>
      <w:r>
        <w:t>MC Dropout estimates model stability; high-risk or low-confidence cases are sent to human review.</w:t>
      </w:r>
    </w:p>
    <w:p w14:paraId="4E70976C" w14:textId="77777777" w:rsidR="008C3531" w:rsidRDefault="0005020D">
      <w:pPr>
        <w:pStyle w:val="a0"/>
        <w:spacing w:after="40"/>
      </w:pPr>
      <w:r>
        <w:t>The system supports analysts and does not automatically accuse, diagnose, report, or enforce.</w:t>
      </w:r>
    </w:p>
    <w:p w14:paraId="506DF8FA" w14:textId="77777777" w:rsidR="008C3531" w:rsidRDefault="0005020D">
      <w:pPr>
        <w:pageBreakBefore/>
        <w:pStyle w:val="1"/>
        <w:spacing w:after="80"/>
      </w:pPr>
      <w:r>
        <w:rPr>
          <w:rFonts w:ascii="Aptos" w:hAnsi="Aptos"/>
          <w:sz w:val="21"/>
        </w:rPr>
        <w:t>1. Integrated System Architecture</w:t>
      </w:r>
    </w:p>
    <w:tbl>
      <w:tblPr>
        <w:tblW w:w="0" w:type="auto"/>
        <w:jc w:val="center"/>
        <w:tblLayout w:type="fixed"/>
        <w:tblLook w:val="04A0" w:firstRow="1" w:lastRow="0" w:firstColumn="1" w:lastColumn="0" w:noHBand="0" w:noVBand="1"/>
      </w:tblPr>
      <w:tblGrid>
        <w:gridCol w:w="8784"/>
      </w:tblGrid>
      <w:tr w:rsidR="008C3531" w14:paraId="55690E49"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E8F6F3"/>
            <w:vAlign w:val="center"/>
          </w:tcPr>
          <w:p w14:paraId="25F57A7F" w14:textId="77777777" w:rsidR="008C3531" w:rsidRDefault="0005020D">
            <w:pPr>
              <w:jc w:val="center"/>
            </w:pPr>
            <w:r>
              <w:rPr>
                <w:b/>
              </w:rPr>
              <w:t>Research Chat Corpora (PAN12/VTPAN) or Synthetic/De-identified Demo Conversations</w:t>
            </w:r>
          </w:p>
        </w:tc>
      </w:tr>
    </w:tbl>
    <w:p w14:paraId="3A55F08B"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45F2F97E"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EAF2F8"/>
            <w:vAlign w:val="center"/>
          </w:tcPr>
          <w:p w14:paraId="0DF9DF2A" w14:textId="77777777" w:rsidR="008C3531" w:rsidRDefault="0005020D">
            <w:pPr>
              <w:jc w:val="center"/>
            </w:pPr>
            <w:r>
              <w:rPr>
                <w:b/>
              </w:rPr>
              <w:t>PII Redaction Layer</w:t>
            </w:r>
          </w:p>
        </w:tc>
      </w:tr>
    </w:tbl>
    <w:p w14:paraId="155A2933"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6070ADF7"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EAF2F8"/>
            <w:vAlign w:val="center"/>
          </w:tcPr>
          <w:p w14:paraId="3EEB3583" w14:textId="77777777" w:rsidR="008C3531" w:rsidRDefault="0005020D">
            <w:pPr>
              <w:jc w:val="center"/>
            </w:pPr>
            <w:r>
              <w:rPr>
                <w:b/>
              </w:rPr>
              <w:t>Rolling Conversation Window Builder</w:t>
            </w:r>
          </w:p>
        </w:tc>
      </w:tr>
    </w:tbl>
    <w:p w14:paraId="5DCED297"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45B8629D"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FCF3CF"/>
            <w:vAlign w:val="center"/>
          </w:tcPr>
          <w:p w14:paraId="6271E057" w14:textId="77777777" w:rsidR="008C3531" w:rsidRDefault="0005020D">
            <w:pPr>
              <w:jc w:val="center"/>
            </w:pPr>
            <w:r>
              <w:rPr>
                <w:b/>
              </w:rPr>
              <w:t>Structured Signal Extraction</w:t>
            </w:r>
            <w:r>
              <w:br/>
            </w:r>
            <w:r>
              <w:t>LLM safety signals + keyword/rule signals</w:t>
            </w:r>
          </w:p>
        </w:tc>
      </w:tr>
    </w:tbl>
    <w:p w14:paraId="4DAC0849"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726FF12D"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D6EAF8"/>
            <w:vAlign w:val="center"/>
          </w:tcPr>
          <w:p w14:paraId="5BC6BDE5" w14:textId="77777777" w:rsidR="008C3531" w:rsidRDefault="0005020D">
            <w:pPr>
              <w:jc w:val="center"/>
            </w:pPr>
            <w:r>
              <w:rPr>
                <w:b/>
              </w:rPr>
              <w:t>Hierarchical Multi-Task Detection Model</w:t>
            </w:r>
            <w:r>
              <w:br/>
            </w:r>
            <w:r>
              <w:t>Shared-design encoder + conversation encoder + trained Cyberbullying Stage 1 + Grooming Head Variants A/B trained (C not yet) + persistence-based early warning</w:t>
            </w:r>
          </w:p>
        </w:tc>
      </w:tr>
    </w:tbl>
    <w:p w14:paraId="4B843645"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15935E82"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FDEBD0"/>
            <w:vAlign w:val="center"/>
          </w:tcPr>
          <w:p w14:paraId="2A22D6B3" w14:textId="77777777" w:rsidR="008C3531" w:rsidRDefault="0005020D">
            <w:pPr>
              <w:jc w:val="center"/>
            </w:pPr>
            <w:r>
              <w:rPr>
                <w:b/>
              </w:rPr>
              <w:t>Rule-Based Safety Validation</w:t>
            </w:r>
          </w:p>
        </w:tc>
      </w:tr>
    </w:tbl>
    <w:p w14:paraId="519D4DA9"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4A56107B"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E8DAEF"/>
            <w:vAlign w:val="center"/>
          </w:tcPr>
          <w:p w14:paraId="1AB91B39" w14:textId="77777777" w:rsidR="008C3531" w:rsidRDefault="0005020D">
            <w:pPr>
              <w:jc w:val="center"/>
            </w:pPr>
            <w:r>
              <w:rPr>
                <w:b/>
              </w:rPr>
              <w:t>Prototype Risk Fusion (Uncalibrated) with Deterministic Review Escalation</w:t>
            </w:r>
          </w:p>
        </w:tc>
      </w:tr>
    </w:tbl>
    <w:p w14:paraId="62C3100E"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2702FE71"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EAF2F8"/>
            <w:vAlign w:val="center"/>
          </w:tcPr>
          <w:p w14:paraId="704BCCF6" w14:textId="77777777" w:rsidR="008C3531" w:rsidRDefault="0005020D">
            <w:pPr>
              <w:jc w:val="center"/>
            </w:pPr>
            <w:r>
              <w:rPr>
                <w:b/>
              </w:rPr>
              <w:t>Explainable Analyst Dashboard</w:t>
            </w:r>
          </w:p>
        </w:tc>
      </w:tr>
    </w:tbl>
    <w:p w14:paraId="38E7FF4E" w14:textId="77777777" w:rsidR="008C3531" w:rsidRDefault="0005020D">
      <w:pPr>
        <w:spacing w:after="20"/>
        <w:jc w:val="center"/>
      </w:pPr>
      <w:r>
        <w:t>↓</w:t>
      </w:r>
    </w:p>
    <w:tbl>
      <w:tblPr>
        <w:tblW w:w="0" w:type="auto"/>
        <w:jc w:val="center"/>
        <w:tblLayout w:type="fixed"/>
        <w:tblLook w:val="04A0" w:firstRow="1" w:lastRow="0" w:firstColumn="1" w:lastColumn="0" w:noHBand="0" w:noVBand="1"/>
      </w:tblPr>
      <w:tblGrid>
        <w:gridCol w:w="8784"/>
      </w:tblGrid>
      <w:tr w:rsidR="008C3531" w14:paraId="4DEC88A2" w14:textId="77777777">
        <w:trPr>
          <w:jc w:val="center"/>
        </w:trPr>
        <w:tc>
          <w:tcPr>
            <w:tcW w:w="8784" w:type="dxa"/>
            <w:tcBorders>
              <w:top w:val="single" w:sz="8" w:space="0" w:color="7F8C8D"/>
              <w:left w:val="single" w:sz="8" w:space="0" w:color="7F8C8D"/>
              <w:bottom w:val="single" w:sz="8" w:space="0" w:color="7F8C8D"/>
              <w:right w:val="single" w:sz="8" w:space="0" w:color="7F8C8D"/>
            </w:tcBorders>
            <w:shd w:val="clear" w:color="auto" w:fill="E8F6F3"/>
            <w:vAlign w:val="center"/>
          </w:tcPr>
          <w:p w14:paraId="373A2D67" w14:textId="77777777" w:rsidR="008C3531" w:rsidRDefault="0005020D">
            <w:pPr>
              <w:jc w:val="center"/>
            </w:pPr>
            <w:r>
              <w:rPr>
                <w:b/>
              </w:rPr>
              <w:t>Human Review</w:t>
            </w:r>
          </w:p>
        </w:tc>
      </w:tr>
    </w:tbl>
    <w:p w14:paraId="43481B84" w14:textId="77777777" w:rsidR="008C3531" w:rsidRDefault="0005020D">
      <w:pPr>
        <w:spacing w:after="80"/>
      </w:pPr>
      <w:r>
        <w:t>Current implementation status: Cyberbullying Stage 1 is trained (Stage 2 implemented, not yet trained); the Grooming Head's training pipeline (Section 6) has been run for Variants A and B; Variant C's pipeline has been smoke-tested (300 PAN12 conversations) but not yet run on the full corpus. LLM/rule safety signal extraction, the GoEmotions-based Emotion Branch, a Historical State recurrence (full 15-dimensional formula implemented, but zero-valued behavior dimensions pending Behavior Head training), persistence-based early warning, and MC-Dropout-based confidence/review routing are implemented. Deferred to future work: the supervised Early Detection Head (Section 9.3), the Behavior Head (Section 6) (which would also activate the Historical State's currently zero-valued behavior dimensions, Section 7), and the Reliability Gate extension (Section 18). Training and evaluation in this phase use PAN12/VTPAN research corpora rather than synthetic data; the same redaction preprocessing (PII Redaction Layer, above) is applied consistently before both training-time feature extraction and inference. See Section 19.5 for the verified, paragraph-level implementation status summary.</w:t>
      </w:r>
    </w:p>
    <w:p w14:paraId="06427BE2" w14:textId="77777777" w:rsidR="008C3531" w:rsidRDefault="0005020D">
      <w:pPr>
        <w:pStyle w:val="1"/>
        <w:spacing w:after="80"/>
      </w:pPr>
      <w:r>
        <w:rPr>
          <w:rFonts w:ascii="Aptos" w:hAnsi="Aptos"/>
          <w:sz w:val="21"/>
        </w:rPr>
        <w:t>2. Unified Input</w:t>
      </w:r>
    </w:p>
    <w:p w14:paraId="3F973616" w14:textId="77777777" w:rsidR="008C3531" w:rsidRDefault="0005020D">
      <w:pPr>
        <w:spacing w:after="80"/>
      </w:pPr>
      <w:r>
        <w:t>At time t, every module receives the same rolling Conversation Window:</w:t>
      </w:r>
    </w:p>
    <w:p w14:paraId="2702D18C" w14:textId="77777777" w:rsidR="008C3531" w:rsidRDefault="0005020D">
      <w:pPr>
        <w:spacing w:before="80" w:after="140"/>
        <w:jc w:val="center"/>
      </w:pPr>
      <w:r>
        <w:rPr>
          <w:rFonts w:ascii="Cambria Math" w:hAnsi="Cambria Math"/>
          <w:sz w:val="23"/>
        </w:rPr>
        <w:lastRenderedPageBreak/>
        <w:t>Xₜ = {(s</w:t>
      </w:r>
      <w:r>
        <w:rPr>
          <w:rFonts w:ascii="Cambria Math" w:hAnsi="Cambria Math"/>
          <w:sz w:val="23"/>
        </w:rPr>
        <w:t>ᵢ</w:t>
      </w:r>
      <w:r>
        <w:rPr>
          <w:rFonts w:ascii="Cambria Math" w:hAnsi="Cambria Math"/>
          <w:sz w:val="23"/>
        </w:rPr>
        <w:t>, m</w:t>
      </w:r>
      <w:r>
        <w:rPr>
          <w:rFonts w:ascii="Cambria Math" w:hAnsi="Cambria Math"/>
          <w:sz w:val="23"/>
        </w:rPr>
        <w:t>ᵢ</w:t>
      </w:r>
      <w:r>
        <w:rPr>
          <w:rFonts w:ascii="Cambria Math" w:hAnsi="Cambria Math"/>
          <w:sz w:val="23"/>
        </w:rPr>
        <w:t>, Δt</w:t>
      </w:r>
      <w:r>
        <w:rPr>
          <w:rFonts w:ascii="Cambria Math" w:hAnsi="Cambria Math"/>
          <w:sz w:val="23"/>
        </w:rPr>
        <w:t>ᵢ</w:t>
      </w:r>
      <w:r>
        <w:rPr>
          <w:rFonts w:ascii="Cambria Math" w:hAnsi="Cambria Math"/>
          <w:sz w:val="23"/>
        </w:rPr>
        <w:t>)}</w:t>
      </w:r>
      <w:r>
        <w:rPr>
          <w:rFonts w:ascii="Cambria Math" w:hAnsi="Cambria Math"/>
          <w:sz w:val="23"/>
        </w:rPr>
        <w:t>ᵢ</w:t>
      </w:r>
      <w:r>
        <w:rPr>
          <w:rFonts w:ascii="Cambria Math" w:hAnsi="Cambria Math"/>
          <w:sz w:val="23"/>
        </w:rPr>
        <w:t>₌ₜ₋ₖ₊₁</w:t>
      </w:r>
      <w:r>
        <w:rPr>
          <w:rFonts w:ascii="Cambria Math" w:hAnsi="Cambria Math"/>
          <w:sz w:val="23"/>
        </w:rPr>
        <w:t>ᵗ</w:t>
      </w:r>
    </w:p>
    <w:p w14:paraId="322D9C63" w14:textId="77777777" w:rsidR="008C3531" w:rsidRDefault="0005020D">
      <w:pPr>
        <w:pStyle w:val="a0"/>
        <w:spacing w:after="40"/>
      </w:pPr>
      <w:r>
        <w:t>m</w:t>
      </w:r>
      <w:r>
        <w:t>ᵢ</w:t>
      </w:r>
      <w:r>
        <w:t>: message text</w:t>
      </w:r>
    </w:p>
    <w:p w14:paraId="1AD5421B" w14:textId="77777777" w:rsidR="008C3531" w:rsidRDefault="0005020D">
      <w:pPr>
        <w:pStyle w:val="a0"/>
        <w:spacing w:after="40"/>
      </w:pPr>
      <w:r>
        <w:t>s</w:t>
      </w:r>
      <w:r>
        <w:t>ᵢ</w:t>
      </w:r>
      <w:r>
        <w:t>: anonymized speaker identifier</w:t>
      </w:r>
    </w:p>
    <w:p w14:paraId="40547EE1" w14:textId="77777777" w:rsidR="008C3531" w:rsidRDefault="0005020D">
      <w:pPr>
        <w:pStyle w:val="a0"/>
        <w:spacing w:after="40"/>
      </w:pPr>
      <w:r>
        <w:t xml:space="preserve">Speaker identifiers sᵢ are remapped locally within each conversation (for example [SPEAKER_A], [SPEAKER_B]); persistent global participant identity is never provided to the encoder.</w:t>
      </w:r>
    </w:p>
    <w:p w14:paraId="0255CBDF" w14:textId="77777777" w:rsidR="008C3531" w:rsidRDefault="0005020D">
      <w:pPr>
        <w:pStyle w:val="a0"/>
        <w:spacing w:after="40"/>
      </w:pPr>
      <w:r>
        <w:t>Δt</w:t>
      </w:r>
      <w:r>
        <w:t>ᵢ</w:t>
      </w:r>
      <w:r>
        <w:t>: relative time</w:t>
      </w:r>
    </w:p>
    <w:p w14:paraId="307AD71F" w14:textId="77777777" w:rsidR="008C3531" w:rsidRDefault="0005020D">
      <w:pPr>
        <w:pStyle w:val="a0"/>
        <w:spacing w:after="40"/>
      </w:pPr>
      <w:r>
        <w:t>k: number of recent messages in the window</w:t>
      </w:r>
    </w:p>
    <w:p w14:paraId="739B8113" w14:textId="77777777" w:rsidR="008C3531" w:rsidRDefault="0005020D">
      <w:pPr>
        <w:pStyle w:val="1"/>
        <w:spacing w:after="80"/>
      </w:pPr>
      <w:r>
        <w:rPr>
          <w:rFonts w:ascii="Aptos" w:hAnsi="Aptos"/>
          <w:sz w:val="21"/>
        </w:rPr>
        <w:t>3. Structured Signal Extraction</w:t>
      </w:r>
    </w:p>
    <w:p w14:paraId="2FB3AB51" w14:textId="77777777" w:rsidR="008C3531" w:rsidRDefault="0005020D">
      <w:pPr>
        <w:spacing w:after="80"/>
      </w:pPr>
      <w:r>
        <w:t>The system uses two extracted safety feature groups and one separately generated emotion feature group.</w:t>
      </w:r>
    </w:p>
    <w:p w14:paraId="1AC00E2E" w14:textId="77777777" w:rsidR="008C3531" w:rsidRDefault="0005020D">
      <w:pPr>
        <w:pStyle w:val="21"/>
        <w:spacing w:after="80"/>
      </w:pPr>
      <w:r>
        <w:rPr>
          <w:rFonts w:ascii="Aptos" w:hAnsi="Aptos"/>
          <w:sz w:val="21"/>
        </w:rPr>
        <w:t>3.1 LLM safety signals</w:t>
      </w:r>
    </w:p>
    <w:p w14:paraId="54ECC6B0" w14:textId="77777777" w:rsidR="008C3531" w:rsidRDefault="0005020D">
      <w:pPr>
        <w:spacing w:before="80" w:after="140"/>
        <w:jc w:val="center"/>
      </w:pPr>
      <w:r>
        <w:rPr>
          <w:rFonts w:ascii="Cambria Math" w:hAnsi="Cambria Math"/>
          <w:sz w:val="23"/>
        </w:rPr>
        <w:t>Lₜ = [secrecy, isolation, dependency, sexual escalation, threat, coercion] ∈ [0,1]⁶</w:t>
      </w:r>
    </w:p>
    <w:p w14:paraId="1A8F2ED3" w14:textId="77777777" w:rsidR="008C3531" w:rsidRDefault="0005020D">
      <w:pPr>
        <w:pStyle w:val="21"/>
        <w:spacing w:after="80"/>
      </w:pPr>
      <w:r>
        <w:rPr>
          <w:rFonts w:ascii="Aptos" w:hAnsi="Aptos"/>
          <w:sz w:val="21"/>
        </w:rPr>
        <w:t>3.2 Emotion signals</w:t>
      </w:r>
    </w:p>
    <w:p w14:paraId="020402D0" w14:textId="77777777" w:rsidR="008C3531" w:rsidRDefault="0005020D">
      <w:pPr>
        <w:spacing w:after="80"/>
      </w:pPr>
      <w:r>
        <w:t>The system detects five emotion dimensions: fear, sadness, anger, distress, and dependency. These are produced by a pretrained multi-label emotion classifier (Section 10.2) rather than during structured signal extraction. The dependency dimension here captures the victim’s emotional state (for example, expressions of reliance or distress toward the other party). This is distinct from the emotional dependency signal in the Grooming Head behavior vector Bₜ, which captures an interaction manipulation pattern (</w:t>
      </w:r>
      <w:r>
        <w:t>the perpetrator actively fostering dependency). Both signals can co-occur and are complementary rather than redundant.</w:t>
      </w:r>
    </w:p>
    <w:p w14:paraId="6EEC94D7" w14:textId="77777777" w:rsidR="008C3531" w:rsidRDefault="0005020D">
      <w:pPr>
        <w:pStyle w:val="21"/>
        <w:spacing w:after="80"/>
      </w:pPr>
      <w:r>
        <w:rPr>
          <w:rFonts w:ascii="Aptos" w:hAnsi="Aptos"/>
          <w:sz w:val="21"/>
        </w:rPr>
        <w:t>3.3 Rule signals</w:t>
      </w:r>
    </w:p>
    <w:p w14:paraId="0516ED8E" w14:textId="77777777" w:rsidR="008C3531" w:rsidRDefault="0005020D">
      <w:pPr>
        <w:spacing w:before="80" w:after="140"/>
        <w:jc w:val="center"/>
      </w:pPr>
      <w:r>
        <w:rPr>
          <w:rFonts w:ascii="Cambria Math" w:hAnsi="Cambria Math"/>
          <w:sz w:val="23"/>
        </w:rPr>
        <w:t>Qₜ = [secret request, contact migration, age reference, image request, threat phrase] ∈ {0,1}ʳ,    r = 5</w:t>
      </w:r>
    </w:p>
    <w:p w14:paraId="5BA404ED" w14:textId="77777777" w:rsidR="008C3531" w:rsidRDefault="0005020D">
      <w:pPr>
        <w:spacing w:after="80"/>
      </w:pPr>
      <w:r>
        <w:t>The combined safety feature vector used by the Safety Branch is:</w:t>
      </w:r>
    </w:p>
    <w:p w14:paraId="3E5DD59C" w14:textId="77777777" w:rsidR="008C3531" w:rsidRDefault="0005020D">
      <w:pPr>
        <w:spacing w:before="80" w:after="140"/>
        <w:jc w:val="center"/>
      </w:pPr>
      <w:r>
        <w:rPr>
          <w:rFonts w:ascii="Cambria Math" w:hAnsi="Cambria Math"/>
          <w:sz w:val="23"/>
        </w:rPr>
        <w:t>Fₜˢ</w:t>
      </w:r>
      <w:r>
        <w:rPr>
          <w:rFonts w:ascii="Cambria Math" w:hAnsi="Cambria Math"/>
          <w:sz w:val="23"/>
        </w:rPr>
        <w:t>ᵃ</w:t>
      </w:r>
      <w:r>
        <w:rPr>
          <w:rFonts w:ascii="Cambria Math" w:hAnsi="Cambria Math"/>
          <w:sz w:val="23"/>
        </w:rPr>
        <w:t>ᶠ</w:t>
      </w:r>
      <w:r>
        <w:rPr>
          <w:rFonts w:ascii="Cambria Math" w:hAnsi="Cambria Math"/>
          <w:sz w:val="23"/>
        </w:rPr>
        <w:t>ᵉ</w:t>
      </w:r>
      <w:r>
        <w:rPr>
          <w:rFonts w:ascii="Cambria Math" w:hAnsi="Cambria Math"/>
          <w:sz w:val="23"/>
        </w:rPr>
        <w:t xml:space="preserve"> = [Lₜ ; Qₜ] ∈ ℝ¹¹</w:t>
      </w:r>
    </w:p>
    <w:p w14:paraId="30D88F86" w14:textId="77777777" w:rsidR="008C3531" w:rsidRDefault="0005020D">
      <w:pPr>
        <w:spacing w:after="80"/>
      </w:pPr>
      <w:r>
        <w:t>The Emotion Branch processes the same Conversation Window independently using a frozen pretrained GoEmotions classifier. It does not depend on the Safety Branch conversation representation zₜ and can run in parallel with the Safety encoder pipeline. Mₜ is not included in Fₜˢ</w:t>
      </w:r>
      <w:r>
        <w:t>ᵃ</w:t>
      </w:r>
      <w:r>
        <w:t>ᶠ</w:t>
      </w:r>
      <w:r>
        <w:t>ᵉ</w:t>
      </w:r>
      <w:r>
        <w:t>; the Safety and Emotion branches use separate model pipelines and scoring heads, combined only at the final score-fusion stage.</w:t>
      </w:r>
    </w:p>
    <w:p w14:paraId="7F06D6F3" w14:textId="77777777" w:rsidR="008C3531" w:rsidRDefault="0005020D">
      <w:pPr>
        <w:pStyle w:val="1"/>
        <w:spacing w:after="80"/>
      </w:pPr>
      <w:r>
        <w:rPr>
          <w:rFonts w:ascii="Aptos" w:hAnsi="Aptos"/>
          <w:sz w:val="21"/>
        </w:rPr>
        <w:t>4. Hierarchical Multi-Task Model</w:t>
      </w:r>
    </w:p>
    <w:p w14:paraId="44712F39" w14:textId="77777777" w:rsidR="008C3531" w:rsidRDefault="0005020D">
      <w:pPr>
        <w:pStyle w:val="21"/>
        <w:spacing w:after="80"/>
      </w:pPr>
      <w:r>
        <w:rPr>
          <w:rFonts w:ascii="Aptos" w:hAnsi="Aptos"/>
          <w:sz w:val="21"/>
        </w:rPr>
        <w:t>4.1 Message encoder</w:t>
      </w:r>
    </w:p>
    <w:p w14:paraId="452D7CCB" w14:textId="77777777" w:rsidR="008C3531" w:rsidRDefault="0005020D">
      <w:pPr>
        <w:spacing w:before="80" w:after="140"/>
        <w:jc w:val="center"/>
      </w:pPr>
      <w:r>
        <w:rPr>
          <w:rFonts w:ascii="Cambria Math" w:hAnsi="Cambria Math"/>
          <w:sz w:val="23"/>
        </w:rPr>
        <w:t>h</w:t>
      </w:r>
      <w:r>
        <w:rPr>
          <w:rFonts w:ascii="Cambria Math" w:hAnsi="Cambria Math"/>
          <w:sz w:val="23"/>
        </w:rPr>
        <w:t>ᵢ</w:t>
      </w:r>
      <w:r>
        <w:rPr>
          <w:rFonts w:ascii="Cambria Math" w:hAnsi="Cambria Math"/>
          <w:sz w:val="23"/>
        </w:rPr>
        <w:t xml:space="preserve"> = Encoder([s</w:t>
      </w:r>
      <w:r>
        <w:rPr>
          <w:rFonts w:ascii="Cambria Math" w:hAnsi="Cambria Math"/>
          <w:sz w:val="23"/>
        </w:rPr>
        <w:t>ᵢ</w:t>
      </w:r>
      <w:r>
        <w:rPr>
          <w:rFonts w:ascii="Cambria Math" w:hAnsi="Cambria Math"/>
          <w:sz w:val="23"/>
        </w:rPr>
        <w:t xml:space="preserve"> ; m</w:t>
      </w:r>
      <w:r>
        <w:rPr>
          <w:rFonts w:ascii="Cambria Math" w:hAnsi="Cambria Math"/>
          <w:sz w:val="23"/>
        </w:rPr>
        <w:t>ᵢ</w:t>
      </w:r>
      <w:r>
        <w:rPr>
          <w:rFonts w:ascii="Cambria Math" w:hAnsi="Cambria Math"/>
          <w:sz w:val="23"/>
        </w:rPr>
        <w:t>]),    h</w:t>
      </w:r>
      <w:r>
        <w:rPr>
          <w:rFonts w:ascii="Cambria Math" w:hAnsi="Cambria Math"/>
          <w:sz w:val="23"/>
        </w:rPr>
        <w:t>ᵢ</w:t>
      </w:r>
      <w:r>
        <w:rPr>
          <w:rFonts w:ascii="Cambria Math" w:hAnsi="Cambria Math"/>
          <w:sz w:val="23"/>
        </w:rPr>
        <w:t xml:space="preserve"> ∈ ℝ</w:t>
      </w:r>
      <w:r>
        <w:rPr>
          <w:rFonts w:ascii="Cambria Math" w:hAnsi="Cambria Math"/>
          <w:sz w:val="23"/>
        </w:rPr>
        <w:t>ᵈ</w:t>
      </w:r>
    </w:p>
    <w:p w14:paraId="7D193E7A" w14:textId="77777777" w:rsidR="008C3531" w:rsidRDefault="0005020D">
      <w:pPr>
        <w:spacing w:after="80"/>
      </w:pPr>
      <w:r>
        <w:t>Each message is encoded independently by the shared BERT or DistilBERT encoder. With BERT Base, d = 768.</w:t>
      </w:r>
    </w:p>
    <w:p w14:paraId="43481B84" w14:textId="77777777" w:rsidR="008C3531" w:rsidRDefault="0005020D">
      <w:pPr>
        <w:spacing w:after="80"/>
      </w:pPr>
      <w:r>
        <w:t xml:space="preserve">Relative time Δtᵢ (Section 2) is retained as metadata for future temporal modeling but is not directly encoded by the current Message Encoder, which uses only [sᵢ ; mᵢ].</w:t>
      </w:r>
    </w:p>
    <w:p w14:paraId="4C7EBA24" w14:textId="77777777" w:rsidR="008C3531" w:rsidRDefault="0005020D">
      <w:pPr>
        <w:pStyle w:val="21"/>
        <w:spacing w:after="80"/>
      </w:pPr>
      <w:r>
        <w:rPr>
          <w:rFonts w:ascii="Aptos" w:hAnsi="Aptos"/>
          <w:sz w:val="21"/>
        </w:rPr>
        <w:t>4.2 Conversation encoder</w:t>
      </w:r>
    </w:p>
    <w:p w14:paraId="34B7DF9B" w14:textId="77777777" w:rsidR="008C3531" w:rsidRDefault="0005020D">
      <w:pPr>
        <w:spacing w:before="80" w:after="140"/>
        <w:jc w:val="center"/>
      </w:pPr>
      <w:r>
        <w:rPr>
          <w:rFonts w:ascii="Cambria Math" w:hAnsi="Cambria Math"/>
          <w:sz w:val="23"/>
        </w:rPr>
        <w:t>u</w:t>
      </w:r>
      <w:r>
        <w:rPr>
          <w:rFonts w:ascii="Cambria Math" w:hAnsi="Cambria Math"/>
          <w:sz w:val="23"/>
        </w:rPr>
        <w:t>ᵢ</w:t>
      </w:r>
      <w:r>
        <w:rPr>
          <w:rFonts w:ascii="Cambria Math" w:hAnsi="Cambria Math"/>
          <w:sz w:val="23"/>
        </w:rPr>
        <w:t xml:space="preserve"> = BiGRU(h</w:t>
      </w:r>
      <w:r>
        <w:rPr>
          <w:rFonts w:ascii="Cambria Math" w:hAnsi="Cambria Math"/>
          <w:sz w:val="23"/>
        </w:rPr>
        <w:t>ᵢ</w:t>
      </w:r>
      <w:r>
        <w:rPr>
          <w:rFonts w:ascii="Cambria Math" w:hAnsi="Cambria Math"/>
          <w:sz w:val="23"/>
        </w:rPr>
        <w:t>, u</w:t>
      </w:r>
      <w:r>
        <w:rPr>
          <w:rFonts w:ascii="Cambria Math" w:hAnsi="Cambria Math"/>
          <w:sz w:val="23"/>
        </w:rPr>
        <w:t>ᵢ</w:t>
      </w:r>
      <w:r>
        <w:rPr>
          <w:rFonts w:ascii="Cambria Math" w:hAnsi="Cambria Math"/>
          <w:sz w:val="23"/>
        </w:rPr>
        <w:t>₋₁</w:t>
      </w:r>
      <w:r>
        <w:rPr>
          <w:rFonts w:ascii="Cambria Math" w:hAnsi="Cambria Math"/>
          <w:sz w:val="23"/>
        </w:rPr>
        <w:t>)</w:t>
      </w:r>
    </w:p>
    <w:p w14:paraId="0D09FFB3" w14:textId="77777777" w:rsidR="008C3531" w:rsidRDefault="0005020D">
      <w:pPr>
        <w:spacing w:before="80" w:after="140"/>
        <w:jc w:val="center"/>
      </w:pPr>
      <w:r>
        <w:rPr>
          <w:rFonts w:ascii="Cambria Math" w:hAnsi="Cambria Math"/>
          <w:sz w:val="23"/>
        </w:rPr>
        <w:t>e</w:t>
      </w:r>
      <w:r>
        <w:rPr>
          <w:rFonts w:ascii="Cambria Math" w:hAnsi="Cambria Math"/>
          <w:sz w:val="23"/>
        </w:rPr>
        <w:t>ᵢ</w:t>
      </w:r>
      <w:r>
        <w:rPr>
          <w:rFonts w:ascii="Cambria Math" w:hAnsi="Cambria Math"/>
          <w:sz w:val="23"/>
        </w:rPr>
        <w:t xml:space="preserve"> = v</w:t>
      </w:r>
      <w:r>
        <w:rPr>
          <w:rFonts w:ascii="Cambria Math" w:hAnsi="Cambria Math"/>
          <w:sz w:val="23"/>
        </w:rPr>
        <w:t>ᵀ</w:t>
      </w:r>
      <w:r>
        <w:rPr>
          <w:rFonts w:ascii="Cambria Math" w:hAnsi="Cambria Math"/>
          <w:sz w:val="23"/>
        </w:rPr>
        <w:t xml:space="preserve"> tanh(Wₐu</w:t>
      </w:r>
      <w:r>
        <w:rPr>
          <w:rFonts w:ascii="Cambria Math" w:hAnsi="Cambria Math"/>
          <w:sz w:val="23"/>
        </w:rPr>
        <w:t>ᵢ</w:t>
      </w:r>
      <w:r>
        <w:rPr>
          <w:rFonts w:ascii="Cambria Math" w:hAnsi="Cambria Math"/>
          <w:sz w:val="23"/>
        </w:rPr>
        <w:t xml:space="preserve"> + bₐ)</w:t>
      </w:r>
    </w:p>
    <w:p w14:paraId="53A326F4" w14:textId="77777777" w:rsidR="008C3531" w:rsidRDefault="0005020D">
      <w:pPr>
        <w:spacing w:before="80" w:after="140"/>
        <w:jc w:val="center"/>
      </w:pPr>
      <w:r>
        <w:rPr>
          <w:rFonts w:ascii="Cambria Math" w:hAnsi="Cambria Math"/>
          <w:sz w:val="23"/>
        </w:rPr>
        <w:t>α</w:t>
      </w:r>
      <w:r>
        <w:rPr>
          <w:rFonts w:ascii="Cambria Math" w:hAnsi="Cambria Math"/>
          <w:sz w:val="23"/>
        </w:rPr>
        <w:t>ᵢ</w:t>
      </w:r>
      <w:r>
        <w:rPr>
          <w:rFonts w:ascii="Cambria Math" w:hAnsi="Cambria Math"/>
          <w:sz w:val="23"/>
        </w:rPr>
        <w:t xml:space="preserve"> = exp(e</w:t>
      </w:r>
      <w:r>
        <w:rPr>
          <w:rFonts w:ascii="Cambria Math" w:hAnsi="Cambria Math"/>
          <w:sz w:val="23"/>
        </w:rPr>
        <w:t>ᵢ</w:t>
      </w:r>
      <w:r>
        <w:rPr>
          <w:rFonts w:ascii="Cambria Math" w:hAnsi="Cambria Math"/>
          <w:sz w:val="23"/>
        </w:rPr>
        <w:t>) / Σⱼ exp(eⱼ)</w:t>
      </w:r>
    </w:p>
    <w:p w14:paraId="351A4FEF" w14:textId="77777777" w:rsidR="008C3531" w:rsidRDefault="0005020D">
      <w:pPr>
        <w:spacing w:before="80" w:after="140"/>
        <w:jc w:val="center"/>
      </w:pPr>
      <w:r>
        <w:rPr>
          <w:rFonts w:ascii="Cambria Math" w:hAnsi="Cambria Math"/>
          <w:sz w:val="23"/>
        </w:rPr>
        <w:t>zₜ = Σ</w:t>
      </w:r>
      <w:r>
        <w:rPr>
          <w:rFonts w:ascii="Cambria Math" w:hAnsi="Cambria Math"/>
          <w:sz w:val="23"/>
        </w:rPr>
        <w:t>ᵢ</w:t>
      </w:r>
      <w:r>
        <w:rPr>
          <w:rFonts w:ascii="Cambria Math" w:hAnsi="Cambria Math"/>
          <w:sz w:val="23"/>
        </w:rPr>
        <w:t xml:space="preserve"> α</w:t>
      </w:r>
      <w:r>
        <w:rPr>
          <w:rFonts w:ascii="Cambria Math" w:hAnsi="Cambria Math"/>
          <w:sz w:val="23"/>
        </w:rPr>
        <w:t>ᵢ</w:t>
      </w:r>
      <w:r>
        <w:rPr>
          <w:rFonts w:ascii="Cambria Math" w:hAnsi="Cambria Math"/>
          <w:sz w:val="23"/>
        </w:rPr>
        <w:t>u</w:t>
      </w:r>
      <w:r>
        <w:rPr>
          <w:rFonts w:ascii="Cambria Math" w:hAnsi="Cambria Math"/>
          <w:sz w:val="23"/>
        </w:rPr>
        <w:t>ᵢ</w:t>
      </w:r>
    </w:p>
    <w:p w14:paraId="4D794FE0" w14:textId="77777777" w:rsidR="008C3531" w:rsidRDefault="0005020D">
      <w:pPr>
        <w:spacing w:after="80"/>
      </w:pPr>
      <w:r>
        <w:lastRenderedPageBreak/>
        <w:t>The attention weight α</w:t>
      </w:r>
      <w:r>
        <w:t>ᵢ</w:t>
      </w:r>
      <w:r>
        <w:t xml:space="preserve"> measures how strongly message i contributes to the conversation representation zₜ. It indicates model focus, not causal or legal proof. For the prototype, the Conversation Encoder output dimension is configured as d_z = d = 768, matching the Message Encoder output dimension. This simplifies dimension accounting in the Grooming Head (W_g ∈ ℝ¹ˣ⁽</w:t>
      </w:r>
      <w:r>
        <w:t>ᵈ</w:t>
      </w:r>
      <w:r>
        <w:t>ᶻ</w:t>
      </w:r>
      <w:r>
        <w:t>⁺</w:t>
      </w:r>
      <w:r>
        <w:t>¹¹⁾) and Early Detection Head (W_e input dimension d_z + 26).</w:t>
      </w:r>
    </w:p>
    <w:p w14:paraId="43481B84" w14:textId="77777777" w:rsidR="008C3531" w:rsidRDefault="0005020D">
      <w:pPr>
        <w:spacing w:after="80"/>
      </w:pPr>
      <w:r>
        <w:t xml:space="preserve">These are full-architecture dimensions. The Grooming Head's W_g is defined by this prototype's training pipeline (Section 6) but has not yet been trained to completion; W_e and the Early Detection Head are not yet trained (Section 9.1).</w:t>
      </w:r>
    </w:p>
    <w:p w14:paraId="41FA2C3A" w14:textId="77777777" w:rsidR="008C3531" w:rsidRDefault="0005020D">
      <w:pPr>
        <w:pStyle w:val="1"/>
        <w:spacing w:after="80"/>
      </w:pPr>
      <w:r>
        <w:rPr>
          <w:rFonts w:ascii="Aptos" w:hAnsi="Aptos"/>
          <w:sz w:val="21"/>
        </w:rPr>
        <w:t>5. Cyberbullying Head</w:t>
      </w:r>
    </w:p>
    <w:p w14:paraId="357F7D78" w14:textId="77777777" w:rsidR="008C3531" w:rsidRDefault="0005020D">
      <w:pPr>
        <w:spacing w:after="80"/>
      </w:pPr>
      <w:r>
        <w:t>Stage 1 uses single-message training:</w:t>
      </w:r>
    </w:p>
    <w:p w14:paraId="76FD3A9C" w14:textId="77777777" w:rsidR="008C3531" w:rsidRDefault="0005020D">
      <w:pPr>
        <w:spacing w:before="80" w:after="140"/>
        <w:jc w:val="center"/>
      </w:pPr>
      <w:r>
        <w:rPr>
          <w:rFonts w:ascii="Cambria Math" w:hAnsi="Cambria Math"/>
          <w:sz w:val="23"/>
        </w:rPr>
        <w:t>p_cb,</w:t>
      </w:r>
      <w:r>
        <w:rPr>
          <w:rFonts w:ascii="Cambria Math" w:hAnsi="Cambria Math"/>
          <w:sz w:val="23"/>
        </w:rPr>
        <w:t>ᵢ</w:t>
      </w:r>
      <w:r>
        <w:rPr>
          <w:rFonts w:ascii="Cambria Math" w:hAnsi="Cambria Math"/>
          <w:sz w:val="23"/>
        </w:rPr>
        <w:t>⁽</w:t>
      </w:r>
      <w:r>
        <w:rPr>
          <w:rFonts w:ascii="Cambria Math" w:hAnsi="Cambria Math"/>
          <w:sz w:val="23"/>
        </w:rPr>
        <w:t>¹⁾ = Softmax(W_cb⁽¹⁾h</w:t>
      </w:r>
      <w:r>
        <w:rPr>
          <w:rFonts w:ascii="Cambria Math" w:hAnsi="Cambria Math"/>
          <w:sz w:val="23"/>
        </w:rPr>
        <w:t>ᵢ</w:t>
      </w:r>
      <w:r>
        <w:rPr>
          <w:rFonts w:ascii="Cambria Math" w:hAnsi="Cambria Math"/>
          <w:sz w:val="23"/>
        </w:rPr>
        <w:t xml:space="preserve"> + b_cb⁽¹⁾)</w:t>
      </w:r>
    </w:p>
    <w:p w14:paraId="6BBE6097" w14:textId="77777777" w:rsidR="008C3531" w:rsidRDefault="0005020D">
      <w:pPr>
        <w:spacing w:after="80"/>
      </w:pPr>
      <w:r>
        <w:t>Stage 2 adds conversation context:</w:t>
      </w:r>
    </w:p>
    <w:p w14:paraId="018C6CAE" w14:textId="77777777" w:rsidR="008C3531" w:rsidRDefault="0005020D">
      <w:pPr>
        <w:spacing w:before="80" w:after="140"/>
        <w:jc w:val="center"/>
      </w:pPr>
      <w:r>
        <w:rPr>
          <w:rFonts w:ascii="Cambria Math" w:hAnsi="Cambria Math"/>
          <w:sz w:val="23"/>
        </w:rPr>
        <w:t>p_cb,</w:t>
      </w:r>
      <w:r>
        <w:rPr>
          <w:rFonts w:ascii="Cambria Math" w:hAnsi="Cambria Math"/>
          <w:sz w:val="23"/>
        </w:rPr>
        <w:t>ᵢ</w:t>
      </w:r>
      <w:r>
        <w:rPr>
          <w:rFonts w:ascii="Cambria Math" w:hAnsi="Cambria Math"/>
          <w:sz w:val="23"/>
        </w:rPr>
        <w:t>⁽</w:t>
      </w:r>
      <w:r>
        <w:rPr>
          <w:rFonts w:ascii="Cambria Math" w:hAnsi="Cambria Math"/>
          <w:sz w:val="23"/>
        </w:rPr>
        <w:t>²⁾ = Softmax(W_cb⁽²⁾[h</w:t>
      </w:r>
      <w:r>
        <w:rPr>
          <w:rFonts w:ascii="Cambria Math" w:hAnsi="Cambria Math"/>
          <w:sz w:val="23"/>
        </w:rPr>
        <w:t>ᵢ</w:t>
      </w:r>
      <w:r>
        <w:rPr>
          <w:rFonts w:ascii="Cambria Math" w:hAnsi="Cambria Math"/>
          <w:sz w:val="23"/>
        </w:rPr>
        <w:t xml:space="preserve"> ; zₜ] + b_cb⁽²⁾)</w:t>
      </w:r>
    </w:p>
    <w:p w14:paraId="03321160" w14:textId="77777777" w:rsidR="008C3531" w:rsidRDefault="0005020D">
      <w:pPr>
        <w:spacing w:before="80" w:after="140"/>
        <w:jc w:val="center"/>
      </w:pPr>
      <w:r>
        <w:rPr>
          <w:rFonts w:ascii="Cambria Math" w:hAnsi="Cambria Math"/>
          <w:sz w:val="23"/>
        </w:rPr>
        <w:t>W_cb⁽²⁾ = [W_cb⁽¹⁾ | 0]</w:t>
      </w:r>
    </w:p>
    <w:p w14:paraId="32D15244" w14:textId="77777777" w:rsidR="008C3531" w:rsidRDefault="0005020D">
      <w:pPr>
        <w:spacing w:after="80"/>
      </w:pPr>
      <w:r>
        <w:t>The zero-initialized context columns preserve the Stage 1 single-message behavior at the beginning of Stage 2. Multi-turn or message-in-context data are still required to learn useful context corrections.</w:t>
      </w:r>
    </w:p>
    <w:p w14:paraId="43481B84" w14:textId="77777777" w:rsidR="008C3531" w:rsidRDefault="0005020D">
      <w:pPr>
        <w:spacing w:after="80"/>
      </w:pPr>
      <w:r>
        <w:t>As of this report, only Stage 1 has been trained (scripts/train_cyberbullying.py, checkpoints in trained_weights/), using single-message cyberbullying classification data. Stage 2's context correction is implemented in code (zero-initialized per the equation above) but has not been trained, since message-in-context cyberbullying data has not yet been assembled. S_cb(t) in this prototype therefore aggregates Stage 1 predictions only (Section 19.5). A live real-mode test (2026-06-21) on a benign workplace conversation -- a manager calmly checking in with a team member about missed deadlines, offering support rather than blame -- produced S_cb(t) = 0.733, a false positive consistent with this single-message, no-context limitation: the training data is short social-media-style harassment text, a different register from formal corrective workplace dialogue, and Stage 1 has no access to the surrounding messages that would establish the conversation's supportive, problem-solving intent. The same conversation's S_g(t) (Section 6) was 0.0000433 and every LLM safety signal (Section 3.1) stayed below the dashboard's 0.3 display threshold, both correctly reflecting the benign content -- only the context-blind Stage 1 classifier misfired. This did not affect Human_Review_Requiredₜ (Section 13), which depends on rule signals and the persistence-based warning rather than directly on S_cb; only the illustrative risk_level/Overall Score display was affected (Section 19.5). Following this finding, the checkpoint was retrained the same day (`scripts/train_cyberbullying.py --use-goemotions`, run 20260621_1304), adding 4,983 Reddit comments from SetFit/go_emotions (labeled purely neutral, filtered against this project's own safety rules) as additional not_cyberbullying examples -- a different register/source than the Twitter-only Kaggle data. This is now the checkpoint loaded in trained_weights/ (production); the previous 2026-06-17 checkpoint remains recoverable in trained_weights/cyberbullying_head/cyberbullying_head_20260617_1607.pt for comparison. On a held-out set of 10 benign long-form sentences, the false-positive rate dropped from 9/10 to 1/10 (mean risk 0.708 -&gt; 0.284). This came with a documented cost: recall on 3 long-form (non-tweet-style) bullying sentences dropped from an already-weak 1/3 to 0/3, since this retrain added long-form negative examples only, not long-form positive ones -- the model most likely learned a length/formality shortcut rather than fully content-based discrimination. Tweet-style (Kaggle-domain) bullying recall did not regress. This tradeoff was reviewed and the retrained checkpoint was promoted to production with the regression known, not despite it; see trained_weights/CYBERBULLYING_RETRAIN_NOTES.md for the full before/after comparison. Closing the remaining gap needs a properly sourced long-form harassment dataset, not yet available.</w:t>
      </w:r>
    </w:p>
    <w:p w14:paraId="234DB722" w14:textId="77777777" w:rsidR="008C3531" w:rsidRDefault="0005020D">
      <w:pPr>
        <w:spacing w:before="80" w:after="140"/>
        <w:jc w:val="center"/>
      </w:pPr>
      <w:r>
        <w:rPr>
          <w:rFonts w:ascii="Cambria Math" w:hAnsi="Cambria Math"/>
          <w:sz w:val="23"/>
        </w:rPr>
        <w:t>p_cb,</w:t>
      </w:r>
      <w:r>
        <w:rPr>
          <w:rFonts w:ascii="Cambria Math" w:hAnsi="Cambria Math"/>
          <w:sz w:val="23"/>
        </w:rPr>
        <w:t>ᵢ</w:t>
      </w:r>
      <w:r>
        <w:rPr>
          <w:rFonts w:ascii="Cambria Math" w:hAnsi="Cambria Math"/>
          <w:sz w:val="23"/>
        </w:rPr>
        <w:t>ʳⁱˢ</w:t>
      </w:r>
      <w:r>
        <w:rPr>
          <w:rFonts w:ascii="Cambria Math" w:hAnsi="Cambria Math"/>
          <w:sz w:val="23"/>
        </w:rPr>
        <w:t>ᵏ</w:t>
      </w:r>
      <w:r>
        <w:rPr>
          <w:rFonts w:ascii="Cambria Math" w:hAnsi="Cambria Math"/>
          <w:sz w:val="23"/>
        </w:rPr>
        <w:t xml:space="preserve"> = 1 − p_cb,</w:t>
      </w:r>
      <w:r>
        <w:rPr>
          <w:rFonts w:ascii="Cambria Math" w:hAnsi="Cambria Math"/>
          <w:sz w:val="23"/>
        </w:rPr>
        <w:t>ᵢ</w:t>
      </w:r>
      <w:r>
        <w:rPr>
          <w:rFonts w:ascii="Cambria Math" w:hAnsi="Cambria Math"/>
          <w:sz w:val="23"/>
        </w:rPr>
        <w:t>ⁿ</w:t>
      </w:r>
      <w:r>
        <w:rPr>
          <w:rFonts w:ascii="Cambria Math" w:hAnsi="Cambria Math"/>
          <w:sz w:val="23"/>
        </w:rPr>
        <w:t>ᵒ</w:t>
      </w:r>
      <w:r>
        <w:rPr>
          <w:rFonts w:ascii="Cambria Math" w:hAnsi="Cambria Math"/>
          <w:sz w:val="23"/>
        </w:rPr>
        <w:t>ⁿ</w:t>
      </w:r>
      <w:r>
        <w:rPr>
          <w:rFonts w:ascii="Cambria Math" w:hAnsi="Cambria Math"/>
          <w:sz w:val="23"/>
        </w:rPr>
        <w:t>ᵇᵘ</w:t>
      </w:r>
      <w:r>
        <w:rPr>
          <w:rFonts w:ascii="Cambria Math" w:hAnsi="Cambria Math"/>
          <w:sz w:val="23"/>
        </w:rPr>
        <w:t>ˡˡʸⁱⁿ</w:t>
      </w:r>
      <w:r>
        <w:rPr>
          <w:rFonts w:ascii="Cambria Math" w:hAnsi="Cambria Math"/>
          <w:sz w:val="23"/>
        </w:rPr>
        <w:t>ᵍ</w:t>
      </w:r>
    </w:p>
    <w:p w14:paraId="777755EC" w14:textId="77777777" w:rsidR="008C3531" w:rsidRDefault="0005020D">
      <w:pPr>
        <w:spacing w:after="80"/>
      </w:pPr>
      <w:r>
        <w:t>Window aggregation combines the most severe message with the Top-3 average:</w:t>
      </w:r>
    </w:p>
    <w:p w14:paraId="43481B84" w14:textId="77777777" w:rsidR="008C3531" w:rsidRDefault="0005020D">
      <w:pPr>
        <w:spacing w:after="80"/>
      </w:pPr>
      <w:r>
        <w:t xml:space="preserve">MeanTop3 = MeanTop_min(3,k) -- i.e. for windows with fewer than 3 messages, average over all available messages.</w:t>
      </w:r>
    </w:p>
    <w:p w14:paraId="38283AA1" w14:textId="77777777" w:rsidR="008C3531" w:rsidRDefault="0005020D">
      <w:pPr>
        <w:spacing w:before="80" w:after="140"/>
        <w:jc w:val="center"/>
      </w:pPr>
      <w:r>
        <w:rPr>
          <w:rFonts w:ascii="Cambria Math" w:hAnsi="Cambria Math"/>
          <w:sz w:val="23"/>
        </w:rPr>
        <w:t>S_cb(t) = 0.6·max</w:t>
      </w:r>
      <w:r>
        <w:rPr>
          <w:rFonts w:ascii="Cambria Math" w:hAnsi="Cambria Math"/>
          <w:sz w:val="23"/>
        </w:rPr>
        <w:t>ᵢ</w:t>
      </w:r>
      <w:r>
        <w:rPr>
          <w:rFonts w:ascii="Cambria Math" w:hAnsi="Cambria Math"/>
          <w:sz w:val="23"/>
        </w:rPr>
        <w:t>(p_cb,</w:t>
      </w:r>
      <w:r>
        <w:rPr>
          <w:rFonts w:ascii="Cambria Math" w:hAnsi="Cambria Math"/>
          <w:sz w:val="23"/>
        </w:rPr>
        <w:t>ᵢ</w:t>
      </w:r>
      <w:r>
        <w:rPr>
          <w:rFonts w:ascii="Cambria Math" w:hAnsi="Cambria Math"/>
          <w:sz w:val="23"/>
        </w:rPr>
        <w:t>ʳⁱˢ</w:t>
      </w:r>
      <w:r>
        <w:rPr>
          <w:rFonts w:ascii="Cambria Math" w:hAnsi="Cambria Math"/>
          <w:sz w:val="23"/>
        </w:rPr>
        <w:t>ᵏ</w:t>
      </w:r>
      <w:r>
        <w:rPr>
          <w:rFonts w:ascii="Cambria Math" w:hAnsi="Cambria Math"/>
          <w:sz w:val="23"/>
        </w:rPr>
        <w:t>) + 0.4·MeanTop3(p_cb,</w:t>
      </w:r>
      <w:r>
        <w:rPr>
          <w:rFonts w:ascii="Cambria Math" w:hAnsi="Cambria Math"/>
          <w:sz w:val="23"/>
        </w:rPr>
        <w:t>ᵢ</w:t>
      </w:r>
      <w:r>
        <w:rPr>
          <w:rFonts w:ascii="Cambria Math" w:hAnsi="Cambria Math"/>
          <w:sz w:val="23"/>
        </w:rPr>
        <w:t>ʳⁱˢ</w:t>
      </w:r>
      <w:r>
        <w:rPr>
          <w:rFonts w:ascii="Cambria Math" w:hAnsi="Cambria Math"/>
          <w:sz w:val="23"/>
        </w:rPr>
        <w:t>ᵏ</w:t>
      </w:r>
      <w:r>
        <w:rPr>
          <w:rFonts w:ascii="Cambria Math" w:hAnsi="Cambria Math"/>
          <w:sz w:val="23"/>
        </w:rPr>
        <w:t>)</w:t>
      </w:r>
    </w:p>
    <w:p w14:paraId="7A5E0654" w14:textId="77777777" w:rsidR="008C3531" w:rsidRDefault="0005020D">
      <w:pPr>
        <w:pStyle w:val="1"/>
        <w:spacing w:after="80"/>
      </w:pPr>
      <w:r>
        <w:rPr>
          <w:rFonts w:ascii="Aptos" w:hAnsi="Aptos"/>
          <w:sz w:val="21"/>
        </w:rPr>
        <w:t>6. Online Grooming Head</w:t>
      </w:r>
    </w:p>
    <w:p w14:paraId="0425CE8A" w14:textId="77777777" w:rsidR="008C3531" w:rsidRDefault="0005020D">
      <w:pPr>
        <w:spacing w:before="80" w:after="140"/>
        <w:jc w:val="center"/>
      </w:pPr>
      <w:r>
        <w:rPr>
          <w:rFonts w:ascii="Cambria Math" w:hAnsi="Cambria Math"/>
          <w:sz w:val="23"/>
        </w:rPr>
        <w:t>S_g(t) = σ(W_g[zₜ ; Fₜˢ</w:t>
      </w:r>
      <w:r>
        <w:rPr>
          <w:rFonts w:ascii="Cambria Math" w:hAnsi="Cambria Math"/>
          <w:sz w:val="23"/>
        </w:rPr>
        <w:t>ᵃ</w:t>
      </w:r>
      <w:r>
        <w:rPr>
          <w:rFonts w:ascii="Cambria Math" w:hAnsi="Cambria Math"/>
          <w:sz w:val="23"/>
        </w:rPr>
        <w:t>ᶠ</w:t>
      </w:r>
      <w:r>
        <w:rPr>
          <w:rFonts w:ascii="Cambria Math" w:hAnsi="Cambria Math"/>
          <w:sz w:val="23"/>
        </w:rPr>
        <w:t>ᵉ</w:t>
      </w:r>
      <w:r>
        <w:rPr>
          <w:rFonts w:ascii="Cambria Math" w:hAnsi="Cambria Math"/>
          <w:sz w:val="23"/>
        </w:rPr>
        <w:t>] + b_g)</w:t>
      </w:r>
    </w:p>
    <w:p w14:paraId="43481B84" w14:textId="77777777" w:rsidR="008C3531" w:rsidRDefault="0005020D">
      <w:pPr>
        <w:spacing w:after="80"/>
      </w:pPr>
      <w:r>
        <w:t>The current prototype's training pipeline trains and compares three variants of this head on the same PAN12 training and validation samples (same conversation windows, encoder initialization, random seed, optimizer settings, and evaluation metrics); the official PAN12 test corpus is retained for final evaluation, and VTPAN is reported separately as a curated supplementary evaluation subset (Section 19.1), not pooled in as additional independent training data. As of this report, Variants A and B have been run on the full PAN12 corpus (results below); Variant C's LLM feature extraction now has ANTHROPIC_API_KEY access and has been smoke-tested on 300 PAN12 conversations, but a full-corpus run has not yet been executed (see the Variant C status note below).</w:t>
      </w:r>
    </w:p>
    <w:p w14:paraId="43481B84" w14:textId="77777777" w:rsidR="008C3531" w:rsidRDefault="0005020D">
      <w:pPr>
        <w:spacing w:after="80"/>
      </w:pPr>
      <w:r>
        <w:t xml:space="preserve">A. Text-only: S_g(t) = σ(W_z zₜ + b) -- tests whether zₜ alone is sufficient.</w:t>
      </w:r>
    </w:p>
    <w:p w14:paraId="43481B84" w14:textId="77777777" w:rsidR="008C3531" w:rsidRDefault="0005020D">
      <w:pPr>
        <w:spacing w:after="80"/>
      </w:pPr>
      <w:r>
        <w:t xml:space="preserve">B. Text + Rules: S_g(t) = σ(W[zₜ ; Qₜ] + b) -- isolates the contribution of deterministic rule signals.</w:t>
      </w:r>
    </w:p>
    <w:p w14:paraId="43481B84" w14:textId="77777777" w:rsidR="008C3531" w:rsidRDefault="0005020D">
      <w:pPr>
        <w:spacing w:after="80"/>
      </w:pPr>
      <w:r>
        <w:t xml:space="preserve">C. Linear Hybrid (this section's formula above): S_g(t) = σ(W_g[zₜ ; Fₜˢᵃᶠᵉ] + b_g) -- the documented baseline carried forward into Section 11.</w:t>
      </w:r>
    </w:p>
    <w:p w14:paraId="43481B84" w14:textId="77777777" w:rsidR="008C3531" w:rsidRDefault="0005020D">
      <w:pPr>
        <w:spacing w:after="80"/>
      </w:pPr>
      <w:r>
        <w:t>Results (Variants A and B, full PAN12 corpus; Variant C smoke-tested only -- see status note below): both variants were trained for 3 epochs on the same PAN12 train/validation split (60,222/6,692 conversations, seed 0), with the best-validation-loss checkpoint used for final evaluation. Variant A's validation loss improved every epoch (0.0445 -&gt; 0.0365 -&gt; 0.0258), so its third-epoch checkpoint was used. Variant B's validation loss improved through the second epoch (0.0340 -&gt; 0.0314) but regressed in the third (0.0379), so the second epoch's checkpoint -- the actual best -- was used for final evaluation; this required reloading that checkpoint and re-running evaluation directly after an initial pass was caught having evaluated the regressed third-epoch weights instead.</w:t>
      </w:r>
    </w:p>
    <w:p w14:paraId="43481B84" w14:textId="77777777" w:rsidR="008C3531" w:rsidRDefault="0005020D">
      <w:pPr>
        <w:spacing w:after="80"/>
      </w:pPr>
      <w:r>
        <w:t xml:space="preserve">On the official PAN12 test corpus (155,101 conversations, 3,723 predator-labeled): Variant A reached precision = 0.781, recall = 0.744; Variant B reached precision = 0.790, recall = 0.763. B − A is therefore +0.009 precision, +0.019 recall -- a small but consistent positive contribution from the rule signals Qₜ over text alone, in the direction this ablation was designed to detect. On the VTPAN supplementary evaluation (15,329 conversations, 1,466 predator-labeled): Variant A reached precision = 0.979, recall = 0.974; Variant B reached precision = 0.988, recall = 0.964.</w:t>
      </w:r>
    </w:p>
    <w:p w14:paraId="43481B84" w14:textId="77777777" w:rsidR="008C3531" w:rsidRDefault="0005020D">
      <w:pPr>
        <w:spacing w:after="80"/>
      </w:pPr>
      <w:r>
        <w:t xml:space="preserve">These are single-run, single-seed results; no variance estimate is available, so the B − A gap above should not be treated as statistically established without repeating this ablation across multiple seeds (Section 19.5). Both variants still miss a substantial share of true positives on the official test (24-26% of predator-labeled conversations), consistent with Section 19.4's research-only framing: these results support comparing the variants against each other, not a claim that either is ready for real-world use. The --identity-disjoint supplementary check (Section 19.2) was implemented but not exercised for this run.</w:t>
      </w:r>
    </w:p>
    <w:p>
      <w:pPr>
        <w:spacing w:after="80"/>
      </w:pPr>
      <w:r>
        <w:t xml:space="preserve">A live test (2026-06-21) on Variant B (the production checkpoint) found a specific, content-driven false positive distinct from the precision/recall gap above: any exchange containing meeting-arrangement or farewell language (“see you tomorrow”, “let's meet”, “see you then”) scored S_g(t) ≈ 0.93-0.96 regardless of context -- including a benign two-line coach/player exchange (“Great practice today, see you tomorrow.” / “Sounds good, see you then.”) with properly anonymized SPEAKER_A/SPEAKER_B identifiers (not raw role names, which were checked and ruled out as a confound, Section 2). This is not a short-window artifact: padding the same exchange with additional benign filler messages (4, then 6 messages total) left the score at 0.93/0.93 -- not meaningfully diluted. The most likely explanation is that Variant B learned a strong association between meeting-arrangement language and grooming -- plausible, since arranging an in-person meeting is a real escalation tactic in PAN12's predator conversations -- but applies it indiscriminately rather than conditioning on surrounding context. Two candidate mitigations were considered and not pursued: (a) retraining with curated benign meeting-arrangement examples, for which no suitable PAN12-domain dataset is currently available (unlike the Cyberbullying Stage 1 fix, Section 5, which drew on an existing general-purpose corpus); (b) falling back to LLM-derived signals for very short conversations specifically, which would not have addressed this case since the false positive persists at 6 messages, not just 2. Recorded as a known limitation pending a properly sourced fix, not yet attempted.</w:t>
      </w:r>
    </w:p>
    <w:p w14:paraId="43481B84" w14:textId="77777777" w:rsidR="008C3531" w:rsidRDefault="0005020D">
      <w:pPr>
        <w:spacing w:after="80"/>
      </w:pPr>
      <w:r>
        <w:t xml:space="preserve">B − A isolates the contribution of rule signals; C − B would isolate the additional contribution of LLM-extracted signals once Variant C is run. Variant C is the baseline used elsewhere in this report. Variants D (context-dependent reliability gate) and E (optional MLP hybrid) remain the Section 18 extension, attempted only once this baseline is established.</w:t>
      </w:r>
    </w:p>
    <w:p>
      <w:pPr/>
      <w:r>
        <w:t>Variant C status update (Section 6): ANTHROPIC_API_KEY access has since been obtained, and scripts/train_grooming.py was smoke-tested end-to-end on a 300-conversation PAN12 subset (270 train / 30 val / 300 test) to validate cost, latency, and correctness before committing to the full corpus. This smoke test surfaced and fixed a real bug: LLMSafetySignalExtractor.extract() did not check response.stop_reason, so when Claude's safety classifiers declined to score a window (stop_reason == "refusal" -- one such case in this smoke test, on a window of corrupted/garbled text, classified under the "bio" policy category despite the system prompt's child-safety framing), the resulting None crashed the run. The fix raises a dedicated LLMRefusalError and falls back to a zero-vector signal (matching the system prompt's "0 = absent" convention), logging and counting each occurrence rather than aborting. With this fix, the smoke test completed cleanly (1 refusal out of 600 unique conversation windows); its precision/recall numbers are not reported here, since they are not meaningful at this sample size (n_positive = 4 in the smoke test's 300-conversation test slice). A full-corpus Variant C run has not yet been executed: at a measured ~US$0.01 per LLM call, the full official PAN12 train/validation/test split (222,015 unique conversation windows) is estimated at roughly US$2,200, and at the current sequential (non-batched) call rate, an estimated several days of wall-clock time -- both pending a scheduling decision.</w:t>
      </w:r>
    </w:p>
    <w:p w14:paraId="43481B84" w14:textId="77777777" w:rsidR="008C3531" w:rsidRDefault="0005020D">
      <w:pPr>
        <w:spacing w:after="80"/>
      </w:pPr>
      <w:r>
        <w:t xml:space="preserve">The conversation-level label used by all three variants is a predator-presence-derived weak label: conversation_label = 1 if PAN12 identifies any author in the conversation as a predator, else 0 (label_source = pan12_predator_identity). PAN12's own ground truth targets predator authorship (Problem 1) and representative evidence lines (Problem 2, Section 9.2), not a directly-annotated conversation-level grooming probability, so this label should be read accordingly.</w:t>
      </w:r>
    </w:p>
    <w:p w14:paraId="397127B9" w14:textId="77777777" w:rsidR="008C3531" w:rsidRDefault="0005020D">
      <w:pPr>
        <w:spacing w:before="80" w:after="140"/>
        <w:jc w:val="center"/>
      </w:pPr>
      <w:r>
        <w:rPr>
          <w:rFonts w:ascii="Cambria Math" w:hAnsi="Cambria Math"/>
          <w:sz w:val="23"/>
        </w:rPr>
        <w:t>Bₜ = σ(W_b[zₜ ; Fₜˢ</w:t>
      </w:r>
      <w:r>
        <w:rPr>
          <w:rFonts w:ascii="Cambria Math" w:hAnsi="Cambria Math"/>
          <w:sz w:val="23"/>
        </w:rPr>
        <w:t>ᵃ</w:t>
      </w:r>
      <w:r>
        <w:rPr>
          <w:rFonts w:ascii="Cambria Math" w:hAnsi="Cambria Math"/>
          <w:sz w:val="23"/>
        </w:rPr>
        <w:t>ᶠ</w:t>
      </w:r>
      <w:r>
        <w:rPr>
          <w:rFonts w:ascii="Cambria Math" w:hAnsi="Cambria Math"/>
          <w:sz w:val="23"/>
        </w:rPr>
        <w:t>ᵉ</w:t>
      </w:r>
      <w:r>
        <w:rPr>
          <w:rFonts w:ascii="Cambria Math" w:hAnsi="Cambria Math"/>
          <w:sz w:val="23"/>
        </w:rPr>
        <w:t>] + b_b) ∈ [0,1]⁶</w:t>
      </w:r>
    </w:p>
    <w:p w14:paraId="450DC8C3" w14:textId="77777777" w:rsidR="008C3531" w:rsidRDefault="0005020D">
      <w:pPr>
        <w:spacing w:after="80"/>
      </w:pPr>
      <w:r>
        <w:t>The six behavior outputs correspond to rapid trust-building, secrecy, isolation, emotional dependency, sexual escalation, and coercion.</w:t>
      </w:r>
    </w:p>
    <w:p w14:paraId="43481B84" w14:textId="77777777" w:rsidR="008C3531" w:rsidRDefault="0005020D">
      <w:pPr>
        <w:spacing w:after="80"/>
      </w:pPr>
      <w:r>
        <w:t xml:space="preserve">The Behavior Head's six dimensions are not the same as the six LLM safety signals Lₜ (Section 3.1): Lₜ includes "threat", while Bₜ includes "rapid trust-building" instead. PAN12/VTPAN provide no six-dimensional human behavior annotation, so the Behavior Head is not trained in the current prototype (behavior mask m_b = 0, Section 12.2), even though its weights (W_b, part of GroomingHead) are implemented in code. Dashboard behavior-style signals in this phase are sourced only from Lₜ and must be labeled "LLM-extracted auxiliary signals", not presented as Behavior Head predictions (Section 16).</w:t>
      </w:r>
    </w:p>
    <w:p w14:paraId="3CDBB18A" w14:textId="77777777" w:rsidR="008C3531" w:rsidRDefault="0005020D">
      <w:pPr>
        <w:pStyle w:val="1"/>
        <w:spacing w:after="80"/>
      </w:pPr>
      <w:r>
        <w:rPr>
          <w:rFonts w:ascii="Aptos" w:hAnsi="Aptos"/>
          <w:sz w:val="21"/>
        </w:rPr>
        <w:t>7. Historical Risk State</w:t>
      </w:r>
    </w:p>
    <w:p w14:paraId="5336C6A9" w14:textId="77777777" w:rsidR="008C3531" w:rsidRDefault="0005020D">
      <w:pPr>
        <w:spacing w:before="80" w:after="140"/>
        <w:jc w:val="center"/>
      </w:pPr>
      <w:r>
        <w:rPr>
          <w:rFonts w:ascii="Cambria Math" w:hAnsi="Cambria Math"/>
          <w:sz w:val="23"/>
        </w:rPr>
        <w:t>Hₜ = [Eₜ, Tₜ, Pₜ, Cₜ, B̄ₜ] ∈ ℝ¹⁵</w:t>
      </w:r>
    </w:p>
    <w:tbl>
      <w:tblPr>
        <w:tblStyle w:val="aff2"/>
        <w:tblW w:w="0" w:type="auto"/>
        <w:jc w:val="center"/>
        <w:tblLook w:val="04A0" w:firstRow="1" w:lastRow="0" w:firstColumn="1" w:lastColumn="0" w:noHBand="0" w:noVBand="1"/>
      </w:tblPr>
      <w:tblGrid>
        <w:gridCol w:w="3360"/>
        <w:gridCol w:w="3360"/>
        <w:gridCol w:w="3360"/>
      </w:tblGrid>
      <w:tr w:rsidR="008C3531" w14:paraId="216D6D40" w14:textId="77777777">
        <w:trPr>
          <w:jc w:val="center"/>
        </w:trPr>
        <w:tc>
          <w:tcPr>
            <w:tcW w:w="3360" w:type="dxa"/>
            <w:shd w:val="clear" w:color="auto" w:fill="D9EAF7"/>
            <w:vAlign w:val="center"/>
          </w:tcPr>
          <w:p w14:paraId="77701ED4" w14:textId="77777777" w:rsidR="008C3531" w:rsidRDefault="0005020D">
            <w:r>
              <w:rPr>
                <w:b/>
                <w:sz w:val="19"/>
              </w:rPr>
              <w:t>Component</w:t>
            </w:r>
          </w:p>
        </w:tc>
        <w:tc>
          <w:tcPr>
            <w:tcW w:w="3360" w:type="dxa"/>
            <w:shd w:val="clear" w:color="auto" w:fill="D9EAF7"/>
            <w:vAlign w:val="center"/>
          </w:tcPr>
          <w:p w14:paraId="235B9843" w14:textId="77777777" w:rsidR="008C3531" w:rsidRDefault="0005020D">
            <w:r>
              <w:rPr>
                <w:b/>
                <w:sz w:val="19"/>
              </w:rPr>
              <w:t>Meaning</w:t>
            </w:r>
          </w:p>
        </w:tc>
        <w:tc>
          <w:tcPr>
            <w:tcW w:w="3360" w:type="dxa"/>
            <w:shd w:val="clear" w:color="auto" w:fill="D9EAF7"/>
            <w:vAlign w:val="center"/>
          </w:tcPr>
          <w:p w14:paraId="0BED15E3" w14:textId="77777777" w:rsidR="008C3531" w:rsidRDefault="0005020D">
            <w:r>
              <w:rPr>
                <w:b/>
                <w:sz w:val="19"/>
              </w:rPr>
              <w:t>Range / Dimension</w:t>
            </w:r>
          </w:p>
        </w:tc>
      </w:tr>
      <w:tr w:rsidR="008C3531" w14:paraId="1C46DF74" w14:textId="77777777">
        <w:trPr>
          <w:jc w:val="center"/>
        </w:trPr>
        <w:tc>
          <w:tcPr>
            <w:tcW w:w="3360" w:type="dxa"/>
            <w:vAlign w:val="center"/>
          </w:tcPr>
          <w:p w14:paraId="7E04E42C" w14:textId="77777777" w:rsidR="008C3531" w:rsidRDefault="0005020D">
            <w:r>
              <w:rPr>
                <w:sz w:val="19"/>
              </w:rPr>
              <w:t>Eₜ</w:t>
            </w:r>
          </w:p>
        </w:tc>
        <w:tc>
          <w:tcPr>
            <w:tcW w:w="3360" w:type="dxa"/>
            <w:vAlign w:val="center"/>
          </w:tcPr>
          <w:p w14:paraId="1CB26778" w14:textId="77777777" w:rsidR="008C3531" w:rsidRDefault="0005020D">
            <w:r>
              <w:rPr>
                <w:sz w:val="19"/>
              </w:rPr>
              <w:t>Accumulated risk</w:t>
            </w:r>
          </w:p>
        </w:tc>
        <w:tc>
          <w:tcPr>
            <w:tcW w:w="3360" w:type="dxa"/>
            <w:vAlign w:val="center"/>
          </w:tcPr>
          <w:p w14:paraId="03382743" w14:textId="77777777" w:rsidR="008C3531" w:rsidRDefault="0005020D">
            <w:r>
              <w:rPr>
                <w:sz w:val="19"/>
              </w:rPr>
              <w:t>[0,1], scalar</w:t>
            </w:r>
          </w:p>
        </w:tc>
      </w:tr>
      <w:tr w:rsidR="008C3531" w14:paraId="5A6C4BA2" w14:textId="77777777">
        <w:trPr>
          <w:jc w:val="center"/>
        </w:trPr>
        <w:tc>
          <w:tcPr>
            <w:tcW w:w="3360" w:type="dxa"/>
            <w:vAlign w:val="center"/>
          </w:tcPr>
          <w:p w14:paraId="65F71BC4" w14:textId="77777777" w:rsidR="008C3531" w:rsidRDefault="0005020D">
            <w:r>
              <w:rPr>
                <w:sz w:val="19"/>
              </w:rPr>
              <w:t>Tₜ</w:t>
            </w:r>
          </w:p>
        </w:tc>
        <w:tc>
          <w:tcPr>
            <w:tcW w:w="3360" w:type="dxa"/>
            <w:vAlign w:val="center"/>
          </w:tcPr>
          <w:p w14:paraId="53F108A4" w14:textId="77777777" w:rsidR="008C3531" w:rsidRDefault="0005020D">
            <w:r>
              <w:rPr>
                <w:sz w:val="19"/>
              </w:rPr>
              <w:t>Risk trend</w:t>
            </w:r>
          </w:p>
        </w:tc>
        <w:tc>
          <w:tcPr>
            <w:tcW w:w="3360" w:type="dxa"/>
            <w:vAlign w:val="center"/>
          </w:tcPr>
          <w:p w14:paraId="60E55EA2" w14:textId="77777777" w:rsidR="008C3531" w:rsidRDefault="0005020D">
            <w:r>
              <w:rPr>
                <w:sz w:val="19"/>
              </w:rPr>
              <w:t>[-1,1], scalar</w:t>
            </w:r>
          </w:p>
        </w:tc>
      </w:tr>
      <w:tr w:rsidR="008C3531" w14:paraId="7F42C28D" w14:textId="77777777">
        <w:trPr>
          <w:jc w:val="center"/>
        </w:trPr>
        <w:tc>
          <w:tcPr>
            <w:tcW w:w="3360" w:type="dxa"/>
            <w:vAlign w:val="center"/>
          </w:tcPr>
          <w:p w14:paraId="079E7D71" w14:textId="77777777" w:rsidR="008C3531" w:rsidRDefault="0005020D">
            <w:r>
              <w:rPr>
                <w:sz w:val="19"/>
              </w:rPr>
              <w:t>Pₜ</w:t>
            </w:r>
          </w:p>
        </w:tc>
        <w:tc>
          <w:tcPr>
            <w:tcW w:w="3360" w:type="dxa"/>
            <w:vAlign w:val="center"/>
          </w:tcPr>
          <w:p w14:paraId="663F07A1" w14:textId="77777777" w:rsidR="008C3531" w:rsidRDefault="0005020D">
            <w:r>
              <w:rPr>
                <w:sz w:val="19"/>
              </w:rPr>
              <w:t>High-risk persistence</w:t>
            </w:r>
          </w:p>
        </w:tc>
        <w:tc>
          <w:tcPr>
            <w:tcW w:w="3360" w:type="dxa"/>
            <w:vAlign w:val="center"/>
          </w:tcPr>
          <w:p w14:paraId="1B149271" w14:textId="77777777" w:rsidR="008C3531" w:rsidRDefault="0005020D">
            <w:r>
              <w:rPr>
                <w:sz w:val="19"/>
              </w:rPr>
              <w:t>[0,1], scalar</w:t>
            </w:r>
          </w:p>
        </w:tc>
      </w:tr>
      <w:tr w:rsidR="008C3531" w14:paraId="7244D08B" w14:textId="77777777">
        <w:trPr>
          <w:jc w:val="center"/>
        </w:trPr>
        <w:tc>
          <w:tcPr>
            <w:tcW w:w="3360" w:type="dxa"/>
            <w:vAlign w:val="center"/>
          </w:tcPr>
          <w:p w14:paraId="3F2EA2B2" w14:textId="77777777" w:rsidR="008C3531" w:rsidRDefault="0005020D">
            <w:r>
              <w:rPr>
                <w:sz w:val="19"/>
              </w:rPr>
              <w:t>Cₜ</w:t>
            </w:r>
          </w:p>
        </w:tc>
        <w:tc>
          <w:tcPr>
            <w:tcW w:w="3360" w:type="dxa"/>
            <w:vAlign w:val="center"/>
          </w:tcPr>
          <w:p w14:paraId="7B2449B9" w14:textId="77777777" w:rsidR="008C3531" w:rsidRDefault="0005020D">
            <w:r>
              <w:rPr>
                <w:sz w:val="19"/>
              </w:rPr>
              <w:t>Recent behavior frequency</w:t>
            </w:r>
          </w:p>
        </w:tc>
        <w:tc>
          <w:tcPr>
            <w:tcW w:w="3360" w:type="dxa"/>
            <w:vAlign w:val="center"/>
          </w:tcPr>
          <w:p w14:paraId="3A2D2DDA" w14:textId="77777777" w:rsidR="008C3531" w:rsidRDefault="0005020D">
            <w:r>
              <w:rPr>
                <w:sz w:val="19"/>
              </w:rPr>
              <w:t>[0,1]⁶</w:t>
            </w:r>
          </w:p>
        </w:tc>
      </w:tr>
      <w:tr w:rsidR="008C3531" w14:paraId="70F89868" w14:textId="77777777">
        <w:trPr>
          <w:jc w:val="center"/>
        </w:trPr>
        <w:tc>
          <w:tcPr>
            <w:tcW w:w="3360" w:type="dxa"/>
            <w:vAlign w:val="center"/>
          </w:tcPr>
          <w:p w14:paraId="55016838" w14:textId="77777777" w:rsidR="008C3531" w:rsidRDefault="0005020D">
            <w:r>
              <w:rPr>
                <w:sz w:val="19"/>
              </w:rPr>
              <w:t>B̄ₜ</w:t>
            </w:r>
          </w:p>
        </w:tc>
        <w:tc>
          <w:tcPr>
            <w:tcW w:w="3360" w:type="dxa"/>
            <w:vAlign w:val="center"/>
          </w:tcPr>
          <w:p w14:paraId="320812C6" w14:textId="77777777" w:rsidR="008C3531" w:rsidRDefault="0005020D">
            <w:r>
              <w:rPr>
                <w:sz w:val="19"/>
              </w:rPr>
              <w:t>Smoothed behavior state</w:t>
            </w:r>
          </w:p>
        </w:tc>
        <w:tc>
          <w:tcPr>
            <w:tcW w:w="3360" w:type="dxa"/>
            <w:vAlign w:val="center"/>
          </w:tcPr>
          <w:p w14:paraId="7AC4F504" w14:textId="77777777" w:rsidR="008C3531" w:rsidRDefault="0005020D">
            <w:r>
              <w:rPr>
                <w:sz w:val="19"/>
              </w:rPr>
              <w:t>[0,1]⁶</w:t>
            </w:r>
          </w:p>
        </w:tc>
      </w:tr>
    </w:tbl>
    <w:p w14:paraId="43481B84" w14:textId="77777777" w:rsidR="008C3531" w:rsidRDefault="0005020D">
      <w:pPr>
        <w:spacing w:after="80"/>
      </w:pPr>
      <w:r>
        <w:t xml:space="preserve">This is the full proposed state. Because the current PAN12/VTPAN scope does not provide supervision for the six-dimensional Behavior Head (Section 6), the implemented prototype uses a reduced state consisting only of Eₜ, Tₜ, and Pₜ. Interfaces that require the full 15-dimensional vector should zero-fill the remaining 12 inactive placeholder dimensions (Cₜ, B̄ₜ) and label them as such, rather than computing them from an untrained head.</w:t>
      </w:r>
    </w:p>
    <w:p w14:paraId="0BFBB4A9" w14:textId="77777777" w:rsidR="008C3531" w:rsidRDefault="0005020D">
      <w:pPr>
        <w:pStyle w:val="1"/>
        <w:spacing w:after="80"/>
      </w:pPr>
      <w:r>
        <w:rPr>
          <w:rFonts w:ascii="Aptos" w:hAnsi="Aptos"/>
          <w:sz w:val="21"/>
        </w:rPr>
        <w:t>8. Historical State Updates</w:t>
      </w:r>
    </w:p>
    <w:p w14:paraId="524E7A01" w14:textId="77777777" w:rsidR="008C3531" w:rsidRDefault="0005020D">
      <w:pPr>
        <w:pStyle w:val="21"/>
        <w:spacing w:after="80"/>
      </w:pPr>
      <w:r>
        <w:rPr>
          <w:rFonts w:ascii="Aptos" w:hAnsi="Aptos"/>
          <w:sz w:val="21"/>
        </w:rPr>
        <w:t>8.1 Immediate precursor risk</w:t>
      </w:r>
    </w:p>
    <w:p w14:paraId="43481B84" w14:textId="77777777" w:rsidR="008C3531" w:rsidRDefault="0005020D">
      <w:pPr>
        <w:spacing w:after="80"/>
      </w:pPr>
      <w:r>
        <w:t xml:space="preserve">All smoothing coefficients (for example the 0.7/0.3 weights below), aggregation weights, and thresholds (for example the 0.5 high-risk cutoff) in this section are prototype hyperparameters and must be selected using validation data, not treated as fixed constants.</w:t>
      </w:r>
    </w:p>
    <w:p w14:paraId="27AB6490" w14:textId="77777777" w:rsidR="008C3531" w:rsidRDefault="0005020D">
      <w:pPr>
        <w:spacing w:before="80" w:after="140"/>
        <w:jc w:val="center"/>
      </w:pPr>
      <w:r>
        <w:rPr>
          <w:rFonts w:ascii="Cambria Math" w:hAnsi="Cambria Math"/>
          <w:sz w:val="23"/>
        </w:rPr>
        <w:t>rₜ = 0.7S_g(t) + 0.3S_cb(t)</w:t>
      </w:r>
    </w:p>
    <w:p w14:paraId="753DA6E0" w14:textId="77777777" w:rsidR="008C3531" w:rsidRDefault="0005020D">
      <w:pPr>
        <w:pStyle w:val="21"/>
        <w:spacing w:after="80"/>
      </w:pPr>
      <w:r>
        <w:rPr>
          <w:rFonts w:ascii="Aptos" w:hAnsi="Aptos"/>
          <w:sz w:val="21"/>
        </w:rPr>
        <w:t>8.2 Accumulated risk</w:t>
      </w:r>
    </w:p>
    <w:p w14:paraId="5937D2EA" w14:textId="77777777" w:rsidR="008C3531" w:rsidRDefault="0005020D">
      <w:pPr>
        <w:spacing w:before="80" w:after="140"/>
        <w:jc w:val="center"/>
      </w:pPr>
      <w:r>
        <w:rPr>
          <w:rFonts w:ascii="Cambria Math" w:hAnsi="Cambria Math"/>
          <w:sz w:val="23"/>
        </w:rPr>
        <w:t>Eₜ = 0.7Eₜ₋₁ + 0.3rₜ,    E₀ = 0</w:t>
      </w:r>
    </w:p>
    <w:p w14:paraId="4DA33871" w14:textId="77777777" w:rsidR="008C3531" w:rsidRDefault="0005020D">
      <w:pPr>
        <w:pStyle w:val="21"/>
        <w:spacing w:after="80"/>
      </w:pPr>
      <w:r>
        <w:rPr>
          <w:rFonts w:ascii="Aptos" w:hAnsi="Aptos"/>
          <w:sz w:val="21"/>
        </w:rPr>
        <w:lastRenderedPageBreak/>
        <w:t>8.3 Risk trend and readable label</w:t>
      </w:r>
    </w:p>
    <w:p w14:paraId="09B9344D" w14:textId="77777777" w:rsidR="008C3531" w:rsidRDefault="0005020D">
      <w:pPr>
        <w:spacing w:before="80" w:after="140"/>
        <w:jc w:val="center"/>
      </w:pPr>
      <w:r>
        <w:rPr>
          <w:rFonts w:ascii="Cambria Math" w:hAnsi="Cambria Math"/>
          <w:sz w:val="23"/>
        </w:rPr>
        <w:t>Tₜ = Eₜ − Eₜ₋₁</w:t>
      </w:r>
    </w:p>
    <w:p w14:paraId="21181B02" w14:textId="77777777" w:rsidR="008C3531" w:rsidRDefault="0005020D">
      <w:pPr>
        <w:spacing w:before="80" w:after="140"/>
        <w:jc w:val="center"/>
      </w:pPr>
      <w:r>
        <w:rPr>
          <w:rFonts w:ascii="Cambria Math" w:hAnsi="Cambria Math"/>
          <w:sz w:val="23"/>
        </w:rPr>
        <w:t>trendₜ = increasing if Tₜ &gt; 0.05; stable if |Tₜ| ≤ 0.05; decreasing if Tₜ &lt; −0.05</w:t>
      </w:r>
    </w:p>
    <w:p w14:paraId="34D0D592" w14:textId="77777777" w:rsidR="008C3531" w:rsidRDefault="0005020D">
      <w:pPr>
        <w:pStyle w:val="21"/>
        <w:spacing w:after="80"/>
      </w:pPr>
      <w:r>
        <w:rPr>
          <w:rFonts w:ascii="Aptos" w:hAnsi="Aptos"/>
          <w:sz w:val="21"/>
        </w:rPr>
        <w:t>8.4 Persistence</w:t>
      </w:r>
    </w:p>
    <w:p w14:paraId="4A9E2492" w14:textId="77777777" w:rsidR="008C3531" w:rsidRDefault="0005020D">
      <w:pPr>
        <w:spacing w:before="80" w:after="140"/>
        <w:jc w:val="center"/>
      </w:pPr>
      <w:r>
        <w:rPr>
          <w:rFonts w:ascii="Cambria Math" w:hAnsi="Cambria Math"/>
          <w:sz w:val="23"/>
        </w:rPr>
        <w:t xml:space="preserve">Pₜ = (1/nₜ) Σ_{q=max(1,t−n+1)}^{t} </w:t>
      </w:r>
      <w:r>
        <w:rPr>
          <w:rFonts w:ascii="Cambria Math" w:hAnsi="Cambria Math"/>
          <w:sz w:val="23"/>
        </w:rPr>
        <w:t>𝟙</w:t>
      </w:r>
      <w:r>
        <w:rPr>
          <w:rFonts w:ascii="Cambria Math" w:hAnsi="Cambria Math"/>
          <w:sz w:val="23"/>
        </w:rPr>
        <w:t>(r_q &gt; 0.5),    nₜ = min(n, t)</w:t>
      </w:r>
    </w:p>
    <w:p w14:paraId="2FEDC969" w14:textId="77777777" w:rsidR="008C3531" w:rsidRDefault="0005020D">
      <w:pPr>
        <w:pStyle w:val="21"/>
        <w:spacing w:after="80"/>
      </w:pPr>
      <w:r>
        <w:rPr>
          <w:rFonts w:ascii="Aptos" w:hAnsi="Aptos"/>
          <w:sz w:val="21"/>
        </w:rPr>
        <w:t>8.5 Behavior frequency</w:t>
      </w:r>
    </w:p>
    <w:p w14:paraId="505488DA" w14:textId="77777777" w:rsidR="008C3531" w:rsidRDefault="0005020D">
      <w:pPr>
        <w:spacing w:before="80" w:after="140"/>
        <w:jc w:val="center"/>
      </w:pPr>
      <w:r>
        <w:rPr>
          <w:rFonts w:ascii="Cambria Math" w:hAnsi="Cambria Math"/>
          <w:sz w:val="23"/>
        </w:rPr>
        <w:t xml:space="preserve">Cₜ,ⱼ = (1/nₜ) Σ_{q=max(1,t−n+1)}^{t} </w:t>
      </w:r>
      <w:r>
        <w:rPr>
          <w:rFonts w:ascii="Cambria Math" w:hAnsi="Cambria Math"/>
          <w:sz w:val="23"/>
        </w:rPr>
        <w:t>𝟙</w:t>
      </w:r>
      <w:r>
        <w:rPr>
          <w:rFonts w:ascii="Cambria Math" w:hAnsi="Cambria Math"/>
          <w:sz w:val="23"/>
        </w:rPr>
        <w:t>(B_q,ⱼ &gt; 0.5),    j = 1,…,6,    nₜ = min(n, t)</w:t>
      </w:r>
    </w:p>
    <w:p w14:paraId="5612E684" w14:textId="77777777" w:rsidR="008C3531" w:rsidRDefault="0005020D">
      <w:pPr>
        <w:spacing w:after="80"/>
      </w:pPr>
      <w:r>
        <w:t>Each Cₜ,ⱼ is the proportion of recent windows in which behavior j exceeded its prototype threshold. Cₜ,ⱼ = 1 means it appeared in every recent window; 0 means it did not appear.</w:t>
      </w:r>
    </w:p>
    <w:p w14:paraId="2E222F32" w14:textId="77777777" w:rsidR="008C3531" w:rsidRDefault="0005020D">
      <w:pPr>
        <w:pStyle w:val="21"/>
        <w:spacing w:after="80"/>
      </w:pPr>
      <w:r>
        <w:rPr>
          <w:rFonts w:ascii="Aptos" w:hAnsi="Aptos"/>
          <w:sz w:val="21"/>
        </w:rPr>
        <w:t>8.6 Smoothed behavior state</w:t>
      </w:r>
    </w:p>
    <w:p w14:paraId="70795173" w14:textId="77777777" w:rsidR="008C3531" w:rsidRDefault="0005020D">
      <w:pPr>
        <w:spacing w:before="80" w:after="140"/>
        <w:jc w:val="center"/>
      </w:pPr>
      <w:r>
        <w:rPr>
          <w:rFonts w:ascii="Cambria Math" w:hAnsi="Cambria Math"/>
          <w:sz w:val="23"/>
        </w:rPr>
        <w:t>B̄ₜ = 0.7B̄ₜ₋₁ + 0.3Bₜ,    B̄₀ = 0</w:t>
      </w:r>
    </w:p>
    <w:p w14:paraId="43481B84" w14:textId="77777777" w:rsidR="008C3531" w:rsidRDefault="0005020D">
      <w:pPr>
        <w:spacing w:after="80"/>
      </w:pPr>
      <w:r>
        <w:t>Cₜ (Section 8.5) and B̄ₜ (Section 8.6) are components of the full Hₜ defined in Section 7. `HistoricalStateUpdater` (src/risk_detection/model/state/historical_state.py) implements both recurrences in code, but `IntegratedInferencePipeline` always calls it with Bₜ = 0 (the Behavior Head is not yet trained, Section 6), so Cₜ and B̄ₜ evaluate to constant zero end-to-end even though the formulas themselves run; only Eₜ, Tₜ, and Pₜ carry real signal in the current prototype.</w:t>
      </w:r>
    </w:p>
    <w:p w14:paraId="7936A322" w14:textId="77777777" w:rsidR="008C3531" w:rsidRDefault="0005020D">
      <w:pPr>
        <w:pStyle w:val="1"/>
        <w:spacing w:after="80"/>
      </w:pPr>
      <w:r>
        <w:rPr>
          <w:rFonts w:ascii="Aptos" w:hAnsi="Aptos"/>
          <w:sz w:val="21"/>
        </w:rPr>
        <w:t>9. Early Sexual Predator Detection Head</w:t>
      </w:r>
    </w:p>
    <w:p w14:paraId="43481B84" w14:textId="77777777" w:rsidR="008C3531" w:rsidRDefault="0005020D">
      <w:pPr>
        <w:spacing w:after="80"/>
      </w:pPr>
      <w:r>
        <w:t>The full architecture defines a supervised Early Detection Head S_e(t) (Section 9.3) that combines conversation, safety, and historical-state signals. Training it requires full-length positive conversations with message-level grooming-phase annotations. ChatCoder2 provides full-length positive chats, of which a labeled subset contains such phase annotations; PANC combines ChatCoder2 positive chats with PAN12-derived negative segments. ChatCoder2 requires a manual access application that this prototype did not pursue, so PANC could not be generated either (no PANC datapack-generation script exists in this repository to run, since ChatCoder2 -- PANC's positive-sample source -- was never obtained). The current prototype therefore implements early warning as described in Section 9.1; Section 9.2 documents an optional weakly-supervised extension and Section 9.3 the originally proposed fully supervised head, both as future work (see also Section 19.1).</w:t>
      </w:r>
    </w:p>
    <w:p w14:paraId="1AC00E2E" w14:textId="77777777" w:rsidR="008C3531" w:rsidRDefault="0005020D">
      <w:pPr>
        <w:pStyle w:val="21"/>
        <w:spacing w:after="80"/>
      </w:pPr>
      <w:r>
        <w:rPr>
          <w:rFonts w:ascii="Aptos" w:hAnsi="Aptos"/>
          <w:sz w:val="21"/>
        </w:rPr>
        <w:t xml:space="preserve">9.1 Current implementation: persistence-based early warning baseline</w:t>
      </w:r>
    </w:p>
    <w:p w14:paraId="43481B84" w14:textId="77777777" w:rsidR="008C3531" w:rsidRDefault="0005020D">
      <w:pPr>
        <w:spacing w:after="80"/>
      </w:pPr>
      <w:r>
        <w:t>Instead of a trained S_e(t), the prototype's early-warning logic derives a signal from the Grooming and Cyberbullying Head scores via the Historical State recurrence already defined in Sections 7-8, using only its non-zero Eₜ, Tₜ, Pₜ dimensions (Section 7). This logic depends on S_g(t) (Section 6); now that Grooming Head Variant B is trained and wired into the production inference pipeline (Section 19.5), it is exercised end-to-end there, inheriting Variant B's own precision/recall ceiling and the weak PAN12 predator-identity label:</w:t>
      </w:r>
    </w:p>
    <w:p w14:paraId="43481B84" w14:textId="77777777" w:rsidR="008C3531" w:rsidRDefault="0005020D">
      <w:pPr>
        <w:spacing w:after="80"/>
      </w:pPr>
      <w:r>
        <w:t xml:space="preserve">Warningₜ = 𝟙(Eₜ &gt; τ_E ∧ Pₜ &gt; τ_P) ∨ 𝟙(Tₜ &gt; τ_T ∧ Eₜ &gt; τ'_E)</w:t>
      </w:r>
    </w:p>
    <w:p w14:paraId="43481B84" w14:textId="77777777" w:rsidR="008C3531" w:rsidRDefault="0005020D">
      <w:pPr>
        <w:spacing w:after="80"/>
      </w:pPr>
      <w:r>
        <w:t xml:space="preserve">The first disjunct catches high, persistent risk that has plateaued (Tₜ ≈ 0); the second catches rapidly escalating risk before it plateaus. A pure conjunction of all three conditions (high AND persistent AND still rising) would silently turn off once Tₜ settles near zero, even while Eₜ and Pₜ remain high. Once triggered, the warning is latched (warning_latchedₜ = true) and held until human review or the conversation ends, rather than re-evaluated fresh on every window.</w:t>
      </w:r>
    </w:p>
    <w:p w14:paraId="43481B84" w14:textId="77777777" w:rsidR="008C3531" w:rsidRDefault="0005020D">
      <w:pPr>
        <w:spacing w:after="80"/>
      </w:pPr>
      <w:r>
        <w:t xml:space="preserve">Prototype thresholds τ_E, τ_P, τ_T, τ'_E must be tuned on validation data, consistent with the threshold-tuning caveat already stated for the Human Review rule in Section 13. This is a deterministic research baseline, not a trained predictive head, and is reported on the dashboard as such (Section 16).</w:t>
      </w:r>
    </w:p>
    <w:p>
      <w:pPr>
        <w:spacing w:after="80"/>
      </w:pPr>
      <w:r>
        <w:t xml:space="preserve">Multi-window extension for conversations longer than the window: `backend/model_runtime/job_runner.py`'s `build_windows()` now splits a case's messages into successive, non-overlapping windows of at most k messages each (default 12, RISK_PLATFORM_WINDOW_SIZE) when a case exceeds that size, rather than analyzing only the most recent window and discarding earlier messages. Each window is processed sequentially through the same HistoricalStateUpdater/EarlyWarningTracker instance -- both stateful by design (Sections 7-8) and persisting across successive calls -- so each window becomes the next time step in the same Eₜ/Tₜ/Pₜ recurrence and the same latched Warningₜ, exercising the “held until... the conversation ends” behavior above across genuinely sequential windows for the first time. Case-level risk_level and component scores are taken from the single highest-overall_score window (Eₜ's EMA decay, Section 8.2, could otherwise let a later calm window understate an earlier risk spike); Human_Review_Requiredₜ is OR'd across all windows, since the rule-based Reviewₜ condition (Section 13) is not latched the way Warningₜ is. Windows are deliberately non-overlapping: an overlapping window would feed the same messages' rₜ into the Section 8.2 accumulators more than once, inflating Eₜ/Pₜ in a way that recurrence was not designed to handle. This multi-window aggregation is a proposed extension with no labeled-outcome validation of its own -- Variant A/B/C's measured precision/recall (Section 6/19.1) are single-window, whole-conversation numbers -- and is disclosed to analysts as a data limitation whenever a case actually requires more than one window (Section 19.5).</w:t>
      </w:r>
    </w:p>
    <w:p w14:paraId="1AC00E2E" w14:textId="77777777" w:rsidR="008C3531" w:rsidRDefault="0005020D">
      <w:pPr>
        <w:pStyle w:val="21"/>
        <w:spacing w:after="80"/>
      </w:pPr>
      <w:r>
        <w:rPr>
          <w:rFonts w:ascii="Aptos" w:hAnsi="Aptos"/>
          <w:sz w:val="21"/>
        </w:rPr>
        <w:t xml:space="preserve">9.2 Optional weakly supervised extension (future work, not part of the current baseline)</w:t>
      </w:r>
    </w:p>
    <w:p w14:paraId="43481B84" w14:textId="77777777" w:rsidR="008C3531" w:rsidRDefault="0005020D">
      <w:pPr>
        <w:spacing w:after="80"/>
      </w:pPr>
      <w:r>
        <w:t xml:space="preserve">PAN12 includes a second ground-truth file (Problem 2) marking specific message lines as evidence of predatory behavior within positive conversations. This is a weak onset proxy, not a complete grooming-phase annotation: it marks representative evidence, not necessarily the earliest point at which risk was present, and a positive conversation without a Problem 2 entry is not necessarily free of early signal. If pursued, two conservative labeling schemes can be compared, both using a mask m to exclude under-labeled windows from the loss rather than asserting them as negative:</w:t>
      </w:r>
    </w:p>
    <w:p w14:paraId="43481B84" w14:textId="77777777" w:rsidR="008C3531" w:rsidRDefault="0005020D">
      <w:pPr>
        <w:spacing w:after="80"/>
      </w:pPr>
      <w:r>
        <w:t xml:space="preserve">D1 (evidence-containing window): label = 1 and mask = 1 only for windows that themselves contain a Problem-2-marked line; label = 0 and mask = 1 for windows from negative conversations; mask = 0 (excluded from loss) for all other positive-conversation windows.</w:t>
      </w:r>
    </w:p>
    <w:p w14:paraId="43481B84" w14:textId="77777777" w:rsidR="008C3531" w:rsidRDefault="0005020D">
      <w:pPr>
        <w:spacing w:after="80"/>
      </w:pPr>
      <w:r>
        <w:t xml:space="preserve">D2 (post-first-evidence window): label = 1 and mask = 1 for any window ending at or after the first Problem-2-marked line; label = 0 and mask = 1 for negative-conversation windows; mask = 0 otherwise.</w:t>
      </w:r>
    </w:p>
    <w:p w14:paraId="43481B84" w14:textId="77777777" w:rsidR="008C3531" w:rsidRDefault="0005020D">
      <w:pPr>
        <w:spacing w:after="80"/>
      </w:pPr>
      <w:r>
        <w:t xml:space="preserve">Both D1 and D2 would be evaluated against the Section 9.1 persistence baseline -- not presented as ground truth for early detection -- using warning recall, false-warning rate, detection latency, prefix-fraction performance (10%/20%/30% of the conversation observed), and PR-AUC.</w:t>
      </w:r>
    </w:p>
    <w:p w14:paraId="1AC00E2E" w14:textId="77777777" w:rsidR="008C3531" w:rsidRDefault="0005020D">
      <w:pPr>
        <w:pStyle w:val="21"/>
        <w:spacing w:after="80"/>
      </w:pPr>
      <w:r>
        <w:rPr>
          <w:rFonts w:ascii="Aptos" w:hAnsi="Aptos"/>
          <w:sz w:val="21"/>
        </w:rPr>
        <w:t xml:space="preserve">9.3 Future fully supervised version</w:t>
      </w:r>
    </w:p>
    <w:p w14:paraId="43481B84" w14:textId="77777777" w:rsidR="008C3531" w:rsidRDefault="0005020D">
      <w:pPr>
        <w:spacing w:after="80"/>
      </w:pPr>
      <w:r>
        <w:t xml:space="preserve">With full-length positive conversations carrying message-level grooming-phase annotations (for example the phase-labeled subset of ChatCoder2, paired with PAN12- or PANC-derived negative samples, or an equivalent dataset), the originally proposed supervised Early Detection Head can be trained:</w:t>
      </w:r>
    </w:p>
    <w:p w14:paraId="401D4105" w14:textId="77777777" w:rsidR="008C3531" w:rsidRDefault="0005020D">
      <w:pPr>
        <w:spacing w:before="80" w:after="140"/>
        <w:jc w:val="center"/>
      </w:pPr>
      <w:r>
        <w:rPr>
          <w:rFonts w:ascii="Cambria Math" w:hAnsi="Cambria Math"/>
          <w:sz w:val="23"/>
        </w:rPr>
        <w:t>S_e(t) = σ(W_e[zₜ ; Fₜˢ</w:t>
      </w:r>
      <w:r>
        <w:rPr>
          <w:rFonts w:ascii="Cambria Math" w:hAnsi="Cambria Math"/>
          <w:sz w:val="23"/>
        </w:rPr>
        <w:t>ᵃ</w:t>
      </w:r>
      <w:r>
        <w:rPr>
          <w:rFonts w:ascii="Cambria Math" w:hAnsi="Cambria Math"/>
          <w:sz w:val="23"/>
        </w:rPr>
        <w:t>ᶠ</w:t>
      </w:r>
      <w:r>
        <w:rPr>
          <w:rFonts w:ascii="Cambria Math" w:hAnsi="Cambria Math"/>
          <w:sz w:val="23"/>
        </w:rPr>
        <w:t>ᵉ</w:t>
      </w:r>
      <w:r>
        <w:rPr>
          <w:rFonts w:ascii="Cambria Math" w:hAnsi="Cambria Math"/>
          <w:sz w:val="23"/>
        </w:rPr>
        <w:t xml:space="preserve"> ; Hₜ₋₁] + b_e)</w:t>
      </w:r>
    </w:p>
    <w:p w14:paraId="3D54256C" w14:textId="77777777" w:rsidR="008C3531" w:rsidRDefault="0005020D">
      <w:pPr>
        <w:spacing w:after="80"/>
      </w:pPr>
      <w:r>
        <w:t>The Early Detection Head combines the current conversation, safety-only structured signals, and previous historical state to estimate whether risk patterns are persistent or escalating. With Fₜˢ</w:t>
      </w:r>
      <w:r>
        <w:t>ᵃ</w:t>
      </w:r>
      <w:r>
        <w:t>ᶠ</w:t>
      </w:r>
      <w:r>
        <w:t>ᵉ</w:t>
      </w:r>
      <w:r>
        <w:t xml:space="preserve"> = [Lₜ ; Qₜ] of dimension 6 + 5 = 11, the input dimension of W_e is d_z + 11 + 15 = d_z + 26, where d_z = 768 for the prototype (see Section 4.2) and 15 is the dimension of Hₜ₋₁. Emotion features are excluded so that the Safety Score uses only behavioral and rule-based signals. Note that inference always uses Hₜ₋₁ (the state from the previous time step), and Hₜ is updated only after S_e(t) has been computed. This one-step delay eliminates any circular dependency between S_e(t) and the historical state.</w:t>
      </w:r>
    </w:p>
    <w:p w14:paraId="43481B84" w14:textId="77777777" w:rsidR="008C3531" w:rsidRDefault="0005020D">
      <w:pPr>
        <w:spacing w:after="80"/>
      </w:pPr>
      <w:r>
        <w:t xml:space="preserve">This remains the target design referenced by the full Safety Score formulation (Section 11) and the full 15-dimensional historical state (Section 7); it is not part of the current implemented prototype.</w:t>
      </w:r>
    </w:p>
    <w:p w14:paraId="602C7A72" w14:textId="77777777" w:rsidR="008C3531" w:rsidRDefault="0005020D">
      <w:pPr>
        <w:pStyle w:val="1"/>
        <w:spacing w:after="80"/>
      </w:pPr>
      <w:r>
        <w:rPr>
          <w:rFonts w:ascii="Aptos" w:hAnsi="Aptos"/>
          <w:sz w:val="21"/>
        </w:rPr>
        <w:t>10. Rule and Emotion Scores</w:t>
      </w:r>
    </w:p>
    <w:p w14:paraId="25625BEE" w14:textId="77777777" w:rsidR="008C3531" w:rsidRDefault="0005020D">
      <w:pPr>
        <w:pStyle w:val="21"/>
        <w:spacing w:after="80"/>
      </w:pPr>
      <w:r>
        <w:rPr>
          <w:rFonts w:ascii="Aptos" w:hAnsi="Aptos"/>
          <w:sz w:val="21"/>
        </w:rPr>
        <w:t>10.1 Rule-based safety score</w:t>
      </w:r>
    </w:p>
    <w:p w14:paraId="496D7E3F" w14:textId="77777777" w:rsidR="008C3531" w:rsidRDefault="0005020D">
      <w:pPr>
        <w:spacing w:before="80" w:after="140"/>
        <w:jc w:val="center"/>
      </w:pPr>
      <w:r>
        <w:rPr>
          <w:rFonts w:ascii="Cambria Math" w:hAnsi="Cambria Math"/>
          <w:sz w:val="23"/>
        </w:rPr>
        <w:t>S_r(t) = Σⱼ ρⱼQₜ,ⱼ</w:t>
      </w:r>
    </w:p>
    <w:p w14:paraId="089106FD" w14:textId="77777777" w:rsidR="008C3531" w:rsidRDefault="0005020D">
      <w:pPr>
        <w:spacing w:before="80" w:after="140"/>
        <w:jc w:val="center"/>
      </w:pPr>
      <w:r>
        <w:rPr>
          <w:rFonts w:ascii="Cambria Math" w:hAnsi="Cambria Math"/>
          <w:sz w:val="23"/>
        </w:rPr>
        <w:t>S̃_r(t) = min(1, S_r(t) / Σⱼρⱼ)</w:t>
      </w:r>
    </w:p>
    <w:p w14:paraId="3EC5D20E" w14:textId="77777777" w:rsidR="008C3531" w:rsidRDefault="0005020D">
      <w:pPr>
        <w:spacing w:after="80"/>
      </w:pPr>
      <w:r>
        <w:t>Prototype setting: ρⱼ = 1 for all j (uniform weights). This treats all rule signals equally. In deployment, domain experts can assign higher weights to more severe signals (for example, explicit image requests or threat phrases). The normalization by Σⱼρⱼ ensures S̃_r(t) ∈ [0,1] regardless of the weight values chosen. The Grooming Head uses W_g ∈ ℝ¹ˣ⁽</w:t>
      </w:r>
      <w:r>
        <w:t>ᵈ</w:t>
      </w:r>
      <w:r>
        <w:t>ᶻ</w:t>
      </w:r>
      <w:r>
        <w:t>⁺</w:t>
      </w:r>
      <w:r>
        <w:t>¹¹⁾ since it concatenates zₜ ∈ ℝ</w:t>
      </w:r>
      <w:r>
        <w:t>ᵈ</w:t>
      </w:r>
      <w:r>
        <w:t>ᶻ</w:t>
      </w:r>
      <w:r>
        <w:t xml:space="preserve"> and Fₜˢ</w:t>
      </w:r>
      <w:r>
        <w:t>ᵃ</w:t>
      </w:r>
      <w:r>
        <w:t>ᶠ</w:t>
      </w:r>
      <w:r>
        <w:t>ᵉ</w:t>
      </w:r>
      <w:r>
        <w:t xml:space="preserve"> ∈ ℝ¹¹, where d_z = 768 for the prototype.</w:t>
      </w:r>
    </w:p>
    <w:p w14:paraId="43481B84" w14:textId="77777777" w:rsidR="008C3531" w:rsidRDefault="0005020D">
      <w:pPr>
        <w:spacing w:after="80"/>
      </w:pPr>
      <w:r>
        <w:t xml:space="preserve">Under these uniform weights, S̃_r(t) can only take one of six discrete values (0, 0.2, 0.4, 0.6, 0.8, 1.0); reaching the Section 13 threshold S̃_r(t) ≥ 0.8 requires at least 4 of the 5 rules to fire simultaneously. Because a single severe signal (for example, an explicit threat phrase) should not need three co-occurring rules to escalate, Section 13's Human Review rule also includes a direct single-rule override (Section 13).</w:t>
      </w:r>
    </w:p>
    <w:p w14:paraId="46183B20" w14:textId="77777777" w:rsidR="008C3531" w:rsidRDefault="0005020D">
      <w:pPr>
        <w:pStyle w:val="21"/>
        <w:spacing w:after="80"/>
      </w:pPr>
      <w:r>
        <w:rPr>
          <w:rFonts w:ascii="Aptos" w:hAnsi="Aptos"/>
          <w:sz w:val="21"/>
        </w:rPr>
        <w:t>10.2 Emotional risk score</w:t>
      </w:r>
    </w:p>
    <w:p w14:paraId="2AA124E0" w14:textId="77777777" w:rsidR="008C3531" w:rsidRDefault="0005020D">
      <w:pPr>
        <w:spacing w:after="80"/>
      </w:pPr>
      <w:r>
        <w:t>The prototype uses a pretrained GoEmotions-based multi-label classifier applied to each individual message, since most GoEmotions checkpoints are trained on single Reddit comments and are not designed for multi-message concatenations. Each message receives its own emotion vector:</w:t>
      </w:r>
    </w:p>
    <w:p w14:paraId="03106E96" w14:textId="77777777" w:rsidR="008C3531" w:rsidRDefault="0005020D">
      <w:pPr>
        <w:spacing w:before="80" w:after="140"/>
        <w:jc w:val="center"/>
      </w:pPr>
      <w:r>
        <w:rPr>
          <w:rFonts w:ascii="Cambria Math" w:hAnsi="Cambria Math"/>
          <w:sz w:val="23"/>
        </w:rPr>
        <w:t>G</w:t>
      </w:r>
      <w:r>
        <w:rPr>
          <w:rFonts w:ascii="Cambria Math" w:hAnsi="Cambria Math"/>
          <w:sz w:val="23"/>
        </w:rPr>
        <w:t>ᵢ</w:t>
      </w:r>
      <w:r>
        <w:rPr>
          <w:rFonts w:ascii="Cambria Math" w:hAnsi="Cambria Math"/>
          <w:sz w:val="23"/>
        </w:rPr>
        <w:t xml:space="preserve"> = GoEmotionsClassifier(m</w:t>
      </w:r>
      <w:r>
        <w:rPr>
          <w:rFonts w:ascii="Cambria Math" w:hAnsi="Cambria Math"/>
          <w:sz w:val="23"/>
        </w:rPr>
        <w:t>ᵢ</w:t>
      </w:r>
      <w:r>
        <w:rPr>
          <w:rFonts w:ascii="Cambria Math" w:hAnsi="Cambria Math"/>
          <w:sz w:val="23"/>
        </w:rPr>
        <w:t>) ∈ [0,1]^d_G</w:t>
      </w:r>
    </w:p>
    <w:p w14:paraId="286F0F5D" w14:textId="77777777" w:rsidR="008C3531" w:rsidRDefault="0005020D">
      <w:pPr>
        <w:spacing w:after="80"/>
      </w:pPr>
      <w:r>
        <w:t xml:space="preserve">These per-message vectors are then aggregated into a Conversation Window emotion vector using the same max-MeanTop3 weighting used by the Cyberbullying Head, applied independently to each checkpoint output </w:t>
      </w:r>
      <w:r>
        <w:lastRenderedPageBreak/>
        <w:t>dimension j = 1, …, d_G (excluding the neutral label when present, as it does not contribute to the five-dimensional project mapping):</w:t>
      </w:r>
    </w:p>
    <w:p w14:paraId="47AD3655" w14:textId="77777777" w:rsidR="008C3531" w:rsidRDefault="0005020D">
      <w:pPr>
        <w:spacing w:before="80" w:after="140"/>
        <w:jc w:val="center"/>
      </w:pPr>
      <w:r>
        <w:rPr>
          <w:rFonts w:ascii="Cambria Math" w:hAnsi="Cambria Math"/>
          <w:sz w:val="23"/>
        </w:rPr>
        <w:t>Gₜ,ⱼ = 0.6 · max</w:t>
      </w:r>
      <w:r>
        <w:rPr>
          <w:rFonts w:ascii="Cambria Math" w:hAnsi="Cambria Math"/>
          <w:sz w:val="23"/>
        </w:rPr>
        <w:t>ᵢ</w:t>
      </w:r>
      <w:r>
        <w:rPr>
          <w:rFonts w:ascii="Cambria Math" w:hAnsi="Cambria Math"/>
          <w:sz w:val="23"/>
        </w:rPr>
        <w:t xml:space="preserve"> G</w:t>
      </w:r>
      <w:r>
        <w:rPr>
          <w:rFonts w:ascii="Cambria Math" w:hAnsi="Cambria Math"/>
          <w:sz w:val="23"/>
        </w:rPr>
        <w:t>ᵢ</w:t>
      </w:r>
      <w:r>
        <w:rPr>
          <w:rFonts w:ascii="Cambria Math" w:hAnsi="Cambria Math"/>
          <w:sz w:val="23"/>
        </w:rPr>
        <w:t>,ⱼ + 0.4 · MeanTop3</w:t>
      </w:r>
      <w:r>
        <w:rPr>
          <w:rFonts w:ascii="Cambria Math" w:hAnsi="Cambria Math"/>
          <w:sz w:val="23"/>
        </w:rPr>
        <w:t>ᵢ</w:t>
      </w:r>
      <w:r>
        <w:rPr>
          <w:rFonts w:ascii="Cambria Math" w:hAnsi="Cambria Math"/>
          <w:sz w:val="23"/>
        </w:rPr>
        <w:t>(G</w:t>
      </w:r>
      <w:r>
        <w:rPr>
          <w:rFonts w:ascii="Cambria Math" w:hAnsi="Cambria Math"/>
          <w:sz w:val="23"/>
        </w:rPr>
        <w:t>ᵢ</w:t>
      </w:r>
      <w:r>
        <w:rPr>
          <w:rFonts w:ascii="Cambria Math" w:hAnsi="Cambria Math"/>
          <w:sz w:val="23"/>
        </w:rPr>
        <w:t>,ⱼ),    Gₜ ∈ [0,1]^d_G</w:t>
      </w:r>
    </w:p>
    <w:p w14:paraId="5B0A39A9" w14:textId="77777777" w:rsidR="008C3531" w:rsidRDefault="0005020D">
      <w:pPr>
        <w:spacing w:after="80"/>
      </w:pPr>
      <w:r>
        <w:t>d_G = 27 when the selected checkpoint excludes neutral, or d_G = 28 when it includes neutral. The implementation must use the checkpoint's published label map to confirm d_G and label order before inference.</w:t>
      </w:r>
    </w:p>
    <w:p w14:paraId="3252FFFB" w14:textId="77777777" w:rsidR="008C3531" w:rsidRDefault="0005020D">
      <w:pPr>
        <w:spacing w:after="80"/>
      </w:pPr>
      <w:r>
        <w:t>This ensures the conversation-level signal captures both the most intense individual message and sustained multi-message patterns, while also making per-message emotion scores (G</w:t>
      </w:r>
      <w:r>
        <w:t>ᵢ</w:t>
      </w:r>
      <w:r>
        <w:t>) available directly for evidence extraction without a second classifier pass.</w:t>
      </w:r>
    </w:p>
    <w:p w14:paraId="35331621" w14:textId="77777777" w:rsidR="008C3531" w:rsidRDefault="0005020D">
      <w:pPr>
        <w:spacing w:before="80" w:after="140"/>
        <w:jc w:val="center"/>
      </w:pPr>
      <w:r>
        <w:rPr>
          <w:rFonts w:ascii="Cambria Math" w:hAnsi="Cambria Math"/>
          <w:sz w:val="23"/>
        </w:rPr>
        <w:t>Mₜ = φ(Gₜ, Dₜ) = [Fearₜ, Sadnessₜ, Angerₜ, Distressₜ, Dependencyₜ] ∈ [0,1]⁵</w:t>
      </w:r>
    </w:p>
    <w:p w14:paraId="03E4B095" w14:textId="77777777" w:rsidR="008C3531" w:rsidRDefault="0005020D">
      <w:pPr>
        <w:spacing w:after="80"/>
      </w:pPr>
      <w:r>
        <w:t>GoEmotions directly provides probabilities for fear, sadness, and anger as native labels. It does not contain labels named distress or dependency, so these require project-specific derivation.</w:t>
      </w:r>
    </w:p>
    <w:p w14:paraId="7756E744" w14:textId="77777777" w:rsidR="008C3531" w:rsidRDefault="0005020D">
      <w:pPr>
        <w:spacing w:before="80" w:after="140"/>
        <w:jc w:val="center"/>
      </w:pPr>
      <w:r>
        <w:rPr>
          <w:rFonts w:ascii="Cambria Math" w:hAnsi="Cambria Math"/>
          <w:sz w:val="23"/>
        </w:rPr>
        <w:t>Fearₜ = Gₜ,fear,    Sadnessₜ = Gₜ,sadness,    Angerₜ = Gₜ,anger</w:t>
      </w:r>
    </w:p>
    <w:p w14:paraId="5BF3232C" w14:textId="77777777" w:rsidR="008C3531" w:rsidRDefault="0005020D">
      <w:pPr>
        <w:spacing w:after="80"/>
      </w:pPr>
      <w:r>
        <w:t xml:space="preserve">Distress is derived from a prototype expert-defined weighted combination of related GoEmotions categories:</w:t>
      </w:r>
    </w:p>
    <w:p w14:paraId="19993869" w14:textId="77777777" w:rsidR="008C3531" w:rsidRDefault="0005020D">
      <w:pPr>
        <w:spacing w:before="80" w:after="140"/>
        <w:jc w:val="center"/>
      </w:pPr>
      <w:r>
        <w:rPr>
          <w:rFonts w:ascii="Cambria Math" w:hAnsi="Cambria Math"/>
          <w:sz w:val="23"/>
        </w:rPr>
        <w:t>Distressₜ = a₁Gₜ,fear + a₂Gₜ,nervousness + a₃Gₜ,grief + a₄Gₜ,sadness,    aⱼ ≥ 0,    Σaⱼ = 1</w:t>
      </w:r>
    </w:p>
    <w:p w14:paraId="2615DD6D" w14:textId="77777777" w:rsidR="008C3531" w:rsidRDefault="0005020D">
      <w:pPr>
        <w:spacing w:after="80"/>
      </w:pPr>
      <w:r>
        <w:t>Prototype weights (expert-defined, to be validated):</w:t>
      </w:r>
    </w:p>
    <w:p w14:paraId="2FDC6ACD" w14:textId="77777777" w:rsidR="008C3531" w:rsidRDefault="0005020D">
      <w:pPr>
        <w:spacing w:before="80" w:after="140"/>
        <w:jc w:val="center"/>
      </w:pPr>
      <w:r>
        <w:rPr>
          <w:rFonts w:ascii="Cambria Math" w:hAnsi="Cambria Math"/>
          <w:sz w:val="23"/>
        </w:rPr>
        <w:t>a₁ = 0.30,    a₂ = 0.30,    a₃ = 0.20,    a₄ = 0.20</w:t>
      </w:r>
    </w:p>
    <w:p w14:paraId="35FA09E6" w14:textId="77777777" w:rsidR="008C3531" w:rsidRDefault="0005020D">
      <w:pPr>
        <w:spacing w:after="80"/>
      </w:pPr>
      <w:r>
        <w:t>Substituting these prototype values:</w:t>
      </w:r>
    </w:p>
    <w:p w14:paraId="545A84B6" w14:textId="77777777" w:rsidR="008C3531" w:rsidRDefault="0005020D">
      <w:pPr>
        <w:spacing w:before="80" w:after="140"/>
        <w:jc w:val="center"/>
      </w:pPr>
      <w:r>
        <w:rPr>
          <w:rFonts w:ascii="Cambria Math" w:hAnsi="Cambria Math"/>
          <w:sz w:val="23"/>
        </w:rPr>
        <w:t>Distressₜ = 0.30Gₜ,fear + 0.30Gₜ,nervousness + 0.20Gₜ,grief + 0.20Gₜ,sadness</w:t>
      </w:r>
    </w:p>
    <w:p w14:paraId="2FA210E3" w14:textId="77777777" w:rsidR="008C3531" w:rsidRDefault="0005020D">
      <w:pPr>
        <w:spacing w:after="80"/>
      </w:pPr>
      <w:r>
        <w:t>Dependency combines a minimal emotion-based proxy from GoEmotions with a separate LLM-extracted dependency signal Dₜ. The general form is:</w:t>
      </w:r>
    </w:p>
    <w:p w14:paraId="776E94FA" w14:textId="77777777" w:rsidR="008C3531" w:rsidRDefault="0005020D">
      <w:pPr>
        <w:spacing w:before="80" w:after="140"/>
        <w:jc w:val="center"/>
      </w:pPr>
      <w:r>
        <w:rPr>
          <w:rFonts w:ascii="Cambria Math" w:hAnsi="Cambria Math"/>
          <w:sz w:val="23"/>
        </w:rPr>
        <w:t>Dependencyₜ = λ · φ_dep(Gₜ) + (1−λ) · Dₜ</w:t>
      </w:r>
    </w:p>
    <w:p w14:paraId="685623B8" w14:textId="77777777" w:rsidR="008C3531" w:rsidRDefault="0005020D">
      <w:pPr>
        <w:spacing w:after="80"/>
      </w:pPr>
      <w:r>
        <w:t>where φ_dep(Gₜ) is a minimal emotion-based proxy defined as:</w:t>
      </w:r>
    </w:p>
    <w:p w14:paraId="4BA52F12" w14:textId="77777777" w:rsidR="008C3531" w:rsidRDefault="0005020D">
      <w:pPr>
        <w:spacing w:after="80"/>
      </w:pPr>
      <w:r>
        <w:t>Substituting prototype values (λ = 0.1):</w:t>
      </w:r>
    </w:p>
    <w:p w14:paraId="1B0BAE97" w14:textId="77777777" w:rsidR="008C3531" w:rsidRDefault="0005020D">
      <w:pPr>
        <w:spacing w:before="80" w:after="140"/>
        <w:jc w:val="center"/>
      </w:pPr>
      <w:r>
        <w:rPr>
          <w:rFonts w:ascii="Cambria Math" w:hAnsi="Cambria Math"/>
          <w:sz w:val="23"/>
        </w:rPr>
        <w:t>φ_dep(Gₜ) = 0.5 · Gₜ,caring + 0.5 · Gₜ,love</w:t>
      </w:r>
    </w:p>
    <w:p w14:paraId="2A35A3A9" w14:textId="77777777" w:rsidR="008C3531" w:rsidRDefault="0005020D">
      <w:pPr>
        <w:spacing w:after="80"/>
      </w:pPr>
      <w:r>
        <w:rPr>
          <w:rFonts w:ascii="Cambria Math" w:hAnsi="Cambria Math"/>
          <w:sz w:val="23"/>
        </w:rPr>
        <w:t>Dependencyₜ = 0.1 · (0.5 · Gₜ,caring + 0.5 · Gₜ,love) + 0.9 · Dₜ</w:t>
      </w:r>
    </w:p>
    <w:p w14:paraId="66D444D6" w14:textId="77777777" w:rsidR="008C3531" w:rsidRDefault="0005020D">
      <w:pPr>
        <w:spacing w:after="80"/>
      </w:pPr>
      <w:r>
        <w:t>Dₜ is produced by a separate emotional-dependency LLM prompt that targets first-person expressions of reliance such as "I only need you" or "I cannot cope without you". It is distinct from the grooming-oriented dependency signal in Lₜ, which captures the perpetrator's manipulation pattern rather than the victim's emotional state. λ = 0.1 ensures Dₜ dominates this dimension. Prototype mapping weights aⱼ and the φ_dep coefficients are initially expert-defined and must be validated with project-specific labele</w:t>
      </w:r>
      <w:r>
        <w:t>d data before production use. The selected GoEmotions checkpoint must expose its label mapping and use a multi-label sigmoid output; the implementation must verify label order and thresholds before inference. Note that G_fear appears both in the direct Fear dimension and as a component of Distress. The corresponding θ_Fear and θ_Distress weights may be correlated; this collinearity should be monitored during calibration.</w:t>
      </w:r>
    </w:p>
    <w:p w14:paraId="7861B9A7" w14:textId="77777777" w:rsidR="008C3531" w:rsidRDefault="0005020D">
      <w:pPr>
        <w:spacing w:after="80"/>
      </w:pPr>
      <w:r>
        <w:t xml:space="preserve">The mapped emotion vector is converted into the Emotion Score using a logistic model (EmotionScoreHead, implemented in code); θ and b_m remain untrained until emotion-review labels are available (Section 12.1/19.5):</w:t>
      </w:r>
    </w:p>
    <w:p w14:paraId="581C3BCB" w14:textId="77777777" w:rsidR="008C3531" w:rsidRDefault="0005020D">
      <w:pPr>
        <w:spacing w:before="80" w:after="140"/>
        <w:jc w:val="center"/>
      </w:pPr>
      <w:r>
        <w:rPr>
          <w:rFonts w:ascii="Cambria Math" w:hAnsi="Cambria Math"/>
          <w:sz w:val="23"/>
        </w:rPr>
        <w:t>S_m(t) = σ(b_m + θ</w:t>
      </w:r>
      <w:r>
        <w:rPr>
          <w:rFonts w:ascii="Cambria Math" w:hAnsi="Cambria Math"/>
          <w:sz w:val="23"/>
        </w:rPr>
        <w:t>ᵀ</w:t>
      </w:r>
      <w:r>
        <w:rPr>
          <w:rFonts w:ascii="Cambria Math" w:hAnsi="Cambria Math"/>
          <w:sz w:val="23"/>
        </w:rPr>
        <w:t>Mₜ)</w:t>
      </w:r>
    </w:p>
    <w:p w14:paraId="4E2ECBF6" w14:textId="77777777" w:rsidR="008C3531" w:rsidRDefault="0005020D">
      <w:pPr>
        <w:spacing w:after="80"/>
      </w:pPr>
      <w:r>
        <w:t xml:space="preserve">where b_m is a learned bias and θ = [θ_Fear, θ_Sadness, θ_Anger, θ_Distress, θ_Dep] are learned emotion weights. Larger positive weights indicate that an emotion has a stronger relationship with emotion-related review risk in the training data. The direct emotion dimensions (Fear, Sadness, Anger) have native GoEmotions semantics and their corresponding θ weights can be interpreted with reasonable confidence. Distress and Dependency are project-specific composite signals; their θ weights should be interpreted only after the mapping definitions have been validated with project-specific labeled data. Once emotion-review labels are available, these weights will be learned and evaluated on a held-out validation set; until then, Mₜ is reported directly, and any scalar S_emotion(t) is illustrative and uncalibrated (Section 16).</w:t>
      </w:r>
    </w:p>
    <w:p>
      <w:pPr/>
      <w:r>
        <w:t>Implementation note (2026-06-21): Mₜ and S_emotion(t) are now both surfaced through the production explainability API (backend/explainability/service.py's ModelEvidence.mapped_emotions/emotion_component_score) and rendered on the analyst dashboard – previously this output was computed by the inference pipeline but discarded before reaching the API or the dashboard. The dashboard shows S_emotion(t) with the same ‘not yet calibrated’ caveat documented above; the five Mₜ dimensions are shown without that caveat in ‘real’/‘local’ mode (Section 19.5), since they derive from the frozen pretrained GoEmotions classifier and the fixed mapping above, not from EmotionScoreHead's untrained weights – though see Section 19.5 for why this distinction does not hold in ‘stub’ mode.</w:t>
      </w:r>
    </w:p>
    <w:p w14:paraId="745387D0" w14:textId="77777777" w:rsidR="008C3531" w:rsidRDefault="0005020D">
      <w:pPr>
        <w:pStyle w:val="1"/>
        <w:spacing w:after="80"/>
      </w:pPr>
      <w:r>
        <w:rPr>
          <w:rFonts w:ascii="Aptos" w:hAnsi="Aptos"/>
          <w:sz w:val="21"/>
        </w:rPr>
        <w:t xml:space="preserve">11. Prototype Risk Fusion with Planned Calibration and Deterministic Review Escalation</w:t>
      </w:r>
    </w:p>
    <w:p w14:paraId="438E2289" w14:textId="77777777" w:rsidR="008C3531" w:rsidRDefault="0005020D">
      <w:pPr>
        <w:spacing w:after="80"/>
      </w:pPr>
      <w:r>
        <w:t xml:space="preserve">The system uses a two-stage hierarchical fusion. Stage one computes the Safety Score from behavioral and rule-based components. Stage two computes the Overall Score from Safety Score and Emotion Score. The two stages define separate trainable weight sets, which will be learned once suitable held-out calibration labels are available (Section 12.3); the branches stay independent in the sense of using disjoint parameters, not in the sense of having been separately validated.</w:t>
      </w:r>
    </w:p>
    <w:p w14:paraId="3ECFB1DE" w14:textId="77777777" w:rsidR="008C3531" w:rsidRDefault="0005020D">
      <w:pPr>
        <w:spacing w:after="80"/>
      </w:pPr>
      <w:r>
        <w:t>The Safety Score summarises behavioral and rule-based risk without the emotion component:</w:t>
      </w:r>
    </w:p>
    <w:p w14:paraId="40E77228" w14:textId="77777777" w:rsidR="008C3531" w:rsidRDefault="0005020D">
      <w:pPr>
        <w:spacing w:before="80" w:after="140"/>
        <w:jc w:val="center"/>
      </w:pPr>
      <w:r>
        <w:rPr>
          <w:rFonts w:ascii="Cambria Math" w:hAnsi="Cambria Math"/>
          <w:sz w:val="23"/>
        </w:rPr>
        <w:t>S_safety(t) = σ(b_s + v_cb S_cb + v_g S_g + v_e S_e + v_r S̃_r + v_ge S_g S_e)</w:t>
      </w:r>
    </w:p>
    <w:p w14:paraId="43481B84" w14:textId="77777777" w:rsidR="008C3531" w:rsidRDefault="0005020D">
      <w:pPr>
        <w:spacing w:after="80"/>
      </w:pPr>
      <w:r>
        <w:t xml:space="preserve">This is the full target formulation. Because the current prototype does not train S_e (Section 9.1), the implemented Safety Score omits the S_e and S_g·S_e terms:</w:t>
      </w:r>
    </w:p>
    <w:p w14:paraId="43481B84" w14:textId="77777777" w:rsidR="008C3531" w:rsidRDefault="0005020D">
      <w:pPr>
        <w:spacing w:after="80"/>
      </w:pPr>
      <w:r>
        <w:t xml:space="preserve">Prototype Safety Score: S_safety(t) = σ(b_s + v_cb S_cb(t) + v_g S_g(t) + v_r S̃_r(t))</w:t>
      </w:r>
    </w:p>
    <w:p w14:paraId="43481B84" w14:textId="77777777" w:rsidR="008C3531" w:rsidRDefault="0005020D">
      <w:pPr>
        <w:spacing w:after="80"/>
      </w:pPr>
      <w:r>
        <w:t xml:space="preserve">Early warning is instead surfaced as a separate deterministic escalation condition (Section 9.1), combined with the Human Review rule (Section 13):</w:t>
      </w:r>
    </w:p>
    <w:p w14:paraId="43481B84" w14:textId="77777777" w:rsidR="008C3531" w:rsidRDefault="0005020D">
      <w:pPr>
        <w:spacing w:after="80"/>
      </w:pPr>
      <w:r>
        <w:t xml:space="preserve">Human_Review_Requiredₜ = Reviewₜ ∨ Warningₜ</w:t>
      </w:r>
    </w:p>
    <w:p w14:paraId="43481B84" w14:textId="77777777" w:rsidR="008C3531" w:rsidRDefault="0005020D">
      <w:pPr>
        <w:spacing w:after="80"/>
      </w:pPr>
      <w:r>
        <w:t xml:space="preserve">v_e and v_ge remain defined for the full architecture and are reintroduced once S_e is trained (Section 9.3). All Safety Score and Overall Score weights (v_cb, v_g, v_r, w_s, w_m) are implemented in code (RiskFusion) but are framework-initialized placeholders, not calibrated estimates, until calibration labels are defined and collected (Section 12.3).</w:t>
      </w:r>
    </w:p>
    <w:p w14:paraId="0A134093" w14:textId="77777777" w:rsidR="008C3531" w:rsidRDefault="0005020D">
      <w:pPr>
        <w:spacing w:before="80" w:after="140"/>
        <w:jc w:val="center"/>
      </w:pPr>
      <w:r>
        <w:rPr>
          <w:rFonts w:ascii="Cambria Math" w:hAnsi="Cambria Math"/>
          <w:sz w:val="23"/>
        </w:rPr>
        <w:t>S_emotion(t) = S_m(t) = σ(b_m + θ</w:t>
      </w:r>
      <w:r>
        <w:rPr>
          <w:rFonts w:ascii="Cambria Math" w:hAnsi="Cambria Math"/>
          <w:sz w:val="23"/>
        </w:rPr>
        <w:t>ᵀ</w:t>
      </w:r>
      <w:r>
        <w:rPr>
          <w:rFonts w:ascii="Cambria Math" w:hAnsi="Cambria Math"/>
          <w:sz w:val="23"/>
        </w:rPr>
        <w:t>Mₜ)</w:t>
      </w:r>
    </w:p>
    <w:p w14:paraId="1FA10B4A" w14:textId="77777777" w:rsidR="008C3531" w:rsidRDefault="0005020D">
      <w:pPr>
        <w:spacing w:before="80" w:after="140"/>
        <w:jc w:val="center"/>
      </w:pPr>
      <w:r>
        <w:rPr>
          <w:rFonts w:ascii="Cambria Math" w:hAnsi="Cambria Math"/>
          <w:sz w:val="23"/>
        </w:rPr>
        <w:t>Rₜ = σ(b_o + w_s S_safety(t) + w_m S_emotion(t))</w:t>
      </w:r>
    </w:p>
    <w:p w14:paraId="003ADF18" w14:textId="77777777" w:rsidR="008C3531" w:rsidRDefault="0005020D">
      <w:pPr>
        <w:spacing w:after="80"/>
      </w:pPr>
      <w:r>
        <w:t xml:space="preserve">This hierarchical fusion keeps the Safety and Emotion branches score-level separated: the Safety Branch uses the shared BERT encoder and safety-specific heads, while the Emotion Branch uses an independent frozen GoEmotions classifier and mapping layer. They process the same Conversation Window independently and are combined only at the final Overall Score. Safety Score weights v_cb, v_g, v_e, v_r, v_ge and Overall Score weights w_s, w_m will all be learned on held-out calibration data, once it is collected (Section 12.3). The three dashboard scores are therefore: Safety Score = S_safety(t), Emotion Score = S_emotion(t), and Overall Score = Rₜ. The optional emotion-triggered review condition 𝟙(S_emotion(t) &gt; 0.8) is not enabled in the current prototype but may be added in deployment if dedicated emotion-review labels are available.</w:t>
      </w:r>
    </w:p>
    <w:p w14:paraId="6D8D3A96" w14:textId="77777777" w:rsidR="008C3531" w:rsidRDefault="0005020D">
      <w:pPr>
        <w:pStyle w:val="1"/>
        <w:spacing w:after="80"/>
      </w:pPr>
      <w:r>
        <w:rPr>
          <w:rFonts w:ascii="Aptos" w:hAnsi="Aptos"/>
          <w:sz w:val="21"/>
        </w:rPr>
        <w:t>12. Training Strategy</w:t>
      </w:r>
    </w:p>
    <w:p w14:paraId="5E0D8667" w14:textId="77777777" w:rsidR="008C3531" w:rsidRDefault="0005020D">
      <w:pPr>
        <w:pStyle w:val="21"/>
        <w:spacing w:after="80"/>
      </w:pPr>
      <w:r>
        <w:rPr>
          <w:rFonts w:ascii="Aptos" w:hAnsi="Aptos"/>
          <w:sz w:val="21"/>
        </w:rPr>
        <w:t>12.1 Stage 1: independent task training</w:t>
      </w:r>
    </w:p>
    <w:p w14:paraId="47E9F3A9" w14:textId="77777777" w:rsidR="008C3531" w:rsidRDefault="0005020D">
      <w:pPr>
        <w:spacing w:before="80" w:after="140"/>
        <w:jc w:val="center"/>
      </w:pPr>
      <w:r>
        <w:rPr>
          <w:rFonts w:ascii="Cambria Math" w:hAnsi="Cambria Math"/>
          <w:sz w:val="23"/>
        </w:rPr>
        <w:t>L_cb = −Σ_c y_c log(p_c)</w:t>
      </w:r>
    </w:p>
    <w:p w14:paraId="753576DA" w14:textId="77777777" w:rsidR="008C3531" w:rsidRDefault="0005020D">
      <w:pPr>
        <w:spacing w:before="80" w:after="140"/>
        <w:jc w:val="center"/>
      </w:pPr>
      <w:r>
        <w:rPr>
          <w:rFonts w:ascii="Cambria Math" w:hAnsi="Cambria Math"/>
          <w:sz w:val="23"/>
        </w:rPr>
        <w:t>L_g = −[y_g log(S_g) + (1−y_g) log(1−S_g)]</w:t>
      </w:r>
    </w:p>
    <w:p w14:paraId="1F1D8EF2" w14:textId="77777777" w:rsidR="008C3531" w:rsidRDefault="0005020D">
      <w:pPr>
        <w:spacing w:before="80" w:after="140"/>
        <w:jc w:val="center"/>
      </w:pPr>
      <w:r>
        <w:rPr>
          <w:rFonts w:ascii="Cambria Math" w:hAnsi="Cambria Math"/>
          <w:sz w:val="23"/>
        </w:rPr>
        <w:t>L_b = −Σⱼ[yⱼ log(Bⱼ) + (1−yⱼ) log(1−Bⱼ)]</w:t>
      </w:r>
    </w:p>
    <w:p w14:paraId="4C01963B" w14:textId="77777777" w:rsidR="008C3531" w:rsidRDefault="0005020D">
      <w:pPr>
        <w:spacing w:before="80" w:after="140"/>
        <w:jc w:val="center"/>
      </w:pPr>
      <w:r>
        <w:rPr>
          <w:rFonts w:ascii="Cambria Math" w:hAnsi="Cambria Math"/>
          <w:sz w:val="23"/>
        </w:rPr>
        <w:t>L_e = −[y_e log(S_e) + (1−y_e) log(1−S_e)]</w:t>
      </w:r>
    </w:p>
    <w:p w14:paraId="73ED37BD" w14:textId="77777777" w:rsidR="008C3531" w:rsidRDefault="0005020D">
      <w:pPr>
        <w:spacing w:before="80" w:after="140"/>
        <w:jc w:val="center"/>
      </w:pPr>
      <w:r>
        <w:rPr>
          <w:rFonts w:ascii="Cambria Math" w:hAnsi="Cambria Math"/>
          <w:sz w:val="23"/>
        </w:rPr>
        <w:t>L_emo = −[y_emo log(S_emotion) + (1−y_emo) log(1−S_emotion)]</w:t>
      </w:r>
    </w:p>
    <w:p w14:paraId="6E80337C" w14:textId="77777777" w:rsidR="008C3531" w:rsidRDefault="0005020D">
      <w:pPr>
        <w:spacing w:after="80"/>
      </w:pPr>
      <w:r>
        <w:t>where y_emo ∈ {0,1} is an emotion-related review label and the mask m_emo = 1 only when the sample has this label. Because Mₜ is produced by a frozen pretrained classifier, this loss only updates the learned logistic weights θ and bias b_m, not any emotion feature extractor. If a dedicated emotion-review label is unavailable, analyst-review labels may be used as a weak proxy for prototype development; a dedicated label is preferred because general review labels may conflate emotional and behavioral safety r</w:t>
      </w:r>
      <w:r>
        <w:t>isk.</w:t>
      </w:r>
    </w:p>
    <w:p w14:paraId="4744168E" w14:textId="77777777" w:rsidR="008C3531" w:rsidRDefault="0005020D">
      <w:pPr>
        <w:pStyle w:val="21"/>
        <w:spacing w:after="80"/>
      </w:pPr>
      <w:r>
        <w:rPr>
          <w:rFonts w:ascii="Aptos" w:hAnsi="Aptos"/>
          <w:sz w:val="21"/>
        </w:rPr>
        <w:t>12.2 Stage 2: masked multi-task training</w:t>
      </w:r>
    </w:p>
    <w:p w14:paraId="1A221ED4" w14:textId="77777777" w:rsidR="008C3531" w:rsidRDefault="0005020D">
      <w:pPr>
        <w:spacing w:before="80" w:after="140"/>
        <w:jc w:val="center"/>
      </w:pPr>
      <w:r>
        <w:rPr>
          <w:rFonts w:ascii="Cambria Math" w:hAnsi="Cambria Math"/>
          <w:sz w:val="23"/>
        </w:rPr>
        <w:t>L = Σ_q λ_q · [Σ_x m_qˣL_qˣ / max(1, Σ_x m_qˣ)],    q ∈ {cb, g, b, e, emo}</w:t>
      </w:r>
    </w:p>
    <w:p w14:paraId="2A056B4E" w14:textId="77777777" w:rsidR="008C3531" w:rsidRDefault="0005020D">
      <w:pPr>
        <w:spacing w:after="80"/>
      </w:pPr>
      <w:r>
        <w:t xml:space="preserve">Each sample contributes only to tasks for which it has labels. A behavior mask (b) is enabled only for genuinely behavior-annotated data. The emotion mask (emo) is enabled only when the sample has an emotion-related </w:t>
      </w:r>
      <w:r>
        <w:lastRenderedPageBreak/>
        <w:t>review label. Because the pretrained emotion classifier is frozen, L_emo only updates the logistic weights θ and b_m.</w:t>
      </w:r>
    </w:p>
    <w:p w14:paraId="43481B84" w14:textId="77777777" w:rsidR="008C3531" w:rsidRDefault="0005020D">
      <w:pPr>
        <w:spacing w:after="80"/>
      </w:pPr>
      <w:r>
        <w:t>In the current prototype, m_b = 0 and m_e = 0 for all samples (no behavior-annotated or early-detection-labeled data is available). The Cyberbullying Head has been trained via an independent fine-tuning run optimizing L_cb alone (scripts/train_cyberbullying.py), producing the checkpoints under trained_weights/. The Grooming Head's pipeline optimizes L_g on PAN12/VTPAN (Section 6) and has been run to produce trained weights for Variants A and B; Variant C's pipeline has been smoke-tested (Section 6) but not yet run on the full corpus. L_b and L_e remain defined above as future task losses. Joint masked multi-task optimization combining L_cb and L_g under one shared encoder instance, as the L formula above describes, is reserved for a later integration stage -- Cyberbullying and Grooming each currently have independent trained baselines on their own separate fine-tuned encoders (Section 1), not yet a shared one.</w:t>
      </w:r>
    </w:p>
    <w:p w14:paraId="2CF26355" w14:textId="77777777" w:rsidR="008C3531" w:rsidRDefault="0005020D">
      <w:pPr>
        <w:pStyle w:val="21"/>
        <w:spacing w:after="80"/>
      </w:pPr>
      <w:r>
        <w:rPr>
          <w:rFonts w:ascii="Aptos" w:hAnsi="Aptos"/>
          <w:sz w:val="21"/>
        </w:rPr>
        <w:t>12.3 Stage 3: calibration</w:t>
      </w:r>
    </w:p>
    <w:p w14:paraId="69D97F1B" w14:textId="77777777" w:rsidR="008C3531" w:rsidRDefault="0005020D">
      <w:pPr>
        <w:spacing w:after="80"/>
      </w:pPr>
      <w:r>
        <w:t>Freeze the shared encoder and task heads. First learn Safety Score weights b_s, v_cb, v_g, v_e, v_r, v_ge on held-out validation data. Then freeze the Safety Score and learn Overall Score weights b_o, w_s, w_m. Logistic regression is recommended for both calibration stages in the prototype because it is lightweight and interpretable.</w:t>
      </w:r>
    </w:p>
    <w:p w14:paraId="43481B84" w14:textId="77777777" w:rsidR="008C3531" w:rsidRDefault="0005020D">
      <w:pPr>
        <w:spacing w:after="80"/>
      </w:pPr>
      <w:r>
        <w:t xml:space="preserve">This calibration stage requires held-out labels for y_safety (a safety-relevant human-review outcome) and y_overall (an overall human-review outcome); these calibration labels have not yet been defined or collected for this prototype. Until they are, the Safety Score and Overall Score formulas (Section 11) are implemented as prototype score-combination layers with placeholder weights, not as calibrated outputs.</w:t>
      </w:r>
    </w:p>
    <w:p w14:paraId="57EE16BC" w14:textId="77777777" w:rsidR="008C3531" w:rsidRDefault="0005020D">
      <w:pPr>
        <w:pStyle w:val="1"/>
        <w:spacing w:after="80"/>
      </w:pPr>
      <w:r>
        <w:rPr>
          <w:rFonts w:ascii="Aptos" w:hAnsi="Aptos"/>
          <w:sz w:val="21"/>
        </w:rPr>
        <w:t>13. Confidence, Uncertainty, and Human Review</w:t>
      </w:r>
    </w:p>
    <w:p w14:paraId="63EB01A9" w14:textId="77777777" w:rsidR="008C3531" w:rsidRDefault="0005020D">
      <w:pPr>
        <w:spacing w:after="80"/>
      </w:pPr>
      <w:r>
        <w:t>With MC Dropout enabled, run N = 20 stochastic forward passes.</w:t>
      </w:r>
    </w:p>
    <w:p w14:paraId="49ABA8A7" w14:textId="77777777" w:rsidR="008C3531" w:rsidRDefault="0005020D">
      <w:pPr>
        <w:spacing w:before="80" w:after="140"/>
        <w:jc w:val="center"/>
      </w:pPr>
      <w:r>
        <w:rPr>
          <w:rFonts w:ascii="Cambria Math" w:hAnsi="Cambria Math"/>
          <w:sz w:val="23"/>
        </w:rPr>
        <w:t>R̂ₜ = (1/N) Σₙ Rₜ⁽ⁿ⁾</w:t>
      </w:r>
    </w:p>
    <w:p w14:paraId="5971FCF6" w14:textId="77777777" w:rsidR="008C3531" w:rsidRDefault="0005020D">
      <w:pPr>
        <w:spacing w:before="80" w:after="140"/>
        <w:jc w:val="center"/>
      </w:pPr>
      <w:r>
        <w:rPr>
          <w:rFonts w:ascii="Cambria Math" w:hAnsi="Cambria Math"/>
          <w:sz w:val="23"/>
        </w:rPr>
        <w:t>vₜ = (1/N) Σₙ(Rₜ⁽ⁿ⁾ − R̂ₜ)²</w:t>
      </w:r>
    </w:p>
    <w:p w14:paraId="05025199" w14:textId="77777777" w:rsidR="008C3531" w:rsidRDefault="0005020D">
      <w:pPr>
        <w:spacing w:before="80" w:after="140"/>
        <w:jc w:val="center"/>
      </w:pPr>
      <w:r>
        <w:rPr>
          <w:rFonts w:ascii="Cambria Math" w:hAnsi="Cambria Math"/>
          <w:sz w:val="23"/>
        </w:rPr>
        <w:t>Uₜ = min(1, 4vₜ)</w:t>
      </w:r>
    </w:p>
    <w:p w14:paraId="45010118" w14:textId="77777777" w:rsidR="008C3531" w:rsidRDefault="0005020D">
      <w:pPr>
        <w:spacing w:before="80" w:after="140"/>
        <w:jc w:val="center"/>
      </w:pPr>
      <w:r>
        <w:rPr>
          <w:rFonts w:ascii="Cambria Math" w:hAnsi="Cambria Math"/>
          <w:sz w:val="23"/>
        </w:rPr>
        <w:t>confidenceₜ = 1 − Uₜ</w:t>
      </w:r>
    </w:p>
    <w:p w14:paraId="5293DD7E" w14:textId="77777777" w:rsidR="008C3531" w:rsidRDefault="0005020D">
      <w:pPr>
        <w:spacing w:after="80"/>
      </w:pPr>
      <w:r>
        <w:t>Because every prediction lies in [0,1], the population variance is at most 0.25; multiplying by 4 maps the theoretical variance range into [0,1]. Confidence represents prediction stability, not correctness probability. The current MC Dropout estimate primarily captures uncertainty from the trainable safety and fusion components. It does not fully represent uncertainty in the frozen GoEmotions classifier or the project-specific emotion mapping layer; those sources of uncertainty are not exposed by dropout.</w:t>
      </w:r>
    </w:p>
    <w:p>
      <w:pPr/>
      <w:r>
        <w:t>Implementation note: N must be &gt;= 2 for vₜ to be statistically meaningful -- a single forward pass has zero spread by construction, which would silently report confidenceₜ = 1.0 regardless of how stochastic the underlying model actually is. mc_dropout_stats (src/risk_detection/model/inference/uncertainty.py) previously only rejected N &lt; 1, letting that N = 1 false-confidence case through silently; this was caught during code review and the guard now requires N &gt;= 2, with a regression test covering it.</w:t>
      </w:r>
    </w:p>
    <w:p w14:paraId="0DA51A92" w14:textId="77777777" w:rsidR="008C3531" w:rsidRDefault="0005020D">
      <w:pPr>
        <w:spacing w:before="80" w:after="140"/>
        <w:jc w:val="center"/>
      </w:pPr>
      <w:r>
        <w:rPr>
          <w:rFonts w:ascii="Cambria Math" w:hAnsi="Cambria Math"/>
          <w:sz w:val="23"/>
        </w:rPr>
        <w:t xml:space="preserve">Reviewₜ = 𝟙(R̂ₜ &gt; 0.7) ∨ 𝟙(confidenceₜ &lt; 0.6) ∨ 𝟙(S̃_r(t) ≥ 0.8) ∨ 𝟙(Q_threat_phrase = 1)</w:t>
      </w:r>
    </w:p>
    <w:p>
      <w:pPr/>
      <w:r>
        <w:t>Implementation note: the confidenceₜ comparison above is exactly where a non-finite (NaN/Inf) value would be most dangerous -- NaN compares False against every threshold, so a NaN confidenceₜ would silently evade this Reviewₜ check rather than triggering it. backend/explainability/service.py now sanitizes confidence, uncertainty, and mc_dropout_variance to fail-safe values (confidence=0.0, uncertainty=1.0, variance=0.25) before they reach the API response, so a non-finite result always reads as "treat this as maximally uncertain" rather than bypassing review undetected; caught during code review, with a regression test covering it.</w:t>
      </w:r>
    </w:p>
    <w:p w14:paraId="11F906D1" w14:textId="77777777" w:rsidR="008C3531" w:rsidRDefault="0005020D">
      <w:pPr>
        <w:spacing w:after="80"/>
      </w:pPr>
      <w:r>
        <w:t>The thresholds are prototype settings and must be tuned using validation data and operational review capacity.</w:t>
      </w:r>
    </w:p>
    <w:p w14:paraId="43481B84" w14:textId="77777777" w:rsidR="008C3531" w:rsidRDefault="0005020D">
      <w:pPr>
        <w:spacing w:after="80"/>
      </w:pPr>
      <w:r>
        <w:t xml:space="preserve">The Q_threat_phrase term is a direct single-rule override: under uniform rule weights (Section 10.1), S̃_r(t) ≥ 0.8 alone would require 4 of 5 rules to co-occur, which is too strict a bar for a single severe signal like an explicit threat phrase to trigger review on its own.</w:t>
      </w:r>
    </w:p>
    <w:p w14:paraId="43481B84" w14:textId="77777777" w:rsidR="008C3531" w:rsidRDefault="0005020D">
      <w:pPr>
        <w:spacing w:after="80"/>
      </w:pPr>
      <w:r>
        <w:t xml:space="preserve">Reviewₜ above is the full target condition. R̂ₜ and confidenceₜ are derived from the Overall Score (Rₜ), which depends on the Grooming Head, EmotionScoreHead, and RiskFusion (Section 19.5) -- none of which are yet trained or calibrated. The Section 9.1 Warningₜ condition is also not yet operable, since it depends on S_g(t). The only portion of Reviewₜ that is currently meaningful for operational routing is the rule-based subset, which has no learned weights to wait on:</w:t>
      </w:r>
    </w:p>
    <w:p w14:paraId="43481B84" w14:textId="77777777" w:rsidR="008C3531" w:rsidRDefault="0005020D">
      <w:pPr>
        <w:spacing w:after="80"/>
      </w:pPr>
      <w:r>
        <w:t xml:space="preserve">Reviewₜ (currently operable) = 𝟙(S̃_r(t) ≥ 0.8) ∨ 𝟙(Q_threat_phrase = 1)</w:t>
      </w:r>
    </w:p>
    <w:p w14:paraId="43481B84" w14:textId="77777777" w:rsidR="008C3531" w:rsidRDefault="0005020D">
      <w:pPr>
        <w:spacing w:after="80"/>
      </w:pPr>
      <w:r>
        <w:t xml:space="preserve">The R̂ₜ-, confidenceₜ-, and Warningₜ-based conditions remain implemented but disabled for operational review routing until the Grooming Head, EmotionScoreHead, and RiskFusion have trained or calibrated weights.</w:t>
      </w:r>
    </w:p>
    <w:p>
      <w:pPr/>
      <w:r>
        <w:t>Implementation note (2026-06-21): S̃_r(t) itself – not just the resulting boolean – is now surfaced through the production explainability API (backend/explainability/service.py's ModelEvidence.rule_safety_score) and shown on the analyst dashboard alongside the 0.8 review threshold, so an analyst can see how close a case came to the rule-based override even when it did not fire. A live test surfaced a related rule-coverage gap while validating this: the Section 3.3 threat_phrase rule's verb list (hurt/kill/find) does not match other common violent phrasings such as ‘kick your ass’ or ‘beat you’, so S̃_r(t) can still read 0 on a conversation an analyst would consider an explicit threat; this is a disclosed, not-yet-fixed gap in the rule's phrase coverage, not a fusion or calibration issue.</w:t>
      </w:r>
    </w:p>
    <w:p>
      <w:pPr/>
      <w:r>
        <w:t>Implementation note (2026-06-21): Reviewₜ (currently operable) now includes a third disjunct, 𝟙(max(Lₜ) ≥ 0.8): a single LLM safety signal (secrecy, isolation, dependency, sexual_escalation, threat, or coercion, Section 3.1) scored at or above 0.8 also forces review on its own, mirroring the Q_threat_phrase override above rather than waiting on S̃_r(t) ≥ 0.8. This directly addresses the threat_phrase coverage gap noted just above: a conversation whose LLM-extracted threat/coercion signals were high (0.92/0.88 in the case that surfaced this) but whose rule-based S̃_r(t) read 0 previously left Reviewₜ (currently operable) entirely unset. Implemented in src/risk_detection/model/inference/uncertainty.py's currently_operable_review() (llm_signal_max parameter, DEFAULT_LLM_SIGNAL_THRESHOLD=0.8) and wired into IntegratedInferencePipeline.process() using the same per-window Lₜ already extracted for the Triggered Signals display (Section 3.1) -- no additional LLM calls and no training required. As with the other thresholds in this section, 0.8 is a prototype setting, not yet tuned against validation data. This change is forward-only: it affects cases analyzed after this change and does not retroactively recompute human_review_required for Result rows already persisted under the prior formula.</w:t>
      </w:r>
    </w:p>
    <w:p>
      <w:pPr/>
      <w:r>
        <w:t>Implementation note (2026-06-22): a separate ‘Operable Risk Level’ display value was added alongside the metrics above – max(S_cb(t), S_g(t), S̃_r(t), max(Lₜ)) bucketed with the same RISK_LEVEL_THRESHOLDS used for risk_level elsewhere in this report, surfaced via backend/explainability/service.py's ConfidenceAndUncertainty.operable_risk_score/operable_risk_level and shown on the analyst dashboard next to the existing (RiskFusion-derived) Risk Level metric, not in place of it. Unlike Reviewₜ (currently operable) above, this value is display-only: it does not feed human_review_required, since changing that routing decision was judged too consequential to make without separate, more careful validation. A live test surfaced an important caveat for this new metric: a benign two-message lunch-scheduling exchange produced Operable Risk Level = ‘high’ because the Grooming Head itself scored 0.53 on it – the same meeting/farewell-language bias documented elsewhere in this report (Section 19.5's Variant B discussion), not a defect in the new max-based aggregation. The dashboard caption for this metric says so explicitly, so ‘high’ here should not be read as more trustworthy than Risk Level above just because it avoids the untrained RiskFusion – only that it avoids that specific, disclosed defect, while still inheriting whichever trained component's own biases happen to dominate the max.</w:t>
      </w:r>
    </w:p>
    <w:p w14:paraId="1987471C" w14:textId="77777777" w:rsidR="008C3531" w:rsidRDefault="0005020D">
      <w:pPr>
        <w:pStyle w:val="1"/>
        <w:spacing w:after="80"/>
      </w:pPr>
      <w:r>
        <w:rPr>
          <w:rFonts w:ascii="Aptos" w:hAnsi="Aptos"/>
          <w:sz w:val="21"/>
        </w:rPr>
        <w:t>14. Evidence Extraction</w:t>
      </w:r>
    </w:p>
    <w:p w14:paraId="75BFC613" w14:textId="77777777" w:rsidR="008C3531" w:rsidRDefault="0005020D">
      <w:pPr>
        <w:spacing w:before="80" w:after="140"/>
        <w:jc w:val="center"/>
      </w:pPr>
      <w:r>
        <w:rPr>
          <w:rFonts w:ascii="Cambria Math" w:hAnsi="Cambria Math"/>
          <w:sz w:val="23"/>
        </w:rPr>
        <w:t>Eₜ</w:t>
      </w:r>
      <w:r>
        <w:rPr>
          <w:rFonts w:ascii="Cambria Math" w:hAnsi="Cambria Math"/>
          <w:sz w:val="23"/>
        </w:rPr>
        <w:t>ᶜ</w:t>
      </w:r>
      <w:r>
        <w:rPr>
          <w:rFonts w:ascii="Cambria Math" w:hAnsi="Cambria Math"/>
          <w:sz w:val="23"/>
        </w:rPr>
        <w:t>ᵇ</w:t>
      </w:r>
      <w:r>
        <w:rPr>
          <w:rFonts w:ascii="Cambria Math" w:hAnsi="Cambria Math"/>
          <w:sz w:val="23"/>
        </w:rPr>
        <w:t xml:space="preserve"> = TopKIndices({p_cb,</w:t>
      </w:r>
      <w:r>
        <w:rPr>
          <w:rFonts w:ascii="Cambria Math" w:hAnsi="Cambria Math"/>
          <w:sz w:val="23"/>
        </w:rPr>
        <w:t>ᵢ</w:t>
      </w:r>
      <w:r>
        <w:rPr>
          <w:rFonts w:ascii="Cambria Math" w:hAnsi="Cambria Math"/>
          <w:sz w:val="23"/>
        </w:rPr>
        <w:t>ʳⁱˢ</w:t>
      </w:r>
      <w:r>
        <w:rPr>
          <w:rFonts w:ascii="Cambria Math" w:hAnsi="Cambria Math"/>
          <w:sz w:val="23"/>
        </w:rPr>
        <w:t>ᵏ</w:t>
      </w:r>
      <w:r>
        <w:rPr>
          <w:rFonts w:ascii="Cambria Math" w:hAnsi="Cambria Math"/>
          <w:sz w:val="23"/>
        </w:rPr>
        <w:t>}, 3)</w:t>
      </w:r>
    </w:p>
    <w:p w14:paraId="591EBCFD" w14:textId="77777777" w:rsidR="008C3531" w:rsidRDefault="0005020D">
      <w:pPr>
        <w:spacing w:before="80" w:after="140"/>
        <w:jc w:val="center"/>
      </w:pPr>
      <w:r>
        <w:rPr>
          <w:rFonts w:ascii="Cambria Math" w:hAnsi="Cambria Math"/>
          <w:sz w:val="23"/>
        </w:rPr>
        <w:t>Eₜ</w:t>
      </w:r>
      <w:r>
        <w:rPr>
          <w:rFonts w:ascii="Cambria Math" w:hAnsi="Cambria Math"/>
          <w:sz w:val="23"/>
        </w:rPr>
        <w:t>ᶜ</w:t>
      </w:r>
      <w:r>
        <w:rPr>
          <w:rFonts w:ascii="Cambria Math" w:hAnsi="Cambria Math"/>
          <w:sz w:val="23"/>
        </w:rPr>
        <w:t>ᵒ</w:t>
      </w:r>
      <w:r>
        <w:rPr>
          <w:rFonts w:ascii="Cambria Math" w:hAnsi="Cambria Math"/>
          <w:sz w:val="23"/>
        </w:rPr>
        <w:t>ⁿ</w:t>
      </w:r>
      <w:r>
        <w:rPr>
          <w:rFonts w:ascii="Cambria Math" w:hAnsi="Cambria Math"/>
          <w:sz w:val="23"/>
        </w:rPr>
        <w:t>ᵛ</w:t>
      </w:r>
      <w:r>
        <w:rPr>
          <w:rFonts w:ascii="Cambria Math" w:hAnsi="Cambria Math"/>
          <w:sz w:val="23"/>
        </w:rPr>
        <w:t xml:space="preserve"> = TopKIndices({α</w:t>
      </w:r>
      <w:r>
        <w:rPr>
          <w:rFonts w:ascii="Cambria Math" w:hAnsi="Cambria Math"/>
          <w:sz w:val="23"/>
        </w:rPr>
        <w:t>ᵢ</w:t>
      </w:r>
      <w:r>
        <w:rPr>
          <w:rFonts w:ascii="Cambria Math" w:hAnsi="Cambria Math"/>
          <w:sz w:val="23"/>
        </w:rPr>
        <w:t>}, 3)</w:t>
      </w:r>
    </w:p>
    <w:p w14:paraId="0B4519F1" w14:textId="77777777" w:rsidR="008C3531" w:rsidRDefault="0005020D">
      <w:pPr>
        <w:spacing w:before="80" w:after="140"/>
        <w:jc w:val="center"/>
      </w:pPr>
      <w:r>
        <w:rPr>
          <w:rFonts w:ascii="Cambria Math" w:hAnsi="Cambria Math"/>
          <w:sz w:val="23"/>
        </w:rPr>
        <w:t>Eₜʳ</w:t>
      </w:r>
      <w:r>
        <w:rPr>
          <w:rFonts w:ascii="Cambria Math" w:hAnsi="Cambria Math"/>
          <w:sz w:val="23"/>
        </w:rPr>
        <w:t>ᵘ</w:t>
      </w:r>
      <w:r>
        <w:rPr>
          <w:rFonts w:ascii="Cambria Math" w:hAnsi="Cambria Math"/>
          <w:sz w:val="23"/>
        </w:rPr>
        <w:t>ˡ</w:t>
      </w:r>
      <w:r>
        <w:rPr>
          <w:rFonts w:ascii="Cambria Math" w:hAnsi="Cambria Math"/>
          <w:sz w:val="23"/>
        </w:rPr>
        <w:t>ᵉ</w:t>
      </w:r>
      <w:r>
        <w:rPr>
          <w:rFonts w:ascii="Cambria Math" w:hAnsi="Cambria Math"/>
          <w:sz w:val="23"/>
        </w:rPr>
        <w:t xml:space="preserve"> = ⋃_{j : Qₜ,ⱼ = 1} TriggeredMessageIDs(j)</w:t>
      </w:r>
    </w:p>
    <w:p w14:paraId="7500F8D5" w14:textId="77777777" w:rsidR="008C3531" w:rsidRDefault="0005020D">
      <w:pPr>
        <w:spacing w:after="80"/>
      </w:pPr>
      <w:r>
        <w:t>Each active rule retains all associated message IDs or text spans that triggered it. A single rule may fire across multiple messages; for example, if rule j = image request is detected in messages 3 and 9, both IDs are recorded.</w:t>
      </w:r>
    </w:p>
    <w:p w14:paraId="4156EBC1" w14:textId="77777777" w:rsidR="008C3531" w:rsidRDefault="0005020D">
      <w:pPr>
        <w:spacing w:after="80"/>
      </w:pPr>
      <w:r>
        <w:t>Emotion evidence is extracted at the message level. Because the GoEmotions classifier is applied per-message during the aggregation step in Section 10.2, the per-message vectors G</w:t>
      </w:r>
      <w:r>
        <w:t>ᵢ</w:t>
      </w:r>
      <w:r>
        <w:t xml:space="preserve"> are already available without a second inference pass. The project mapping is applied to each G</w:t>
      </w:r>
      <w:r>
        <w:t>ᵢ</w:t>
      </w:r>
      <w:r>
        <w:t xml:space="preserve"> to obtain:</w:t>
      </w:r>
    </w:p>
    <w:p w14:paraId="3E9F2600" w14:textId="77777777" w:rsidR="008C3531" w:rsidRDefault="0005020D">
      <w:pPr>
        <w:spacing w:before="80" w:after="140"/>
        <w:jc w:val="center"/>
      </w:pPr>
      <w:r>
        <w:rPr>
          <w:rFonts w:ascii="Cambria Math" w:hAnsi="Cambria Math"/>
          <w:sz w:val="23"/>
        </w:rPr>
        <w:t>M</w:t>
      </w:r>
      <w:r>
        <w:rPr>
          <w:rFonts w:ascii="Cambria Math" w:hAnsi="Cambria Math"/>
          <w:sz w:val="23"/>
        </w:rPr>
        <w:t>ᵢ</w:t>
      </w:r>
      <w:r>
        <w:rPr>
          <w:rFonts w:ascii="Cambria Math" w:hAnsi="Cambria Math"/>
          <w:sz w:val="23"/>
        </w:rPr>
        <w:t xml:space="preserve"> = φ(G</w:t>
      </w:r>
      <w:r>
        <w:rPr>
          <w:rFonts w:ascii="Cambria Math" w:hAnsi="Cambria Math"/>
          <w:sz w:val="23"/>
        </w:rPr>
        <w:t>ᵢ</w:t>
      </w:r>
      <w:r>
        <w:rPr>
          <w:rFonts w:ascii="Cambria Math" w:hAnsi="Cambria Math"/>
          <w:sz w:val="23"/>
        </w:rPr>
        <w:t>, D</w:t>
      </w:r>
      <w:r>
        <w:rPr>
          <w:rFonts w:ascii="Cambria Math" w:hAnsi="Cambria Math"/>
          <w:sz w:val="23"/>
        </w:rPr>
        <w:t>ᵢ</w:t>
      </w:r>
      <w:r>
        <w:rPr>
          <w:rFonts w:ascii="Cambria Math" w:hAnsi="Cambria Math"/>
          <w:sz w:val="23"/>
        </w:rPr>
        <w:t>) ∈ [0,1]⁵</w:t>
      </w:r>
    </w:p>
    <w:p w14:paraId="7A81B480" w14:textId="77777777" w:rsidR="008C3531" w:rsidRDefault="0005020D">
      <w:pPr>
        <w:spacing w:after="80"/>
      </w:pPr>
      <w:r>
        <w:t xml:space="preserve">The per-message emotion intensity score would be computed using the same logistic weights as Section 10.2 (EmotionScoreHead); since θ and b_m are not yet trained (Section 19.5), this scalar ranking is not yet meaningful:</w:t>
      </w:r>
    </w:p>
    <w:p w14:paraId="5CF67EEB" w14:textId="77777777" w:rsidR="008C3531" w:rsidRDefault="0005020D">
      <w:pPr>
        <w:spacing w:before="80" w:after="140"/>
        <w:jc w:val="center"/>
      </w:pPr>
      <w:r>
        <w:rPr>
          <w:rFonts w:ascii="Cambria Math" w:hAnsi="Cambria Math"/>
          <w:sz w:val="23"/>
        </w:rPr>
        <w:t>S_emotion,</w:t>
      </w:r>
      <w:r>
        <w:rPr>
          <w:rFonts w:ascii="Cambria Math" w:hAnsi="Cambria Math"/>
          <w:sz w:val="23"/>
        </w:rPr>
        <w:t>ᵢ</w:t>
      </w:r>
      <w:r>
        <w:rPr>
          <w:rFonts w:ascii="Cambria Math" w:hAnsi="Cambria Math"/>
          <w:sz w:val="23"/>
        </w:rPr>
        <w:t xml:space="preserve"> = σ(b_m + θ</w:t>
      </w:r>
      <w:r>
        <w:rPr>
          <w:rFonts w:ascii="Cambria Math" w:hAnsi="Cambria Math"/>
          <w:sz w:val="23"/>
        </w:rPr>
        <w:t>ᵀ</w:t>
      </w:r>
      <w:r>
        <w:rPr>
          <w:rFonts w:ascii="Cambria Math" w:hAnsi="Cambria Math"/>
          <w:sz w:val="23"/>
        </w:rPr>
        <w:t>M</w:t>
      </w:r>
      <w:r>
        <w:rPr>
          <w:rFonts w:ascii="Cambria Math" w:hAnsi="Cambria Math"/>
          <w:sz w:val="23"/>
        </w:rPr>
        <w:t>ᵢ</w:t>
      </w:r>
      <w:r>
        <w:rPr>
          <w:rFonts w:ascii="Cambria Math" w:hAnsi="Cambria Math"/>
          <w:sz w:val="23"/>
        </w:rPr>
        <w:t>)</w:t>
      </w:r>
    </w:p>
    <w:p w14:paraId="776FF747" w14:textId="77777777" w:rsidR="008C3531" w:rsidRDefault="0005020D">
      <w:pPr>
        <w:spacing w:before="80" w:after="140"/>
        <w:jc w:val="center"/>
      </w:pPr>
      <w:r>
        <w:rPr>
          <w:rFonts w:ascii="Cambria Math" w:hAnsi="Cambria Math"/>
          <w:sz w:val="23"/>
        </w:rPr>
        <w:t>Eₜ</w:t>
      </w:r>
      <w:r>
        <w:rPr>
          <w:rFonts w:ascii="Cambria Math" w:hAnsi="Cambria Math"/>
          <w:sz w:val="23"/>
        </w:rPr>
        <w:t>ᵉᵐᵒ</w:t>
      </w:r>
      <w:r>
        <w:rPr>
          <w:rFonts w:ascii="Cambria Math" w:hAnsi="Cambria Math"/>
          <w:sz w:val="23"/>
        </w:rPr>
        <w:t xml:space="preserve"> = TopKIndices({S_emotion,</w:t>
      </w:r>
      <w:r>
        <w:rPr>
          <w:rFonts w:ascii="Cambria Math" w:hAnsi="Cambria Math"/>
          <w:sz w:val="23"/>
        </w:rPr>
        <w:t>ᵢ</w:t>
      </w:r>
      <w:r>
        <w:rPr>
          <w:rFonts w:ascii="Cambria Math" w:hAnsi="Cambria Math"/>
          <w:sz w:val="23"/>
        </w:rPr>
        <w:t>}, 3)</w:t>
      </w:r>
    </w:p>
    <w:p w14:paraId="43481B84" w14:textId="77777777" w:rsidR="008C3531" w:rsidRDefault="0005020D">
      <w:pPr>
        <w:spacing w:after="80"/>
      </w:pPr>
      <w:r>
        <w:t xml:space="preserve">Until EmotionScoreHead is trained, emotion evidence should instead be selected directly from the mapped per-message dimensions Mᵢ (for example, the messages with the highest fear, sadness, anger, or distress values), rather than from the untrained scalar S_emotion,ᵢ ranking above.</w:t>
      </w:r>
    </w:p>
    <w:p w14:paraId="43481B84" w14:textId="77777777" w:rsidR="008C3531" w:rsidRDefault="0005020D">
      <w:pPr>
        <w:spacing w:after="80"/>
      </w:pPr>
      <w:r>
        <w:t xml:space="preserve">Mᵢ also has a gap to flag: the current EmotionalDependencyExtractor (Section 10.2) implements only a window-level D_t = extractor.extract(window) -&gt; float; it does not produce a per-message Dᵢ. Computing a true per-message Mᵢ for the dependency dimension would require extending that extractor to score each message individually (for example Dᵢ = LLMDependencyExtractor(mᵢ), aggregated as Dₜ = 0.6·maxᵢDᵢ + 0.4·MeanTop3ᵢ(Dᵢ), mirroring the Section 10.2 aggregation pattern) -- not yet implemented. Until then, dependency-dimension evidence should reuse the single window-level Dₜ value for every message rather than ranking messages by it.</w:t>
      </w:r>
    </w:p>
    <w:p w14:paraId="1D6E4CF1" w14:textId="77777777" w:rsidR="008C3531" w:rsidRDefault="0005020D">
      <w:pPr>
        <w:spacing w:after="80"/>
      </w:pPr>
      <w:r>
        <w:t>LLM evidence consists of message spans returned by structured extraction. Attention-based evidence indicates model focus, not causal proof; all evidence must be interpreted by a human analyst.</w:t>
      </w:r>
    </w:p>
    <w:p w14:paraId="2B8A6DA1" w14:textId="77777777" w:rsidR="008C3531" w:rsidRDefault="0005020D">
      <w:pPr>
        <w:pStyle w:val="1"/>
        <w:spacing w:after="80"/>
      </w:pPr>
      <w:r>
        <w:rPr>
          <w:rFonts w:ascii="Aptos" w:hAnsi="Aptos"/>
          <w:sz w:val="21"/>
        </w:rPr>
        <w:lastRenderedPageBreak/>
        <w:t xml:space="preserve">15. Current Prototype Inference Flow</w:t>
      </w:r>
    </w:p>
    <w:p w14:paraId="43481B84" w14:textId="77777777" w:rsidR="008C3531" w:rsidRDefault="0005020D">
      <w:pPr>
        <w:spacing w:after="80"/>
      </w:pPr>
      <w:r>
        <w:t>This flow describes the implemented end-to-end architecture. Steps 6-10 depend on the Grooming Head, EmotionScoreHead, or RiskFusion (Section 19.5); their outputs are implemented and structurally wired together but remain unvalidated placeholders -- illustrative, not operational signals -- until those components' training/calibration stages are completed. Step 11's rule-based review condition (Section 13) is the one exception that is operable today. For a case with more messages than the rolling window size k, steps 1-11 repeat sequentially once per window (Section 9.1's multi-window extension) before step 12 displays the case-level aggregate.</w:t>
      </w:r>
    </w:p>
    <w:p w14:paraId="789C762D" w14:textId="77777777" w:rsidR="008C3531" w:rsidRDefault="0005020D">
      <w:pPr>
        <w:spacing w:after="40"/>
      </w:pPr>
      <w:r>
        <w:t>1. Build rolling Conversation Window Xₜ after privacy preprocessing.</w:t>
      </w:r>
    </w:p>
    <w:p w14:paraId="256EA17F" w14:textId="77777777" w:rsidR="008C3531" w:rsidRDefault="0005020D">
      <w:pPr>
        <w:spacing w:after="40"/>
      </w:pPr>
      <w:r>
        <w:t>2. Extract LLM safety signals Lₜ and rule signals Qₜ to form the safety feature vector Fₜˢ</w:t>
      </w:r>
      <w:r>
        <w:t>ᵃ</w:t>
      </w:r>
      <w:r>
        <w:t>ᶠ</w:t>
      </w:r>
      <w:r>
        <w:t>ᵉ</w:t>
      </w:r>
      <w:r>
        <w:t xml:space="preserve"> = [Lₜ ; Qₜ].</w:t>
      </w:r>
    </w:p>
    <w:p w14:paraId="20365670" w14:textId="77777777" w:rsidR="008C3531" w:rsidRDefault="0005020D">
      <w:pPr>
        <w:spacing w:after="40"/>
      </w:pPr>
      <w:r>
        <w:t>3. Encode each message into h</w:t>
      </w:r>
      <w:r>
        <w:t>ᵢ</w:t>
      </w:r>
      <w:r>
        <w:t xml:space="preserve"> and the conversation into zₜ.</w:t>
      </w:r>
    </w:p>
    <w:p w14:paraId="5F9EBD3C" w14:textId="77777777" w:rsidR="008C3531" w:rsidRDefault="0005020D">
      <w:pPr>
        <w:spacing w:after="40"/>
      </w:pPr>
      <w:r>
        <w:t>4. Run the frozen GoEmotions classifier on each message m</w:t>
      </w:r>
      <w:r>
        <w:t>ᵢ</w:t>
      </w:r>
      <w:r>
        <w:t xml:space="preserve"> to obtain per-message fine-grained vectors G</w:t>
      </w:r>
      <w:r>
        <w:t>ᵢ</w:t>
      </w:r>
      <w:r>
        <w:t xml:space="preserve"> ∈ [0,1]^d_G. Aggregate across the window using the max-MeanTop3 formula to obtain Gₜ. Apply the project-specific mapping layer φ to obtain Mₜ and compute S_emotion(t). Per-message M</w:t>
      </w:r>
      <w:r>
        <w:t>ᵢ</w:t>
      </w:r>
      <w:r>
        <w:t xml:space="preserve"> are available from the same pass for evidence extraction. This step runs in parallel with the Safety encoder pipeline (steps 3–7).</w:t>
      </w:r>
    </w:p>
    <w:p w14:paraId="67CE89A0" w14:textId="77777777" w:rsidR="008C3531" w:rsidRDefault="0005020D">
      <w:pPr>
        <w:spacing w:after="40"/>
      </w:pPr>
      <w:r>
        <w:t>5. Compute message-level Cyberbullying predictions and aggregate S_cb(t).</w:t>
      </w:r>
    </w:p>
    <w:p w14:paraId="7982AF5D" w14:textId="77777777" w:rsidR="008C3531" w:rsidRDefault="0005020D">
      <w:pPr>
        <w:spacing w:after="40"/>
      </w:pPr>
      <w:r>
        <w:t xml:space="preserve">6. Compute the Grooming score S_g(t) using zₜ and Fₜˢᵃᶠᵉ (Section 6). Display the separately extracted LLM auxiliary signals Lₜ and their evidence; do not compute or report Bₜ as a supervised Behavior Head output in the current prototype (Section 6).</w:t>
      </w:r>
    </w:p>
    <w:p w14:paraId="258E86BC" w14:textId="77777777" w:rsidR="008C3531" w:rsidRDefault="0005020D">
      <w:pPr>
        <w:spacing w:after="40"/>
      </w:pPr>
      <w:r>
        <w:t xml:space="preserve">7. Update rₜ, Eₜ, Tₜ, and Pₜ from the current Grooming and Cyberbullying scores (Cₜ and B̄ₜ remain inactive placeholders pending a trained Behavior Head, Section 7).</w:t>
      </w:r>
    </w:p>
    <w:p w14:paraId="67D3AF30" w14:textId="77777777" w:rsidR="008C3531" w:rsidRDefault="0005020D">
      <w:pPr>
        <w:spacing w:after="40"/>
      </w:pPr>
      <w:r>
        <w:t xml:space="preserve">8. Apply the persistence-based early-warning condition Warningₜ (Section 9.1) using Eₜ, Tₜ, and Pₜ.</w:t>
      </w:r>
    </w:p>
    <w:p w14:paraId="3EF4BCEC" w14:textId="77777777" w:rsidR="008C3531" w:rsidRDefault="0005020D">
      <w:pPr>
        <w:spacing w:after="40"/>
      </w:pPr>
      <w:r>
        <w:t xml:space="preserve">9. Compute normalized rule score S̃_r(t). Compute the prototype S_safety(t) from S_cb, S_g, and S̃_r (Section 11). Fuse S_safety(t) and S_emotion(t) (already computed in step 4) into Overall Score Rₜ = σ(b_o + w_s S_safety + w_m S_emotion).</w:t>
      </w:r>
    </w:p>
    <w:p w14:paraId="4E008692" w14:textId="77777777" w:rsidR="008C3531" w:rsidRDefault="0005020D">
      <w:pPr>
        <w:spacing w:after="40"/>
      </w:pPr>
      <w:r>
        <w:t>10. Use MC Dropout to produce R̂ₜ, uncertainty, and confidence.</w:t>
      </w:r>
    </w:p>
    <w:p w14:paraId="05376AE8" w14:textId="77777777" w:rsidR="008C3531" w:rsidRDefault="0005020D">
      <w:pPr>
        <w:spacing w:after="40"/>
      </w:pPr>
      <w:r>
        <w:t xml:space="preserve">11. Extract task-specific evidence including Eₜᵉᵐᵒ and apply the combined Human_Review_Requiredₜ condition (Reviewₜ from Section 13, OR'd with the Section 9.1 early-warning condition Warningₜ, per Section 11).</w:t>
      </w:r>
    </w:p>
    <w:p w14:paraId="3A0CEDEB" w14:textId="77777777" w:rsidR="008C3531" w:rsidRDefault="0005020D">
      <w:pPr>
        <w:spacing w:after="40"/>
      </w:pPr>
      <w:r>
        <w:t>12. Display scores, trends, evidence, limitations, and review recommendation on the dashboard.</w:t>
      </w:r>
    </w:p>
    <w:p w14:paraId="1D102D96" w14:textId="77777777" w:rsidR="008C3531" w:rsidRDefault="0005020D">
      <w:pPr>
        <w:pStyle w:val="1"/>
        <w:spacing w:after="80"/>
      </w:pPr>
      <w:r>
        <w:rPr>
          <w:rFonts w:ascii="Aptos" w:hAnsi="Aptos"/>
          <w:sz w:val="21"/>
        </w:rPr>
        <w:t xml:space="preserve">16. Illustrative Analyst Output (Not an Experimental Result)</w:t>
      </w:r>
    </w:p>
    <w:p>
      <w:pPr>
        <w:spacing w:after="80"/>
      </w:pPr>
      <w:r>
        <w:rPr>
          <w:rFonts w:ascii="Consolas" w:hAnsi="Consolas" w:cs="Consolas"/>
          <w:sz w:val="18"/>
          <w:szCs w:val="18"/>
        </w:rPr>
        <w:t xml:space="preserve">{</w:t>
        <w:br/>
        <w:t xml:space="preserve">  "output_status": "illustrative_unvalidated_example",</w:t>
        <w:br/>
        <w:t xml:space="preserve">  "overall_risk": 0.82,</w:t>
        <w:br/>
        <w:t xml:space="preserve">  "risk_level": "high",</w:t>
        <w:br/>
        <w:t xml:space="preserve">  "summary_scores": {</w:t>
        <w:br/>
        <w:t xml:space="preserve">    "safety_score": 0.79,</w:t>
        <w:br/>
        <w:t xml:space="preserve">    "emotion_score": 0.74,</w:t>
        <w:br/>
        <w:t xml:space="preserve">    "overall_score": 0.82</w:t>
        <w:br/>
        <w:t xml:space="preserve">  },</w:t>
        <w:br/>
        <w:t xml:space="preserve">  "component_scores": {</w:t>
        <w:br/>
        <w:t xml:space="preserve">    "cyberbullying": 0.31,</w:t>
        <w:br/>
        <w:t xml:space="preserve">    "grooming": 0.87,</w:t>
        <w:br/>
        <w:t xml:space="preserve">    "rule_score": 0.80</w:t>
        <w:br/>
        <w:t xml:space="preserve">  },</w:t>
        <w:br/>
        <w:t xml:space="preserve">  "early_warning": {</w:t>
        <w:br/>
        <w:t xml:space="preserve">    "triggered": true,</w:t>
        <w:br/>
        <w:t xml:space="preserve">    "method": "persistence_based_baseline",</w:t>
        <w:br/>
        <w:t xml:space="preserve">    "accumulated_risk": 0.72,</w:t>
        <w:br/>
        <w:t xml:space="preserve">    "risk_trend": 0.08,</w:t>
        <w:br/>
        <w:t xml:space="preserve">    "risk_trend_label": "increasing",</w:t>
        <w:br/>
        <w:t xml:space="preserve">    "persistence": 0.60</w:t>
        <w:br/>
        <w:t xml:space="preserve">  },</w:t>
        <w:br/>
        <w:t xml:space="preserve">  "emotion_report": {</w:t>
        <w:br/>
        <w:t xml:space="preserve">    "emotion_score": 0.74,</w:t>
        <w:br/>
        <w:t xml:space="preserve">    "score_status": "illustrative_placeholder",</w:t>
        <w:br/>
        <w:t xml:space="preserve">    "signals": {</w:t>
        <w:br/>
        <w:t xml:space="preserve">      "fear": 0.72,</w:t>
        <w:br/>
        <w:t xml:space="preserve">      "sadness": 0.58,</w:t>
        <w:br/>
        <w:t xml:space="preserve">      "anger": 0.21,</w:t>
        <w:br/>
        <w:t xml:space="preserve">      "distress": 0.86,</w:t>
        <w:br/>
        <w:t xml:space="preserve">      "dependency": 0.77</w:t>
        <w:br/>
        <w:t xml:space="preserve">    },</w:t>
        <w:br/>
        <w:t xml:space="preserve">    "primary_emotions": ["distress", "dependency", "fear"],</w:t>
        <w:br/>
        <w:t xml:space="preserve">    "interpretation": "Elevated emotional distress and dependency were detected.",</w:t>
        <w:br/>
        <w:t xml:space="preserve">    "model_type": "uncalibrated_prototype_emotion_layer"</w:t>
        <w:br/>
        <w:t xml:space="preserve">  },</w:t>
        <w:br/>
        <w:t xml:space="preserve">  "evidence_messages": {</w:t>
        <w:br/>
        <w:t xml:space="preserve">    "cyberbullying": [7],</w:t>
        <w:br/>
        <w:t xml:space="preserve">    "conversation": [4, 7, 9],</w:t>
        <w:br/>
        <w:t xml:space="preserve">    "rule": [3, 9],</w:t>
        <w:br/>
        <w:t xml:space="preserve">    "emotion": [4, 9]</w:t>
        <w:br/>
        <w:t xml:space="preserve">  },</w:t>
        <w:br/>
        <w:t xml:space="preserve">  "uncertainty": 0.14,</w:t>
        <w:br/>
        <w:t xml:space="preserve">  "confidence": 0.86,</w:t>
        <w:br/>
        <w:t xml:space="preserve">  "human_review_required": true</w:t>
        <w:br/>
        <w:t xml:space="preserve">}</w:t>
      </w:r>
    </w:p>
    <w:p>
      <w:pPr/>
      <w:r>
        <w:t>Implementation note (2026-06-21): of the fields above, component_scores.rule_score, summary_scores.emotion_score, and emotion_report.score_status/signals are now actually served by the production explainability API and shown on the analyst dashboard (Sections 10.2, 13, 19.5) – previously this exact JSON shape existed only in the model package's to_dashboard_dict() (src/risk_detection/model/inference/dashboard.py), never wired into the backend's own, separately-defined API response. early_warning and evidence_messages remain unwired as of this note: the backend API still does not expose the persistence/early-warning object or the rule/emotion evidence-index lists, even though the underlying values are computed by the pipeline (Sections 9.1, 14). emotion_report's primary_emotions/interpretation fields are also not reproduced on the live dashboard, consistent with the Explainability Service's documented design (Final_External_Architecture_Conclusion, Section 9) of assembling structured fields rather than generating free-form summary text.</w:t>
      </w:r>
    </w:p>
    <w:p w14:paraId="055A2C5B" w14:textId="77777777" w:rsidR="008C3531" w:rsidRDefault="0005020D">
      <w:pPr>
        <w:pStyle w:val="1"/>
        <w:spacing w:after="80"/>
      </w:pPr>
      <w:r>
        <w:rPr>
          <w:rFonts w:ascii="Aptos" w:hAnsi="Aptos"/>
          <w:sz w:val="21"/>
        </w:rPr>
        <w:t>17. Summary Explanation</w:t>
      </w:r>
    </w:p>
    <w:p w14:paraId="6F6457C7" w14:textId="77777777" w:rsidR="008C3531" w:rsidRDefault="0005020D">
      <w:pPr>
        <w:spacing w:after="80"/>
      </w:pPr>
      <w:r>
        <w:t>The proposed system is a hybrid architecture rather than a replacement for the original workflow. The original layers (privacy protection, LLM extraction, emotion analysis, safety rules, dashboard, and human review) remain in place. The full architecture expands the Behavioral and Emotional Pattern Analysis stage with dedicated Cyberbullying, Grooming, and Early Detection heads. Cyberbullying Stage 1 is trained on the current prototype (Stage 2 implemented, not yet trained); the Grooming Head's training pipeline has been run on PAN12/VTPAN for Variants A and B (Section 6); Variant C's pipeline has been smoke-tested but a full-corpus run is not yet complete. Temporal early warning is implemented as a persistence-based baseline over Grooming/Cyberbullying outputs (Section 9.1) rather than a separately supervised Early Detection Head, and the Behavior Head is not yet trained (Section 6).</w:t>
      </w:r>
    </w:p>
    <w:p w14:paraId="77885A63" w14:textId="77777777" w:rsidR="008C3531" w:rsidRDefault="0005020D">
      <w:pPr>
        <w:spacing w:after="80"/>
      </w:pPr>
      <w:r>
        <w:t xml:space="preserve">The shared encoder keeps the model compact. Cyberbullying is evaluated at the message level and Grooming at the conversation level; temporal risk is currently tracked via accumulated risk, trend, and persistence (Section 9.1) rather than a separately trained temporal head. Structured LLM and rule features support the Safety Branch, while a pretrained emotion classifier produces interpretable emotion signals and a trainable logistic layer is defined to convert them into an Emotion Score once emotion-review labels become available. A fusion framework combines the Safety Score and Emotion Score into the Overall Score, while MC Dropout estimates model stability; the fusion weights are prototype placeholders rather than calibrated estimates (Section 19.5). High-risk, low-confidence, or severe-rule cases are always routed to a trained human reviewer.</w:t>
      </w:r>
    </w:p>
    <w:p w14:paraId="450073C9" w14:textId="25D1493F" w:rsidR="00FB5EF7" w:rsidRDefault="0005020D">
      <w:pPr>
        <w:spacing w:after="80"/>
      </w:pPr>
      <w:r>
        <w:t>This is a decision-support system. It does not automatically label a person as an offender or victim, make a diagnosis, report a case, or trigger enforcement action.</w:t>
      </w:r>
    </w:p>
    <w:p w14:paraId="68F3ACA8" w14:textId="77777777" w:rsidR="00FB5EF7" w:rsidRDefault="00FB5EF7">
      <w:r>
        <w:br w:type="page"/>
      </w:r>
    </w:p>
    <w:p w14:paraId="6E6EA588" w14:textId="77777777" w:rsidR="008C3531" w:rsidRDefault="008C3531">
      <w:pPr>
        <w:spacing w:after="80"/>
      </w:pPr>
    </w:p>
    <w:p w14:paraId="42AB6315" w14:textId="4404FB57" w:rsidR="00FB5EF7" w:rsidRDefault="00FB5EF7">
      <w:pPr>
        <w:pStyle w:val="1"/>
        <w:spacing w:after="80"/>
      </w:pPr>
      <w:r>
        <w:rPr>
          <w:rFonts w:ascii="Aptos" w:hAnsi="Aptos"/>
          <w:sz w:val="21"/>
        </w:rPr>
        <w:t>18. Reliability Gate Extension (Proposed, Not Yet Validated)</w:t>
      </w:r>
    </w:p>
    <w:p w14:paraId="23198BFD" w14:textId="21627DA7" w:rsidR="00FB5EF7" w:rsidRDefault="00FB5EF7">
      <w:pPr>
        <w:spacing w:after="80"/>
        <w:rPr>
          <w:sz w:val="22"/>
        </w:rPr>
      </w:pPr>
      <w:r>
        <w:rPr>
          <w:sz w:val="22"/>
        </w:rPr>
        <w:t xml:space="preserve">This section documents an optional refinement to the Online Grooming Head (Section 6), raised during architecture review. Extension to the Early Sexual Predator Detection Head (Section 9) is deferred until a credible supervised or weakly supervised temporal baseline has been established there (Section 9.2/9.3); it is not part of the current scope. It is not part of the validated prototype; it is recorded here as a planned experiment with explicit guardrails, to be attempted only after Section 6 has a working baseline trained on labeled data.</w:t>
      </w:r>
    </w:p>
    <w:p w14:paraId="452D6401" w14:textId="79625540" w:rsidR="00FB5EF7" w:rsidRDefault="00FB5EF7">
      <w:pPr>
        <w:pStyle w:val="21"/>
        <w:spacing w:after="80"/>
      </w:pPr>
      <w:r>
        <w:rPr>
          <w:rFonts w:ascii="Aptos" w:hAnsi="Aptos"/>
          <w:sz w:val="21"/>
        </w:rPr>
        <w:t>18.1 Motivation</w:t>
      </w:r>
    </w:p>
    <w:p w14:paraId="1AD8D82D" w14:textId="26C7C052" w:rsidR="00FB5EF7" w:rsidRDefault="00FB5EF7">
      <w:pPr>
        <w:spacing w:after="80"/>
        <w:rPr>
          <w:sz w:val="22"/>
        </w:rPr>
      </w:pPr>
      <w:r>
        <w:rPr>
          <w:sz w:val="22"/>
        </w:rPr>
        <w:t xml:space="preserve">Sections 6 and 9 use globally fixed downstream coefficients for each LLM-extracted safety signal through W_g and W_e. Section 11 then applies separate fixed coefficients to the resulting component scores (S_cb, S_g, S_e, S̃_r) rather than directly to the individual LLM signals -- so the context insensitivity this section addresses comes from W_g/W_e, not from Section 11's fusion. The same signal (for example, secrecy) therefore receives the same downstream weight regardless of conversational context. A context-dependent reliability gate is proposed so the model can learn how much to trust each signal conditioned on the current conversation representation zt, instead of using one global weight per signal.</w:t>
      </w:r>
    </w:p>
    <w:p w14:paraId="54FE037C" w14:textId="2FD89699" w:rsidR="00FB5EF7" w:rsidRDefault="00FB5EF7">
      <w:pPr>
        <w:pStyle w:val="21"/>
        <w:spacing w:after="80"/>
      </w:pPr>
      <w:r>
        <w:rPr>
          <w:rFonts w:ascii="Aptos" w:hAnsi="Aptos"/>
          <w:sz w:val="21"/>
        </w:rPr>
        <w:t>18.2 Formulation</w:t>
      </w:r>
    </w:p>
    <w:p w14:paraId="246180B9" w14:textId="5F80E44B" w:rsidR="00FB5EF7" w:rsidRDefault="00FB5EF7">
      <w:pPr>
        <w:spacing w:after="80"/>
        <w:rPr>
          <w:sz w:val="22"/>
        </w:rPr>
      </w:pPr>
      <w:r>
        <w:rPr>
          <w:sz w:val="22"/>
        </w:rPr>
        <w:t>g</w:t>
      </w:r>
      <w:r>
        <w:rPr>
          <w:rFonts w:ascii="Cambria Math" w:hAnsi="Cambria Math" w:cs="Cambria Math"/>
          <w:sz w:val="22"/>
        </w:rPr>
        <w:t>ₜ</w:t>
      </w:r>
      <w:r>
        <w:rPr>
          <w:sz w:val="22"/>
        </w:rPr>
        <w:t xml:space="preserve"> = </w:t>
      </w:r>
      <w:r>
        <w:rPr>
          <w:rFonts w:cs="Aptos"/>
          <w:sz w:val="22"/>
        </w:rPr>
        <w:t>σ</w:t>
      </w:r>
      <w:r>
        <w:rPr>
          <w:sz w:val="22"/>
        </w:rPr>
        <w:t>(W_r[z</w:t>
      </w:r>
      <w:r>
        <w:rPr>
          <w:rFonts w:ascii="Cambria Math" w:hAnsi="Cambria Math" w:cs="Cambria Math"/>
          <w:sz w:val="22"/>
        </w:rPr>
        <w:t>ₜ</w:t>
      </w:r>
      <w:r>
        <w:rPr>
          <w:sz w:val="22"/>
        </w:rPr>
        <w:t xml:space="preserve"> ; L</w:t>
      </w:r>
      <w:r>
        <w:rPr>
          <w:rFonts w:ascii="Cambria Math" w:hAnsi="Cambria Math" w:cs="Cambria Math"/>
          <w:sz w:val="22"/>
        </w:rPr>
        <w:t>ₜ</w:t>
      </w:r>
      <w:r>
        <w:rPr>
          <w:sz w:val="22"/>
        </w:rPr>
        <w:t xml:space="preserve"> ; Q</w:t>
      </w:r>
      <w:r>
        <w:rPr>
          <w:rFonts w:ascii="Cambria Math" w:hAnsi="Cambria Math" w:cs="Cambria Math"/>
          <w:sz w:val="22"/>
        </w:rPr>
        <w:t>ₜ</w:t>
      </w:r>
      <w:r>
        <w:rPr>
          <w:sz w:val="22"/>
        </w:rPr>
        <w:t xml:space="preserve">] + b_r) </w:t>
      </w:r>
      <w:r>
        <w:rPr>
          <w:rFonts w:hint="eastAsia"/>
          <w:sz w:val="22"/>
        </w:rPr>
        <w:t>∈</w:t>
      </w:r>
      <w:r>
        <w:rPr>
          <w:sz w:val="22"/>
        </w:rPr>
        <w:t xml:space="preserve"> [0,1]⁶</w:t>
      </w:r>
    </w:p>
    <w:p w14:paraId="472BD7E1" w14:textId="33794E43" w:rsidR="00FB5EF7" w:rsidRDefault="00FB5EF7">
      <w:pPr>
        <w:spacing w:after="80"/>
        <w:rPr>
          <w:sz w:val="22"/>
        </w:rPr>
      </w:pPr>
      <w:r>
        <w:rPr>
          <w:sz w:val="22"/>
        </w:rPr>
        <w:t>L</w:t>
      </w:r>
      <w:r>
        <w:rPr>
          <w:rFonts w:ascii="Cambria Math" w:hAnsi="Cambria Math" w:cs="Cambria Math"/>
          <w:sz w:val="22"/>
        </w:rPr>
        <w:t>ₜ</w:t>
      </w:r>
      <w:r>
        <w:rPr>
          <w:sz w:val="22"/>
        </w:rPr>
        <w:t>* = g</w:t>
      </w:r>
      <w:r>
        <w:rPr>
          <w:rFonts w:ascii="Cambria Math" w:hAnsi="Cambria Math" w:cs="Cambria Math"/>
          <w:sz w:val="22"/>
        </w:rPr>
        <w:t>ₜ</w:t>
      </w:r>
      <w:r>
        <w:rPr>
          <w:sz w:val="22"/>
        </w:rPr>
        <w:t xml:space="preserve"> </w:t>
      </w:r>
      <w:r>
        <w:rPr>
          <w:rFonts w:hint="eastAsia"/>
          <w:sz w:val="22"/>
        </w:rPr>
        <w:t>⊙</w:t>
      </w:r>
      <w:r>
        <w:rPr>
          <w:sz w:val="22"/>
        </w:rPr>
        <w:t xml:space="preserve"> L</w:t>
      </w:r>
      <w:r>
        <w:rPr>
          <w:rFonts w:ascii="Cambria Math" w:hAnsi="Cambria Math" w:cs="Cambria Math"/>
          <w:sz w:val="22"/>
        </w:rPr>
        <w:t>ₜ</w:t>
      </w:r>
      <w:r>
        <w:rPr>
          <w:sz w:val="22"/>
        </w:rPr>
        <w:t xml:space="preserve">   (</w:t>
      </w:r>
      <w:r>
        <w:rPr>
          <w:rFonts w:hint="eastAsia"/>
          <w:sz w:val="22"/>
        </w:rPr>
        <w:t>⊙</w:t>
      </w:r>
      <w:r>
        <w:rPr>
          <w:sz w:val="22"/>
        </w:rPr>
        <w:t xml:space="preserve"> = element-wise product)</w:t>
      </w:r>
    </w:p>
    <w:p w14:paraId="7F64D2AB" w14:textId="59F2EEBE" w:rsidR="00FB5EF7" w:rsidRDefault="00FB5EF7">
      <w:pPr>
        <w:spacing w:after="80"/>
        <w:rPr>
          <w:sz w:val="22"/>
        </w:rPr>
      </w:pPr>
      <w:r>
        <w:rPr>
          <w:sz w:val="22"/>
        </w:rPr>
        <w:t>S_g(t) = σ(W_g[z</w:t>
      </w:r>
      <w:r>
        <w:rPr>
          <w:rFonts w:ascii="Cambria Math" w:hAnsi="Cambria Math" w:cs="Cambria Math"/>
          <w:sz w:val="22"/>
        </w:rPr>
        <w:t>ₜ</w:t>
      </w:r>
      <w:r>
        <w:rPr>
          <w:sz w:val="22"/>
        </w:rPr>
        <w:t xml:space="preserve"> ; L</w:t>
      </w:r>
      <w:r>
        <w:rPr>
          <w:rFonts w:ascii="Cambria Math" w:hAnsi="Cambria Math" w:cs="Cambria Math"/>
          <w:sz w:val="22"/>
        </w:rPr>
        <w:t>ₜ</w:t>
      </w:r>
      <w:r>
        <w:rPr>
          <w:sz w:val="22"/>
        </w:rPr>
        <w:t>* ; Q</w:t>
      </w:r>
      <w:r>
        <w:rPr>
          <w:rFonts w:ascii="Cambria Math" w:hAnsi="Cambria Math" w:cs="Cambria Math"/>
          <w:sz w:val="22"/>
        </w:rPr>
        <w:t>ₜ</w:t>
      </w:r>
      <w:r>
        <w:rPr>
          <w:sz w:val="22"/>
        </w:rPr>
        <w:t>] + b_g)</w:t>
      </w:r>
    </w:p>
    <w:p w14:paraId="29BAF655" w14:textId="0488F6F8" w:rsidR="00FB5EF7" w:rsidRDefault="00FB5EF7">
      <w:pPr>
        <w:spacing w:after="80"/>
        <w:rPr>
          <w:sz w:val="22"/>
        </w:rPr>
      </w:pPr>
      <w:r>
        <w:rPr>
          <w:sz w:val="22"/>
        </w:rPr>
        <w:t>S_e(t) = σ(W_e[z</w:t>
      </w:r>
      <w:r>
        <w:rPr>
          <w:rFonts w:ascii="Cambria Math" w:hAnsi="Cambria Math" w:cs="Cambria Math"/>
          <w:sz w:val="22"/>
        </w:rPr>
        <w:t>ₜ</w:t>
      </w:r>
      <w:r>
        <w:rPr>
          <w:sz w:val="22"/>
        </w:rPr>
        <w:t xml:space="preserve"> ; L</w:t>
      </w:r>
      <w:r>
        <w:rPr>
          <w:rFonts w:ascii="Cambria Math" w:hAnsi="Cambria Math" w:cs="Cambria Math"/>
          <w:sz w:val="22"/>
        </w:rPr>
        <w:t>ₜ</w:t>
      </w:r>
      <w:r>
        <w:rPr>
          <w:sz w:val="22"/>
        </w:rPr>
        <w:t>* ; Q</w:t>
      </w:r>
      <w:r>
        <w:rPr>
          <w:rFonts w:ascii="Cambria Math" w:hAnsi="Cambria Math" w:cs="Cambria Math"/>
          <w:sz w:val="22"/>
        </w:rPr>
        <w:t>ₜ</w:t>
      </w:r>
      <w:r>
        <w:rPr>
          <w:sz w:val="22"/>
        </w:rPr>
        <w:t xml:space="preserve"> ; H</w:t>
      </w:r>
      <w:r>
        <w:rPr>
          <w:rFonts w:ascii="Cambria Math" w:hAnsi="Cambria Math" w:cs="Cambria Math"/>
          <w:sz w:val="22"/>
        </w:rPr>
        <w:t>ₜ₋</w:t>
      </w:r>
      <w:r>
        <w:rPr>
          <w:sz w:val="22"/>
        </w:rPr>
        <w:t>1] + b_e)</w:t>
      </w:r>
    </w:p>
    <w:p w14:paraId="43481B84" w14:textId="77777777" w:rsidR="008C3531" w:rsidRDefault="0005020D">
      <w:pPr>
        <w:spacing w:after="80"/>
      </w:pPr>
      <w:r>
        <w:t xml:space="preserve">The S_e(t) gated formula above belongs to the full future design (Section 9.3) and is deferred along with S_e itself. The near-term gate experiment applies only to S_g(t).</w:t>
      </w:r>
    </w:p>
    <w:p w14:paraId="1B90F211" w14:textId="22A32947" w:rsidR="00FB5EF7" w:rsidRDefault="00FB5EF7">
      <w:pPr>
        <w:spacing w:after="80"/>
        <w:rPr>
          <w:sz w:val="22"/>
        </w:rPr>
      </w:pPr>
      <w:r>
        <w:rPr>
          <w:sz w:val="22"/>
        </w:rPr>
        <w:t>W_r is in R^(6x(dz+11)), adding approximately 6x(dz+11) parameters relative to the Section 6 baseline -- roughly six times the parameter count of the existing W_g layer, though still negligible relative to the shared encoder's parameter count.</w:t>
      </w:r>
    </w:p>
    <w:p w14:paraId="2CE97A8B" w14:textId="140EF2DA" w:rsidR="00FB5EF7" w:rsidRDefault="00FB5EF7">
      <w:pPr>
        <w:pStyle w:val="21"/>
        <w:spacing w:after="80"/>
      </w:pPr>
      <w:r>
        <w:rPr>
          <w:rFonts w:ascii="Aptos" w:hAnsi="Aptos"/>
          <w:sz w:val="21"/>
        </w:rPr>
        <w:t>18.3 Caveat: g</w:t>
      </w:r>
      <w:r>
        <w:rPr>
          <w:rFonts w:ascii="Aptos" w:hAnsi="Aptos"/>
          <w:sz w:val="21"/>
        </w:rPr>
        <w:t>ₜ</w:t>
      </w:r>
      <w:r>
        <w:rPr>
          <w:rFonts w:ascii="Aptos" w:hAnsi="Aptos"/>
          <w:sz w:val="21"/>
        </w:rPr>
        <w:t xml:space="preserve"> is not a calibrated reliability percentage</w:t>
      </w:r>
    </w:p>
    <w:p w14:paraId="0D82DA15" w14:textId="1C0B618A" w:rsidR="00FB5EF7" w:rsidRDefault="00FB5EF7">
      <w:pPr>
        <w:spacing w:after="80"/>
        <w:rPr>
          <w:sz w:val="22"/>
        </w:rPr>
      </w:pPr>
      <w:r>
        <w:rPr>
          <w:sz w:val="22"/>
        </w:rPr>
        <w:t>Because g</w:t>
      </w:r>
      <w:r>
        <w:rPr>
          <w:rFonts w:ascii="Cambria Math" w:hAnsi="Cambria Math" w:cs="Cambria Math"/>
          <w:sz w:val="22"/>
        </w:rPr>
        <w:t>ₜ</w:t>
      </w:r>
      <w:r>
        <w:rPr>
          <w:sz w:val="22"/>
        </w:rPr>
        <w:t xml:space="preserve"> and the downstream weights in W_g/W_e are jointly learned, the same effective contribution from a signal can be achieved by many different (gate, weight) combinations -- for example, a gate value of 0.4 with a larger downstream weight can be equivalent to a gate value of 0.8 with a smaller one. This is a parameter identifiability issue: the gate value alone cannot be reported as a calibrated confidence or 'percent trusted' figure without an independent ground-truth measure of signal correctness, which is not available for this prototype. On the analyst dashboard, gate values must be labeled descriptively (for example, 'contextual signal multiplier') rather than as a calibrated confidence, probability of correctness, or reliability percentage.</w:t>
      </w:r>
    </w:p>
    <w:p w14:paraId="38869232" w14:textId="1DA3472E" w:rsidR="00FB5EF7" w:rsidRDefault="00FB5EF7">
      <w:pPr>
        <w:pStyle w:val="21"/>
        <w:spacing w:after="80"/>
      </w:pPr>
      <w:r>
        <w:rPr>
          <w:rFonts w:ascii="Aptos" w:hAnsi="Aptos"/>
          <w:sz w:val="21"/>
        </w:rPr>
        <w:t>18.4 Validation plan: staged ablation</w:t>
      </w:r>
    </w:p>
    <w:p w14:paraId="27BE27CE" w14:textId="4509C508" w:rsidR="00FB5EF7" w:rsidRDefault="00FB5EF7">
      <w:pPr>
        <w:spacing w:after="80"/>
        <w:rPr>
          <w:sz w:val="22"/>
        </w:rPr>
      </w:pPr>
      <w:r>
        <w:rPr>
          <w:sz w:val="22"/>
        </w:rPr>
        <w:t xml:space="preserve">Before adopting the gate in place of the Section 6 linear baseline, five variants are compared on held-out data (variants A, B, and C are the same three variants trained and compared in Section 6; this validation plan reuses those results rather than retraining them):</w:t>
      </w:r>
    </w:p>
    <w:p w14:paraId="6842DB6C" w14:textId="67E8B30C" w:rsidR="00FB5EF7" w:rsidRDefault="00FB5EF7">
      <w:pPr>
        <w:spacing w:after="80"/>
        <w:rPr>
          <w:sz w:val="22"/>
        </w:rPr>
      </w:pPr>
      <w:r>
        <w:rPr>
          <w:sz w:val="22"/>
        </w:rPr>
        <w:t>- A. Text-only: S_g = σ(W_z · z</w:t>
      </w:r>
      <w:r>
        <w:rPr>
          <w:rFonts w:ascii="Cambria Math" w:hAnsi="Cambria Math" w:cs="Cambria Math"/>
          <w:sz w:val="22"/>
        </w:rPr>
        <w:t>ₜ</w:t>
      </w:r>
      <w:r>
        <w:rPr>
          <w:sz w:val="22"/>
        </w:rPr>
        <w:t xml:space="preserve"> + b) -- tests whether z</w:t>
      </w:r>
      <w:r>
        <w:rPr>
          <w:rFonts w:ascii="Cambria Math" w:hAnsi="Cambria Math" w:cs="Cambria Math"/>
          <w:sz w:val="22"/>
        </w:rPr>
        <w:t>ₜ</w:t>
      </w:r>
      <w:r>
        <w:rPr>
          <w:sz w:val="22"/>
        </w:rPr>
        <w:t xml:space="preserve"> alone is sufficient, as it already is for the Cyberbullying Head.</w:t>
      </w:r>
    </w:p>
    <w:p w14:paraId="0BEBE36F" w14:textId="7380D4F7" w:rsidR="00FB5EF7" w:rsidRDefault="00FB5EF7">
      <w:pPr>
        <w:spacing w:after="80"/>
        <w:rPr>
          <w:sz w:val="22"/>
        </w:rPr>
      </w:pPr>
      <w:r>
        <w:rPr>
          <w:sz w:val="22"/>
        </w:rPr>
        <w:t>- B. Text + Rules: S_g = σ(W[z</w:t>
      </w:r>
      <w:r>
        <w:rPr>
          <w:rFonts w:ascii="Cambria Math" w:hAnsi="Cambria Math" w:cs="Cambria Math"/>
          <w:sz w:val="22"/>
        </w:rPr>
        <w:t>ₜ</w:t>
      </w:r>
      <w:r>
        <w:rPr>
          <w:sz w:val="22"/>
        </w:rPr>
        <w:t>;Q</w:t>
      </w:r>
      <w:r>
        <w:rPr>
          <w:rFonts w:ascii="Cambria Math" w:hAnsi="Cambria Math" w:cs="Cambria Math"/>
          <w:sz w:val="22"/>
        </w:rPr>
        <w:t>ₜ</w:t>
      </w:r>
      <w:r>
        <w:rPr>
          <w:sz w:val="22"/>
        </w:rPr>
        <w:t>] + b) -- isolates whether the deterministic rule signals alone help, independent of the LLM-derived signals.</w:t>
      </w:r>
    </w:p>
    <w:p w14:paraId="5F16C8FD" w14:textId="08296994" w:rsidR="00FB5EF7" w:rsidRDefault="00FB5EF7">
      <w:pPr>
        <w:spacing w:after="80"/>
        <w:rPr>
          <w:sz w:val="22"/>
        </w:rPr>
      </w:pPr>
      <w:r>
        <w:rPr>
          <w:sz w:val="22"/>
        </w:rPr>
        <w:t xml:space="preserve">- C. Linear hybrid (current Section 6 design; the same form is the deferred Section 9.3 design): S_g = σ(W_g[zₜ;Lₜ;Qₜ]+b_g) -- the report's documented baseline.</w:t>
      </w:r>
    </w:p>
    <w:p w14:paraId="792CE7CB" w14:textId="4AC54078" w:rsidR="00FB5EF7" w:rsidRDefault="00FB5EF7">
      <w:pPr>
        <w:spacing w:after="80"/>
        <w:rPr>
          <w:sz w:val="22"/>
        </w:rPr>
      </w:pPr>
      <w:r>
        <w:rPr>
          <w:sz w:val="22"/>
        </w:rPr>
        <w:t>- D. Gated hybrid (Section 18.2 above) -- tests whether context-dependent signal weighting improves on C.</w:t>
      </w:r>
    </w:p>
    <w:p w14:paraId="1FC30157" w14:textId="17173369" w:rsidR="00FB5EF7" w:rsidRDefault="00FB5EF7">
      <w:pPr>
        <w:spacing w:after="80"/>
        <w:rPr>
          <w:sz w:val="22"/>
        </w:rPr>
      </w:pPr>
      <w:r>
        <w:rPr>
          <w:sz w:val="22"/>
        </w:rPr>
        <w:t>- E. MLP hybrid (optional, time-permitting) -- tests whether a more general nonlinear interaction improves further.</w:t>
      </w:r>
    </w:p>
    <w:p w14:paraId="7CDC5767" w14:textId="4B2E4782" w:rsidR="00FB5EF7" w:rsidRDefault="00FB5EF7">
      <w:pPr>
        <w:spacing w:after="80"/>
        <w:rPr>
          <w:sz w:val="22"/>
        </w:rPr>
      </w:pPr>
      <w:r>
        <w:rPr>
          <w:sz w:val="22"/>
        </w:rPr>
        <w:t xml:space="preserve">The linear hybrid (C) remains the documented baseline architecture for Section 6 (and, deferred, for the Section 9.3 future design). The gate (D) is adopted only if it shows a reproducible improvement over C across multiple metrics (for example macro-F1, grooming recall, PR-AUC, and calibration error), not a single validation-set accuracy figure.</w:t>
      </w:r>
    </w:p>
    <w:p w14:paraId="6E271298" w14:textId="6C0143B5" w:rsidR="00FB5EF7" w:rsidRDefault="00FB5EF7">
      <w:pPr>
        <w:pStyle w:val="21"/>
        <w:spacing w:after="80"/>
      </w:pPr>
      <w:r>
        <w:rPr>
          <w:rFonts w:ascii="Aptos" w:hAnsi="Aptos"/>
          <w:sz w:val="21"/>
        </w:rPr>
        <w:t>18.5 Data integrity requirements for this validation</w:t>
      </w:r>
    </w:p>
    <w:p w14:paraId="233884C2" w14:textId="09F6B13D" w:rsidR="00FB5EF7" w:rsidRDefault="00FB5EF7">
      <w:pPr>
        <w:spacing w:after="80"/>
        <w:rPr>
          <w:sz w:val="22"/>
        </w:rPr>
      </w:pPr>
      <w:r>
        <w:rPr>
          <w:sz w:val="22"/>
        </w:rPr>
        <w:t xml:space="preserve">Train/validation/test splits for grooming and early-detection data (for example PAN12) must be grouped by conversation or participant/predator identity. Row-level random splitting risks leaking the same individual or conversation across splits, which would inflate the apparent benefit of any model variant, including the gate. (PAN12's own official train/test predator-identity lists are not perfectly disjoint -- 2 of 142 train-listed and 254 test-listed predator ids overlap as of the 2012-05-01 release; see Section 19.2 for the supplementary identity-disjoint evaluation this motivates.)</w:t>
      </w:r>
    </w:p>
    <w:p w14:paraId="320336E6" w14:textId="6ACA947F" w:rsidR="00FB5EF7" w:rsidRDefault="00FB5EF7">
      <w:pPr>
        <w:spacing w:after="80"/>
        <w:rPr>
          <w:sz w:val="22"/>
        </w:rPr>
      </w:pPr>
      <w:r>
        <w:rPr>
          <w:sz w:val="22"/>
        </w:rPr>
        <w:t>- Early Sexual Predator Detection Head (Section 9) evaluation must use prefix-truncated conversations, evaluated separately at fixed observation fractions (for example 10%, 20%, 30% of the conversation observed). Applying the full-conversation label uniformly to every rolling window and evaluating only on complete conversations does not test early detection and can produce misleadingly high apparent accuracy.</w:t>
      </w:r>
    </w:p>
    <w:p w14:paraId="083F79D0" w14:textId="0630C774" w:rsidR="00FB5EF7" w:rsidRDefault="00FB5EF7">
      <w:pPr>
        <w:pStyle w:val="21"/>
        <w:spacing w:after="80"/>
      </w:pPr>
      <w:r>
        <w:rPr>
          <w:rFonts w:ascii="Aptos" w:hAnsi="Aptos"/>
          <w:sz w:val="21"/>
        </w:rPr>
        <w:t>18.6 Status</w:t>
      </w:r>
    </w:p>
    <w:p w14:paraId="45F6ED18" w14:textId="2CF28DBB" w:rsidR="00FB5EF7" w:rsidRPr="00FB5EF7" w:rsidRDefault="00FB5EF7">
      <w:pPr>
        <w:spacing w:after="80"/>
        <w:rPr>
          <w:sz w:val="22"/>
        </w:rPr>
      </w:pPr>
      <w:r>
        <w:rPr>
          <w:sz w:val="22"/>
        </w:rPr>
        <w:t xml:space="preserve">This section is a proposed extension, not an implemented or validated component. The prototype's documented architecture remains Section 6 as originally specified (the linear hybrid, variant C above); Section 9 currently follows the Section 9.1 persistence-based baseline, not the original supervised S_e(t) formulation, pending the data described in Section 9.2/9.3.</w:t>
      </w:r>
    </w:p>
    <w:p w14:paraId="739B8113" w14:textId="77777777" w:rsidR="008C3531" w:rsidRDefault="0005020D">
      <w:pPr>
        <w:pStyle w:val="1"/>
        <w:spacing w:after="80"/>
      </w:pPr>
      <w:r>
        <w:rPr>
          <w:rFonts w:ascii="Aptos" w:hAnsi="Aptos"/>
          <w:sz w:val="21"/>
        </w:rPr>
        <w:t xml:space="preserve">19. Current Implementation Scope and Limitations</w:t>
      </w:r>
    </w:p>
    <w:p w14:paraId="1AC00E2E" w14:textId="77777777" w:rsidR="008C3531" w:rsidRDefault="0005020D">
      <w:pPr>
        <w:pStyle w:val="21"/>
        <w:spacing w:after="80"/>
      </w:pPr>
      <w:r>
        <w:rPr>
          <w:rFonts w:ascii="Aptos" w:hAnsi="Aptos"/>
          <w:sz w:val="21"/>
        </w:rPr>
        <w:t xml:space="preserve">19.1 Dataset scope</w:t>
      </w:r>
    </w:p>
    <w:p w14:paraId="43481B84" w14:textId="77777777" w:rsidR="008C3531" w:rsidRDefault="0005020D">
      <w:pPr>
        <w:spacing w:after="80"/>
      </w:pPr>
      <w:r>
        <w:t>PAN12 is the primary dataset for the current prototype; VTPAN is a curated subset of PAN12 (verified: VTPAN's train/test conversation ids are each fully contained within PAN12's own official train/test corpus) used as a supplementary, cleaned evaluation split, not an independent cross-domain dataset. ChatCoder2 was not included in the current prototype because it requires direct access approval (a manual application to the dataset maintainer); consequently PANC could not be generated in the current development environment, since its positive samples depend on ChatCoder2 (confirmed by inspection: no PANC datapack-generation script exists in this repository, since ChatCoder2 was never obtained to generate one against). Cross-source generalization (PAN12-trained vs. ChatCoder2-sourced positives) is therefore not validated in this prototype.</w:t>
      </w:r>
    </w:p>
    <w:p w14:paraId="1AC00E2E" w14:textId="77777777" w:rsidR="008C3531" w:rsidRDefault="0005020D">
      <w:pPr>
        <w:pStyle w:val="21"/>
        <w:spacing w:after="80"/>
      </w:pPr>
      <w:r>
        <w:rPr>
          <w:rFonts w:ascii="Aptos" w:hAnsi="Aptos"/>
          <w:sz w:val="21"/>
        </w:rPr>
        <w:t xml:space="preserve">19.2 Identity overlap in the official PAN12 split</w:t>
      </w:r>
    </w:p>
    <w:p w14:paraId="43481B84" w14:textId="77777777" w:rsidR="008C3531" w:rsidRDefault="0005020D">
      <w:pPr>
        <w:spacing w:after="80"/>
      </w:pPr>
      <w:r>
        <w:t xml:space="preserve">PAN12's official training-corpus predator list (142 ids) and test-corpus predator list (254 ids, from the Problem 1 ground truth) overlap by 2 ids, verified by direct comparison of the two release files (pan12-sexual-predator-identification-training-corpus-predators-2012-05-01.txt and pan12-sexual-predator-identification-groundtruth-problem1.txt). The official split is kept as-is for reproducibility and comparability with prior PAN12 research; a supplementary identity-disjoint evaluation will additionally be reported once Grooming Head training (Section 6) is completed, excluding the two overlapping predator identities from the training side while leaving the official test corpus unchanged.</w:t>
      </w:r>
    </w:p>
    <w:p w14:paraId="1AC00E2E" w14:textId="77777777" w:rsidR="008C3531" w:rsidRDefault="0005020D">
      <w:pPr>
        <w:pStyle w:val="21"/>
        <w:spacing w:after="80"/>
      </w:pPr>
      <w:r>
        <w:rPr>
          <w:rFonts w:ascii="Aptos" w:hAnsi="Aptos"/>
          <w:sz w:val="21"/>
        </w:rPr>
        <w:t xml:space="preserve">19.3 Problem 2 as a weak onset proxy</w:t>
      </w:r>
    </w:p>
    <w:p w14:paraId="43481B84" w14:textId="77777777" w:rsidR="008C3531" w:rsidRDefault="0005020D">
      <w:pPr>
        <w:spacing w:after="80"/>
      </w:pPr>
      <w:r>
        <w:t xml:space="preserve">The PAN12 Problem 2 ground truth (per-line suspicious-message annotations) is used only as an optional weakly-supervised signal (Section 9.2), not as a complete grooming-phase annotation or as ground truth for the Section 9.1 persistence baseline. See Section 9.2 for the specific limitations of this proxy.</w:t>
      </w:r>
    </w:p>
    <w:p w14:paraId="1AC00E2E" w14:textId="77777777" w:rsidR="008C3531" w:rsidRDefault="0005020D">
      <w:pPr>
        <w:pStyle w:val="21"/>
        <w:spacing w:after="80"/>
      </w:pPr>
      <w:r>
        <w:rPr>
          <w:rFonts w:ascii="Aptos" w:hAnsi="Aptos"/>
          <w:sz w:val="21"/>
        </w:rPr>
        <w:t xml:space="preserve">19.4 Research-only scope</w:t>
      </w:r>
    </w:p>
    <w:p w14:paraId="43481B84" w14:textId="77777777" w:rsidR="008C3531" w:rsidRDefault="0005020D">
      <w:pPr>
        <w:spacing w:after="80"/>
      </w:pPr>
      <w:r>
        <w:t xml:space="preserve">Models trained under the current PAN12/VTPAN research setting are not validated for real-world deployment and must not be used for automatic identification, accusation, reporting, or enforcement, consistent with the decision-support, human-in-the-loop framing in Section 17.</w:t>
      </w:r>
    </w:p>
    <w:p w14:paraId="1AC00E2E" w14:textId="77777777" w:rsidR="008C3531" w:rsidRDefault="0005020D">
      <w:pPr>
        <w:pStyle w:val="21"/>
        <w:spacing w:after="80"/>
      </w:pPr>
      <w:r>
        <w:rPr>
          <w:rFonts w:ascii="Aptos" w:hAnsi="Aptos"/>
          <w:sz w:val="21"/>
        </w:rPr>
        <w:t xml:space="preserve">19.5 Implementation status (summary, verified against the current codebase)</w:t>
      </w:r>
    </w:p>
    <w:p w14:paraId="43481B84" w14:textId="77777777" w:rsidR="008C3531" w:rsidRDefault="0005020D">
      <w:pPr>
        <w:spacing w:after="80"/>
      </w:pPr>
      <w:r>
        <w:t>Trained, with checkpoints (trained_weights/): Cyberbullying Stage 1 (single-message classifier) and its fine-tuned message encoder (scripts/train_cyberbullying.py); the Grooming Head's S_g for Variants A (text-only) and B (text+rules) and their fine-tuned encoders (scripts/train_grooming.py) -- official PAN12 test: A precision=0.781/recall=0.744, B precision=0.790/recall=0.763 (Section 6). Variant C (linear hybrid with LLM signals) has not yet been run on the full corpus. ANTHROPIC_API_KEY access has since been obtained and the pipeline was smoke-tested on 300 PAN12 conversations (270 train / 30 val / 300 test), surfacing and fixing a bug where LLMSafetySignalExtractor crashed on Claude's safety-classifier refusals; a full-corpus run remains pending (est. ~US$2,200 and several days at the current sequential, non-batched call rate -- Section 6).</w:t>
      </w:r>
    </w:p>
    <w:p w14:paraId="43481B84" w14:textId="77777777" w:rsidR="008C3531" w:rsidRDefault="0005020D">
      <w:pPr>
        <w:spacing w:after="80"/>
      </w:pPr>
      <w:r>
        <w:t>Implemented in code, with real (not yet trained or calibrated) weights: Cyberbullying Stage 2 (context correction); the Grooming Head's Behavior Head output (B_t), untrained alongside the now-trained S_g (Section 6) since PAN12/VTPAN provide no six-dimensional behavior labels; the Early Detection Head (S_e) and its pipeline; the Emotion Score logistic layer (EmotionScoreHead); the Safety Score and Overall Score fusion layers (RiskFusion, and the S_e-free PrototypeRiskFusion actually used by the integrated pipeline, Section 11). None of these have been fit on labeled or calibration data, so their weights are framework-initialized placeholders, not trained or calibrated estimates. The persistence-based Warningₜ condition (Section 9.1) and the combined currently-operable Human Review condition (Section 13) are themselves fully implemented and unit-tested as deterministic code. Warningₜ's numerical output is no longer blocked by an untrained Grooming Head for Variant B: the production backend (backend/model_runtime/loader.py, mode="real") now loads Variant B's S_g checkpoint together with its own fine-tuned message/conversation encoder pair into the inference pipeline. This required resolving a safety_dim mismatch -- Variants A/B/C were trained with safety_dim 0/5/11 respectively (none, rule-only, LLM+rule signals) baked into GroomingHead's first Linear layer, while the live safety-feature vector is always 11-dim; IntegratedInferencePipeline now slices that vector down to whichever width the configured GroomingHead actually expects, and uses a caller-supplied grooming-specific encoder pair instead of the cyberbullying-shared one. `IntegratedInferencePipeline.from_pretrained()`, the model layer's own standalone convenience constructor (not the production loading path), still builds a fresh, randomly-initialized GroomingHead by design -- it only downloads pretrained encoder backbones, never this project's trained checkpoints. Variant C remains unused in production: API access has since been obtained and its pipeline was smoke-tested (Section 6), but no full-corpus checkpoint exists yet, so only Variant B's text+rule-signal grooming score feeds Warningₜ end-to-end today.</w:t>
      </w:r>
    </w:p>
    <w:p w14:paraId="43481B84" w14:textId="77777777" w:rsidR="008C3531" w:rsidRDefault="0005020D">
      <w:pPr>
        <w:spacing w:after="80"/>
      </w:pPr>
      <w:r>
        <w:t>Implemented and operable without training (deterministic or rule-based; no learned weights to wait on): rule signal extraction (Section 3.3/10.1) including the single-severe-rule Human Review override; the GoEmotions-based Emotion Branch's feature extraction (Sections 3.2/10.2 -- distinct from the untrained scoring layer above); window-local speaker-id remapping so PAN12's persistent author identity never reaches the encoder (Section 2); emotion evidence ranked by the raw mapped dimensions Mᵢ rather than the untrained EmotionScoreHead (Section 14); the dashboard JSON serializer (Section 16); and the Historical State recurrence (Sections 7-8 -- full 15-dimensional formula implemented, but its behavior-derived dimensions are zero-valued pending the untrained Behavior Head, Section 6, so only 3 of 15 carry signal; its output is now operationally meaningful in the production backend, where Grooming Head Variant B is trained and wired into inference, Section 19.5 above -- though it still inherits Variant B's own precision/recall ceiling and is not yet meaningful via `IntegratedInferencePipeline.from_pretrained()`, Section 9.1). The recurrence now also accumulates across multiple sequential windows for cases longer than RISK_PLATFORM_WINDOW_SIZE (`backend/model_runtime/job_runner.py`'s `build_windows`/`run_analysis`, Section 9.1), rather than only ever observing one window per case as in earlier versions of this report.</w:t>
      </w:r>
    </w:p>
    <w:p w14:paraId="43481B84" w14:textId="77777777" w:rsidR="008C3531" w:rsidRDefault="0005020D">
      <w:pPr>
        <w:spacing w:after="80"/>
      </w:pPr>
      <w:r>
        <w:t xml:space="preserve">Proposed design only, no code implementation: the Reliability Gate extension (Section 18).</w:t>
      </w:r>
    </w:p>
    <w:p w14:paraId="43481B84" w14:textId="77777777" w:rsidR="008C3531" w:rsidRDefault="0005020D">
      <w:pPr>
        <w:spacing w:after="80"/>
      </w:pPr>
      <w:r>
        <w:t xml:space="preserve">Not yet defined or collected: Safety Score/Overall Score calibration labels (Section 12.3) and emotion-review labels (Section 12.1) -- the corresponding fusion and emotion-scoring weights cannot be calibrated until these exist, regardless of the code being in place. This summary is the single source of truth for implementation status; other sections' wording should be read consistently with it, not the other way around.</w:t>
      </w:r>
    </w:p>
    <w:p>
      <w:pPr/>
      <w:r>
        <w:t>Implementation note (2026-06-21): a live test comparing three otherwise-identical conversations that escalated only in their final message (small talk, an explicit sexual comment, an explicit violent threat) found nearly indistinguishable cyberbullying/grooming component scores under ‘stub’ mode. Reading backend/model_runtime/loader.py's _load_stub confirmed why: cyberbullying_head and grooming_head are constructed there with no load_state_dict() call, so in ‘stub’ mode they are framework-initialized (random), exactly like RiskFusion/EmotionScoreHead above – not just the tiny encoders feeding them, as this report's mode description previously implied. A new ‘local’ execution mode was added (RISK_PLATFORM_MODEL_MODE=local) that loads the same real trained_weights/ checkpoints as ‘real’ mode for cyberbullying, grooming, and the pretrained GoEmotions classifier, but keeps the zero-signal LLM/dependency stand-ins instead of calling Claude – meaningful component scores with no ANTHROPIC_API_KEY and no per-case cost. Re-running the same three-conversation test under ‘local’ mode produced clearly differentiated cyberbullying scores (0.15 / 0.67 / 0.70), confirming the trained Cyberbullying Head itself discriminates correctly once it is actually loaded; grooming stayed near 0 for all three, correctly, since none of the three conversations contain grooming-pattern language. Separately, the case detail API now also returns the case's redacted message transcript (CaseDetailResponse.messages, backend/api/schemas.py's CaseMessageOut) so an analyst can read the conversation the evidence above refers to, rather than only seeing message-index references with no way to view the underlying text.</w:t>
      </w:r>
    </w:p>
    <w:p>
      <w:pPr>
        <w:pStyle w:val="21"/>
        <w:spacing w:after="80"/>
      </w:pPr>
      <w:r>
        <w:rPr>
          <w:rFonts w:ascii="Aptos" w:hAnsi="Aptos"/>
          <w:sz w:val="21"/>
        </w:rPr>
        <w:t xml:space="preserve">19.6 Token-budget vs. window-count: why only one limitation was extended</w:t>
      </w:r>
    </w:p>
    <w:p>
      <w:pPr>
        <w:spacing w:after="80"/>
      </w:pPr>
      <w:r>
        <w:t xml:space="preserve">Architecture review identified two distinct ways a long input could exceed what the trained model was built for, with very different risk profiles for fixing each -- only one was extended; the other remains a disclosed, deliberately-unaddressed limitation.</w:t>
      </w:r>
    </w:p>
    <w:p>
      <w:pPr>
        <w:spacing w:after="80"/>
      </w:pPr>
      <w:r>
        <w:t xml:space="preserve">Window-count (a conversation has more messages than the rolling window size k): extended via the multi-window split (Section 9.1). Splitting a long conversation into multiple sequential k-message windows reuses the same trained MessageEncoder, GoEmotionsClassifier, CyberbullyingHead, and GroomingHead calls completely unchanged -- each individual window's hᵢ/zₜ/S_cb/S_g is computed exactly as it always was. The only new logic is external orchestration (calling the existing pipeline multiple times and aggregating the results across windows), not a change to any trained component's input/output behavior, which is what made this implementable without retraining.</w:t>
      </w:r>
    </w:p>
    <w:p>
      <w:pPr>
        <w:spacing w:after="80"/>
      </w:pPr>
      <w:r>
        <w:t xml:space="preserve">Token-budget (a single message exceeds the text/emotion encoders' 128-token max_length, Section 4.1): not extended. The candidate fix considered was chunking an over-length message into multiple 128-token pieces (with overlap) and pooling them into one hᵢ -- but the trained checkpoints (message_encoder.pt, grooming_message_encoder_B.pt, the GoEmotions classifier) were fine-tuned producing hᵢ as a single CLS-pooled embedding of the first 128 tokens, truncated, never a chunk-pooled aggregate. Substituting a different pooling strategy at inference time would feed every downstream head (the BiGRU conversation encoder, CyberbullyingHead, GroomingHead) an input distribution the model never saw during training, with no way to verify whether this helps or hurts without retraining and re-evaluating against held-out PAN12/VTPAN data (Section 6). The LLM safety-signal extractor and rule engine are unaffected by this limitation either way (Section 3.1/3.3) and continue to see each message's full text regardless, which is the main reason this limitation was judged lower-priority than the window-count one above.</w:t>
      </w:r>
    </w:p>
    <w:p>
      <w:pPr>
        <w:spacing w:after="80"/>
      </w:pPr>
      <w:r>
        <w:t xml:space="preserve">Both limitations are disclosed identically via data_limitations whenever they actually occur (`backend/model_runtime/job_runner.py`'s `_multi_window_coverage_limitations`): a per-message limitation ("exceeded the trained text encoder's N-token limit") for the token-budget case, and a window-split disclosure ("split into N sequential windows... proposed extension, not yet validated") for the window-count case. The asymmetry is in what got extended, not in what gets disclosed to analysts.</w:t>
      </w:r>
    </w:p>
    <w:p w14:paraId="739B8113" w14:textId="77777777" w:rsidR="008C3531" w:rsidRDefault="0005020D">
      <w:pPr>
        <w:pStyle w:val="1"/>
        <w:spacing w:after="80"/>
      </w:pPr>
      <w:r>
        <w:rPr>
          <w:rFonts w:ascii="Aptos" w:hAnsi="Aptos"/>
          <w:sz w:val="21"/>
        </w:rPr>
        <w:t xml:space="preserve">20. References</w:t>
      </w:r>
    </w:p>
    <w:p w14:paraId="43481B84" w14:textId="77777777" w:rsidR="008C3531" w:rsidRDefault="0005020D">
      <w:pPr>
        <w:spacing w:after="80"/>
      </w:pPr>
      <w:r>
        <w:t xml:space="preserve">Citations below are best-effort and have not been independently re-verified against the original sources in this development environment; confirm details before formal/academic submission.</w:t>
      </w:r>
    </w:p>
    <w:p w14:paraId="40547EE1" w14:textId="77777777" w:rsidR="008C3531" w:rsidRDefault="0005020D">
      <w:pPr>
        <w:pStyle w:val="a0"/>
        <w:spacing w:after="40"/>
      </w:pPr>
      <w:r>
        <w:t xml:space="preserve">Devlin, J., Chang, M.-W., Lee, K., &amp; Toutanova, K. (2019). BERT: Pre-training of Deep Bidirectional Transformers for Language Understanding. NAACL-HLT.</w:t>
      </w:r>
    </w:p>
    <w:p w14:paraId="40547EE1" w14:textId="77777777" w:rsidR="008C3531" w:rsidRDefault="0005020D">
      <w:pPr>
        <w:pStyle w:val="a0"/>
        <w:spacing w:after="40"/>
      </w:pPr>
      <w:r>
        <w:t xml:space="preserve">Demszky, D., Movshovitz-Attias, D., Ko, J., Cowen, A., Nemade, G., &amp; Ravi, S. (2020). GoEmotions: A Dataset of Fine-Grained Emotions. ACL.</w:t>
      </w:r>
    </w:p>
    <w:p w14:paraId="40547EE1" w14:textId="77777777" w:rsidR="008C3531" w:rsidRDefault="0005020D">
      <w:pPr>
        <w:pStyle w:val="a0"/>
        <w:spacing w:after="40"/>
      </w:pPr>
      <w:r>
        <w:t xml:space="preserve">Inches, G., &amp; Crestani, F. (2012). Overview of the International Sexual Predator Identification Competition at PAN-2012. CLEF 2012 Labs and Workshops.</w:t>
      </w:r>
    </w:p>
    <w:p w14:paraId="40547EE1" w14:textId="77777777" w:rsidR="008C3531" w:rsidRDefault="0005020D">
      <w:pPr>
        <w:pStyle w:val="a0"/>
        <w:spacing w:after="40"/>
      </w:pPr>
      <w:r>
        <w:t xml:space="preserve">Vogt, M., Leser, U., &amp; Akbik, A. (2021). Early Detection of Sexual Predators in Chats. Proceedings of ACL-IJCNLP 2021. (eSPD-datasets / PANC / VTPAN)</w:t>
      </w:r>
    </w:p>
    <w:p w14:paraId="40547EE1" w14:textId="77777777" w:rsidR="008C3531" w:rsidRDefault="0005020D">
      <w:pPr>
        <w:pStyle w:val="a0"/>
        <w:spacing w:after="40"/>
      </w:pPr>
      <w:r>
        <w:t xml:space="preserve">Gal, Y., &amp; Ghahramani, Z. (2016). Dropout as a Bayesian Approximation: Representing Model Uncertainty in Deep Learning. ICML. (MC Dropout)</w:t>
      </w:r>
    </w:p>
    <w:p w14:paraId="40547EE1" w14:textId="77777777" w:rsidR="008C3531" w:rsidRDefault="0005020D">
      <w:pPr>
        <w:pStyle w:val="a0"/>
        <w:spacing w:after="40"/>
      </w:pPr>
      <w:r>
        <w:t xml:space="preserve">ChatCoder2 corpus. chatcoder.com/data.html (dataset, access by application to the maintainer; accessed 2026-06-18).</w:t>
      </w:r>
    </w:p>
    <w:sectPr w:rsidR="00FB5EF7" w:rsidRPr="00FB5EF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F8BD" w14:textId="77777777" w:rsidR="0005020D" w:rsidRDefault="0005020D">
      <w:pPr>
        <w:spacing w:after="0" w:line="240" w:lineRule="auto"/>
      </w:pPr>
      <w:r>
        <w:separator/>
      </w:r>
    </w:p>
  </w:endnote>
  <w:endnote w:type="continuationSeparator" w:id="0">
    <w:p w14:paraId="23F970D0" w14:textId="77777777" w:rsidR="0005020D" w:rsidRDefault="0005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3047" w14:textId="77777777" w:rsidR="008C3531" w:rsidRDefault="0005020D">
    <w:pPr>
      <w:pStyle w:val="a7"/>
      <w:jc w:val="center"/>
    </w:pPr>
    <w:r>
      <w:rPr>
        <w:color w:val="646464"/>
        <w:sz w:val="16"/>
      </w:rPr>
      <w:t>USAII Hackathon 2026 — Hybrid Conversation Risk Detection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5A549" w14:textId="77777777" w:rsidR="0005020D" w:rsidRDefault="0005020D">
      <w:pPr>
        <w:spacing w:after="0" w:line="240" w:lineRule="auto"/>
      </w:pPr>
      <w:r>
        <w:separator/>
      </w:r>
    </w:p>
  </w:footnote>
  <w:footnote w:type="continuationSeparator" w:id="0">
    <w:p w14:paraId="3FCABC0E" w14:textId="77777777" w:rsidR="0005020D" w:rsidRDefault="00050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1791608">
    <w:abstractNumId w:val="8"/>
  </w:num>
  <w:num w:numId="2" w16cid:durableId="1636138720">
    <w:abstractNumId w:val="6"/>
  </w:num>
  <w:num w:numId="3" w16cid:durableId="1041634949">
    <w:abstractNumId w:val="5"/>
  </w:num>
  <w:num w:numId="4" w16cid:durableId="1417172384">
    <w:abstractNumId w:val="4"/>
  </w:num>
  <w:num w:numId="5" w16cid:durableId="1151094951">
    <w:abstractNumId w:val="7"/>
  </w:num>
  <w:num w:numId="6" w16cid:durableId="839276278">
    <w:abstractNumId w:val="3"/>
  </w:num>
  <w:num w:numId="7" w16cid:durableId="475269882">
    <w:abstractNumId w:val="2"/>
  </w:num>
  <w:num w:numId="8" w16cid:durableId="1992906251">
    <w:abstractNumId w:val="1"/>
  </w:num>
  <w:num w:numId="9" w16cid:durableId="7826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4"/>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20D"/>
    <w:rsid w:val="0006063C"/>
    <w:rsid w:val="0015074B"/>
    <w:rsid w:val="0029639D"/>
    <w:rsid w:val="00326F90"/>
    <w:rsid w:val="008C3531"/>
    <w:rsid w:val="00AA1D8D"/>
    <w:rsid w:val="00B47730"/>
    <w:rsid w:val="00CB0664"/>
    <w:rsid w:val="00DD1D45"/>
    <w:rsid w:val="00FB5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EF6473"/>
  <w14:defaultImageDpi w14:val="300"/>
  <w15:docId w15:val="{57DEDDF8-5ADB-4286-954E-E57969B6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3608</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Explainable Multi-Task Conversation Risk Detection System</dc:title>
  <dc:subject>Cyberbullying, online grooming, and early sexual predator detection architecture</dc:subject>
  <dc:creator>Chun-Chieh Hsu</dc:creator>
  <cp:keywords/>
  <dc:description>generated by python-docx</dc:description>
  <cp:lastModifiedBy>Peter Hsu</cp:lastModifiedBy>
  <cp:revision>2</cp:revision>
  <dcterms:created xsi:type="dcterms:W3CDTF">2013-12-23T23:15:00Z</dcterms:created>
  <dcterms:modified xsi:type="dcterms:W3CDTF">2026-06-18T17:19:00Z</dcterms:modified>
  <cp:category/>
</cp:coreProperties>
</file>