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7月26号民进上海市委等政府领导前往泉为科技总部对泉为科技在新型工业化方面取得的成绩给予了高度评价，民进上海市委提出，将积极搭建平台，促进政企沟通，为像泉为科技这样的高新科技企业提供更多政策支持和服务保障，共同推动新型工业化进程。希望实际控制人尽快落实自己的承诺增持股份？</w:t>
      </w:r>
    </w:p>
    <w:p>
      <w:r>
        <w:t>回答: 泉为科技：尊敬的投资者，您好，感谢您对企业发展的关注，公司已收到控股股东泉为绿能将增持计划延长6个月至2025年2月5日的通知，公司已按照相关规定对该事项进行审议，同时将敦促控股股东泉为绿能在计划期限内尽快履行相关承诺。详见公司于巨潮资讯网（www.cninfo.com.cn）披露的《关于公司控股股东延期实施公司股份增持计划的公告》（公告编号:2024-077号）。谢谢您的关注与支持!2024-08-09 17:15:01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董秘您好，看公司产品广泛应用于广络直播，远程医疗，教育，车连网，远程会议，安防，新媒体自拍，人工智能看护等，助力新兴产业发展，希望公司研发更多的产品加油</w:t>
      </w:r>
    </w:p>
    <w:p>
      <w:r>
        <w:t>回答: 奥尼电子：尊敬的投资者，您好！您对公司的信任和支持是我们前行的动力。感谢您对公司的关注！2024-08-09 16:26:07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新希望的注资有具体结果吗？公司碳汇林签约的成本是多少钱一亩</w:t>
      </w:r>
    </w:p>
    <w:p>
      <w:r>
        <w:t>回答: 兴源环境：尊敬的投资者，您好！1、公司于2024年6月24日召开第五届董事会第二十三次会议，审议通过了《关于签订＜投资框架协议＞暨关联交易的议案》，新希望投资集团有限公司拟以对供公司享有的不超过5亿元债权对杭州兴源环保设备有限公司进行增资，最终增资方式以及增资金额等以各方正式签署的增资协议约定为准，公司正在启动相关审计、评估工作。此外，公司已向实控人申请对子公司进行较大额度的增资事宜，目前实控人股东已表达出增资意向。公司将依据信息披露规则及时履行公告义务。 2、公司的碳资产开发业务的主要项目类型是林业碳汇项目开发和畜禽粪污管理甲烷减排项目开发。公司通过向业主方提供专业的开发技术，实现碳资产有效开发和最终销售2024-08-09 15:42:39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尊敬的公司董秘耿爽女士，你好！宁波财丰的债转股权注资子公司进展如何？简易定增及特别对象定增是否提交申报资料？</w:t>
      </w:r>
    </w:p>
    <w:p>
      <w:r>
        <w:t>回答: 兴源环境：尊敬的投资者，您好！1、公司于2024年6月24日召开第五届董事会第二十三次会议，审议通过了《关于签订＜投资框架协议＞暨关联交易的议案》，新希望投资集团有限公司拟以对公司享有的不超过5亿元债权对杭州兴源环保设备有限公司进行增资，最终增资方式以及增资金额等以各方正式签署的增资协议约定为准，公司正在启动相关审计、评估工作。同时，公司也向实控人申请对子公司进行较大额度的增资事宜，目前实控人股东已表达出增资意向。公司将依据信息披露规则及时履行公告义务。2、公司董事会、2023年度股东大会审议通过以简易程序向特定对象发行股票相关议案，是考虑到为匹配近年来公司经营需要，增加年内融资渠道等因素而设置2024-08-09 15:40:36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请问贵司的双碳业务具体指什么业务？有哪些成功案例？谢谢。</w:t>
      </w:r>
    </w:p>
    <w:p>
      <w:r>
        <w:t>回答: 根据生态环境部发布的CCER方法学计量，预估具备开发价值的面积为323.77万亩；公司签约甲烷减排项目订单合计覆盖85.98万头生猪。公司在报告期内成功探索碳交易模式，与中国林业集团有限公司、维多（中国）能源有限公司、德国大众汽车集团、复瑞渤集团等全球知名企业开展业务合作，典型案例包括为新希望六和股份有限公司开发了生猪养殖的甲烷减排项目，并促成大众汽车（安徽）公司对该项目经核证减排量的最终承购。 低碳能源数字化团队以平台化运营模式提供节能环保咨询和运营服务，打造低碳物联产品的系统化集成交付能力，实现传统环保业务的实时监测和大数据分析。目前，业务范围涵盖智慧电力、能源环保、企业数字化、节能减排等领域2024-08-09 15:39:28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你好董秘，请问一下公司3700吨BMI树脂目前订单情况怎么样了？后面有产能提高的计划吗？谢谢</w:t>
      </w:r>
    </w:p>
    <w:p>
      <w:r>
        <w:t>回答: 东材科技：尊敬的投资者，您好！目前，公司已建成3700吨双马来酰亚胺树脂（BMI）的产能，是目前全球拥有最高产能的公司，同时具备稳定的量产能力和产品竞争力，市场拓展顺利，相关产品的订单较为饱满，产线开工率较高。未来，公司将不断加大研发投入实现产品的迭代升级，并根据市场需求和生产经营状况，适时实施下一步扩产计划，感谢您的关注！2024-08-09 09:47:00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你好董秘，请问一下公司的2万吨超薄MLCC用光学级聚酯基膜项目投产了吗？应用在哪些方面？市场竞争能力怎么样？行业里有哪些对手？谢谢</w:t>
      </w:r>
    </w:p>
    <w:p>
      <w:r>
        <w:t>回答: 东材科技：尊敬的投资者，您好！目前，公司“年产20000吨超薄MLCC用光学级聚酯基膜技术改造项目（山东9号线）”的生产设备已安装、调试完毕，进入试生产阶段。该项目主要产品为超薄MLCC用光学级聚酯基膜，主要应用于消费电子、汽车电子、5G通讯等领域；主流供应商主要是日本的杜邦帝人、三井化学，韩国SKC等，其中日本企业占据了绝大部分的市场份额，国内超薄MLCC用光学级聚酯基膜仍处于起步阶段，国产替代空间广阔，感谢您的关注！2024-08-09 09:40:00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董秘您好，请问贵司消费电子类业务占公司收入比例多少呢？请问销售情况较去年是否有回暖呢？谢谢</w:t>
      </w:r>
    </w:p>
    <w:p>
      <w:r>
        <w:t>回答: 东材科技：尊敬的投资者，您好！公司电工聚酯薄膜、光学级聚酯基膜、电子树脂材料等细分产品均应用于消费电子领域。2024年上半年，终端电子产品市场需求有所恢复，细分品种的营收情况，敬请关注公司即将披露的半年度报告的相关内容，感谢您的关注！2024-08-09 09:39:00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你好董秘，请问一下目前公司的光刻胶项目投产了吗？前期一直在调试设备。谢谢</w:t>
      </w:r>
    </w:p>
    <w:p>
      <w:r>
        <w:t>回答: 东材科技：尊敬的投资者，您好！公司与韩国Chemax、种亿化学共同投资设立成都东凯芯半导体材料公司，重点开展高端光刻胶所需单体、光酸材料的合成和纯化业务。目前，生产设备已安装、调试完毕，已进入试生产阶段，感谢您的关注！2024-08-09 09:39:00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请问公司的半导体光刻胶单体项目，项目进展如何</w:t>
      </w:r>
    </w:p>
    <w:p>
      <w:r>
        <w:t>回答: 东材科技：尊敬的投资者，您好！公司与韩国Chemax、种亿化学共同投资设立成都东凯芯半导体材料公司，重点开展高端光刻胶所需单体、光酸材料的合成和纯化业务。目前，生产设备已安装、调试完毕，已进入试生产阶段，感谢您的关注！2024-08-09 09:39:00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请问董秘，二季度公司主要产品的售价对比一季度环比如何？目前市场共需关系如何</w:t>
      </w:r>
    </w:p>
    <w:p>
      <w:r>
        <w:t>回答: 东材科技：尊敬的投资者，您好！目前，除太阳能背板基膜、基础环氧树脂，受下游需求的影响，短期承压外，公司其他主要业务板块的生产经营状况稳定，产销量环比一季度均有所提升，主要产品的售价保持平稳。感谢您的关注！2024-08-09 09:39:00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东</w:t>
      </w:r>
      <w:r>
        <w:rPr>
          <w:rFonts w:ascii="微软雅黑" w:hAnsi="微软雅黑" w:eastAsia="微软雅黑"/>
          <w:b/>
          <w:color w:val="4682B4"/>
          <w:sz w:val="32"/>
        </w:rPr>
        <w:t>材</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您好,请问公司的产品有没有应用到航天航空呢？主要是终端客户是哪些公司呢？谢谢</w:t>
      </w:r>
    </w:p>
    <w:p>
      <w:r>
        <w:t>回答: 东材科技：尊敬的投资者，您好！公司生产的高频高速树脂、电工绝缘材料等产品，可应用于低轨卫星通信基板、航空发动机等领域，具体客户因涉及公司商业秘密，不便公开披露，请您理解，感谢您的关注！2024-08-09 09:24:00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华</w:t>
      </w:r>
      <w:r>
        <w:rPr>
          <w:rFonts w:ascii="微软雅黑" w:hAnsi="微软雅黑" w:eastAsia="微软雅黑"/>
          <w:b/>
          <w:color w:val="4682B4"/>
          <w:sz w:val="32"/>
        </w:rPr>
        <w:t>微</w:t>
      </w:r>
    </w:p>
    <w:p>
      <w:r>
        <w:t>问题: 贵司中报是盈是亏，有简报吗？</w:t>
      </w:r>
    </w:p>
    <w:p>
      <w:r>
        <w:t>回答: 成都华微：尊敬的投资者，您好！公司拟于8月30日披露2024年半年度报告，请您关注公司后续公告。感谢您的关注！2024-08-09 16:21:00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城</w:t>
      </w:r>
      <w:r>
        <w:rPr>
          <w:rFonts w:ascii="微软雅黑" w:hAnsi="微软雅黑" w:eastAsia="微软雅黑"/>
          <w:b/>
          <w:color w:val="4682B4"/>
          <w:sz w:val="32"/>
        </w:rPr>
        <w:t>矿</w:t>
      </w:r>
      <w:r>
        <w:rPr>
          <w:rFonts w:ascii="微软雅黑" w:hAnsi="微软雅黑" w:eastAsia="微软雅黑"/>
          <w:b/>
          <w:color w:val="4682B4"/>
          <w:sz w:val="32"/>
        </w:rPr>
        <w:t>业</w:t>
      </w:r>
    </w:p>
    <w:p>
      <w:r>
        <w:t>问题: 请问上市公司公司和抚顺银行是否存在借款往来？</w:t>
      </w:r>
    </w:p>
    <w:p>
      <w:r>
        <w:t>回答: 国城矿业：答：投资者您好，公司与抚顺银行未发生借款往来。2024-08-09 17:07:26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城</w:t>
      </w:r>
      <w:r>
        <w:rPr>
          <w:rFonts w:ascii="微软雅黑" w:hAnsi="微软雅黑" w:eastAsia="微软雅黑"/>
          <w:b/>
          <w:color w:val="4682B4"/>
          <w:sz w:val="32"/>
        </w:rPr>
        <w:t>矿</w:t>
      </w:r>
      <w:r>
        <w:rPr>
          <w:rFonts w:ascii="微软雅黑" w:hAnsi="微软雅黑" w:eastAsia="微软雅黑"/>
          <w:b/>
          <w:color w:val="4682B4"/>
          <w:sz w:val="32"/>
        </w:rPr>
        <w:t>业</w:t>
      </w:r>
    </w:p>
    <w:p>
      <w:r>
        <w:t>问题: 正和新能（天津）科技发展合伙企业（有限合伙）的执行事务合伙人是熊为民，该公司在上市公司的并表范围吗？</w:t>
      </w:r>
    </w:p>
    <w:p>
      <w:r>
        <w:t>回答: 国城矿业：答：投资者您好，您所提及的企业不在公司合并报表范围内。2024-08-09 17:06:13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巨</w:t>
      </w:r>
      <w:r>
        <w:rPr>
          <w:rFonts w:ascii="微软雅黑" w:hAnsi="微软雅黑" w:eastAsia="微软雅黑"/>
          <w:b/>
          <w:color w:val="4682B4"/>
          <w:sz w:val="32"/>
        </w:rPr>
        <w:t>星</w:t>
      </w:r>
      <w:r>
        <w:rPr>
          <w:rFonts w:ascii="微软雅黑" w:hAnsi="微软雅黑" w:eastAsia="微软雅黑"/>
          <w:b/>
          <w:color w:val="4682B4"/>
          <w:sz w:val="32"/>
        </w:rPr>
        <w:t>农</w:t>
      </w:r>
      <w:r>
        <w:rPr>
          <w:rFonts w:ascii="微软雅黑" w:hAnsi="微软雅黑" w:eastAsia="微软雅黑"/>
          <w:b/>
          <w:color w:val="4682B4"/>
          <w:sz w:val="32"/>
        </w:rPr>
        <w:t>牧</w:t>
      </w:r>
    </w:p>
    <w:p>
      <w:r>
        <w:t>问题: 请问交易费怎么越来越多了呢？原来是万分之五，现在是一股5分</w:t>
      </w:r>
    </w:p>
    <w:p>
      <w:r>
        <w:t>回答: 巨星农牧：尊敬的投资者，您好！股票交易费用由证券公司收取，建议您向股票交易账户所在证券公司咨询股票交易费用的相关问题。感谢您的关注！2024-08-09 16:41:00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药</w:t>
      </w:r>
      <w:r>
        <w:rPr>
          <w:rFonts w:ascii="微软雅黑" w:hAnsi="微软雅黑" w:eastAsia="微软雅黑"/>
          <w:b/>
          <w:color w:val="4682B4"/>
          <w:sz w:val="32"/>
        </w:rPr>
        <w:t>易</w:t>
      </w:r>
      <w:r>
        <w:rPr>
          <w:rFonts w:ascii="微软雅黑" w:hAnsi="微软雅黑" w:eastAsia="微软雅黑"/>
          <w:b/>
          <w:color w:val="4682B4"/>
          <w:sz w:val="32"/>
        </w:rPr>
        <w:t>购</w:t>
      </w:r>
    </w:p>
    <w:p>
      <w:r>
        <w:t>问题: 董秘你好，随着人们生活质量的提高，超重和肥胖患者日益增多，新型减肥药物也越来越普及，贵公司是否有销售或者代售司美格鲁肽或者类似药物？</w:t>
      </w:r>
    </w:p>
    <w:p>
      <w:r>
        <w:t>回答: 药易购：尊敬的投资者，您好！目前公司经营的医药类产品数量约 23,000 余种，覆盖西药、中成药、中药饮片和中药材、食品和保健食品、医疗器械及非药品及其他等多个类别，暂未进行司美格鲁肽的销售。感谢您的关注！2024-08-09 17:58:21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根据，深圳证券交易所创业板股票上市规则（2024年修订） 可转换公司债券涉及的重大事项 8.3.1 发行可转换公司债券的上市公司出现下列情形之一的， 应当及时披露： 可能对可转换公司债券交易价格产生较大影响的其 他重大事件；公司连续2022年亏损超过净资产10%，2023年也是亏损超过净资产10%。应该召开持有人会议，并且提供相应担保。</w:t>
      </w:r>
    </w:p>
    <w:p>
      <w:r>
        <w:t>回答: 帝欧家居：您好，感谢您的关注和建议。公司的股价及可转债价格受公司基本面影响外，还受宏观经济、产业政策、二级市场整体环境、投资者情绪和偏好等多种因素的影响。目前公司并未触及召开可转换债券持有人大会的情形，同时公司的信披工作会严格按照深交所信披要求及时披露。2024-08-09 16:07:45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根据募集说明书，持有人会议规则。（八）发生其他对债券持有人权益有重大实质影响的事项；公司连续两年亏损分别都超净资产10%，触发第八项，应该召开持有人会议。公司偿债能力大幅下降。</w:t>
      </w:r>
    </w:p>
    <w:p>
      <w:r>
        <w:t>回答: 帝欧家居：您好，感谢您的关注。截至目前公司生产经营正常，资信良好，资产充裕，不存在资不抵债的情形。公司于2024年7月披露公司2024年业绩预告的公告，其中公司核心子公司佛山欧神诺陶瓷有限公司预计2024年半年度扭亏为盈。敬请关注公司后续披露的定期报告。 根据公司可转换债券的《募集说明书》第16条债券持有人会议相关事项之第（4）点应当召集债券持有人会议的情形，不存在“连续亏损超过了净资产的10%应当触发持有人会议条例”触及召开持有人会议。同时公司均按照信披规则披露定期报告，2023年亏损对比同期减亏，相关内容可查阅公司定期报告。谢谢2024-08-09 16:07:23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升</w:t>
      </w:r>
      <w:r>
        <w:rPr>
          <w:rFonts w:ascii="微软雅黑" w:hAnsi="微软雅黑" w:eastAsia="微软雅黑"/>
          <w:b/>
          <w:color w:val="4682B4"/>
          <w:sz w:val="32"/>
        </w:rPr>
        <w:t>达</w:t>
      </w:r>
    </w:p>
    <w:p>
      <w:r>
        <w:t>问题: 还用升达林业这个名字是否形成误导投资者？</w:t>
      </w:r>
    </w:p>
    <w:p>
      <w:r>
        <w:t>回答: ST升达：尊敬的投资者您好!您的建议我们将认真研究，后续如有更名计划会及时按照规定进行披露。感谢您对公司的关注和支持!2024-08-09 16:55:24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吉</w:t>
      </w:r>
      <w:r>
        <w:rPr>
          <w:rFonts w:ascii="微软雅黑" w:hAnsi="微软雅黑" w:eastAsia="微软雅黑"/>
          <w:b/>
          <w:color w:val="4682B4"/>
          <w:sz w:val="32"/>
        </w:rPr>
        <w:t>峰</w:t>
      </w:r>
      <w:r>
        <w:rPr>
          <w:rFonts w:ascii="微软雅黑" w:hAnsi="微软雅黑" w:eastAsia="微软雅黑"/>
          <w:b/>
          <w:color w:val="4682B4"/>
          <w:sz w:val="32"/>
        </w:rPr>
        <w:t>科</w:t>
      </w:r>
      <w:r>
        <w:rPr>
          <w:rFonts w:ascii="微软雅黑" w:hAnsi="微软雅黑" w:eastAsia="微软雅黑"/>
          <w:b/>
          <w:color w:val="4682B4"/>
          <w:sz w:val="32"/>
        </w:rPr>
        <w:t>技</w:t>
      </w:r>
    </w:p>
    <w:p>
      <w:r>
        <w:t>问题: 董秘您好，贵公司控股股东为特驱教育，贵公司是否在职业教育或者在线教育领域开展业务？</w:t>
      </w:r>
    </w:p>
    <w:p>
      <w:r>
        <w:t>回答: 吉峰科技：感谢您的关注！公司作为全国农机连锁龙头企业，主要有两大业务板块，包括：农机连锁销售服务板块、高端特色农机研发制造板块。公司持续专注于农机产业链上下游整合发展，未在职业教育或者在线教育领域开展业务。2024-08-09 17:56:44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大</w:t>
      </w:r>
      <w:r>
        <w:rPr>
          <w:rFonts w:ascii="微软雅黑" w:hAnsi="微软雅黑" w:eastAsia="微软雅黑"/>
          <w:b/>
          <w:color w:val="4682B4"/>
          <w:sz w:val="32"/>
        </w:rPr>
        <w:t>宏</w:t>
      </w:r>
      <w:r>
        <w:rPr>
          <w:rFonts w:ascii="微软雅黑" w:hAnsi="微软雅黑" w:eastAsia="微软雅黑"/>
          <w:b/>
          <w:color w:val="4682B4"/>
          <w:sz w:val="32"/>
        </w:rPr>
        <w:t>立</w:t>
      </w:r>
    </w:p>
    <w:p>
      <w:r>
        <w:t>问题: 请问到8月9日股东人数多少，谢谢。</w:t>
      </w:r>
    </w:p>
    <w:p>
      <w:r>
        <w:t>回答: 大宏立：感谢您对公司的关注，截止到2024年7月31日，公司股东户数为7394户。2024-08-09 16:18:08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唐</w:t>
      </w:r>
      <w:r>
        <w:rPr>
          <w:rFonts w:ascii="微软雅黑" w:hAnsi="微软雅黑" w:eastAsia="微软雅黑"/>
          <w:b/>
          <w:color w:val="4682B4"/>
          <w:sz w:val="32"/>
        </w:rPr>
        <w:t>源</w:t>
      </w:r>
      <w:r>
        <w:rPr>
          <w:rFonts w:ascii="微软雅黑" w:hAnsi="微软雅黑" w:eastAsia="微软雅黑"/>
          <w:b/>
          <w:color w:val="4682B4"/>
          <w:sz w:val="32"/>
        </w:rPr>
        <w:t>电</w:t>
      </w:r>
      <w:r>
        <w:rPr>
          <w:rFonts w:ascii="微软雅黑" w:hAnsi="微软雅黑" w:eastAsia="微软雅黑"/>
          <w:b/>
          <w:color w:val="4682B4"/>
          <w:sz w:val="32"/>
        </w:rPr>
        <w:t>气</w:t>
      </w:r>
    </w:p>
    <w:p>
      <w:r>
        <w:t>问题: 陈董事长，公司二审快一年何时才能了结？</w:t>
      </w:r>
    </w:p>
    <w:p>
      <w:r>
        <w:t>回答: 唐源电气：尊敬的投资者，您好！公司一直积极努力地在推动诉讼案的结案工作，全力维护公司和股东合法权益，后续公司及时履行信息披露义务。感谢您的关注。2024-08-09 17:18:09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厚</w:t>
      </w:r>
      <w:r>
        <w:rPr>
          <w:rFonts w:ascii="微软雅黑" w:hAnsi="微软雅黑" w:eastAsia="微软雅黑"/>
          <w:b/>
          <w:color w:val="4682B4"/>
          <w:sz w:val="32"/>
        </w:rPr>
        <w:t>普</w:t>
      </w:r>
      <w:r>
        <w:rPr>
          <w:rFonts w:ascii="微软雅黑" w:hAnsi="微软雅黑" w:eastAsia="微软雅黑"/>
          <w:b/>
          <w:color w:val="4682B4"/>
          <w:sz w:val="32"/>
        </w:rPr>
        <w:t>股</w:t>
      </w:r>
      <w:r>
        <w:rPr>
          <w:rFonts w:ascii="微软雅黑" w:hAnsi="微软雅黑" w:eastAsia="微软雅黑"/>
          <w:b/>
          <w:color w:val="4682B4"/>
          <w:sz w:val="32"/>
        </w:rPr>
        <w:t>份</w:t>
      </w:r>
    </w:p>
    <w:p>
      <w:r>
        <w:t>问题: 董秘你好。请问咱们公司产品会不会 参加今年8月8号广州2024第二届世界氢能产业博览会。</w:t>
      </w:r>
    </w:p>
    <w:p>
      <w:r>
        <w:t>回答: 厚普股份：投资者您好，公司未参加本次博览会。谢谢关注！2024-08-09 17:09:32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味</w:t>
      </w:r>
      <w:r>
        <w:rPr>
          <w:rFonts w:ascii="微软雅黑" w:hAnsi="微软雅黑" w:eastAsia="微软雅黑"/>
          <w:b/>
          <w:color w:val="4682B4"/>
          <w:sz w:val="32"/>
        </w:rPr>
        <w:t>食</w:t>
      </w:r>
      <w:r>
        <w:rPr>
          <w:rFonts w:ascii="微软雅黑" w:hAnsi="微软雅黑" w:eastAsia="微软雅黑"/>
          <w:b/>
          <w:color w:val="4682B4"/>
          <w:sz w:val="32"/>
        </w:rPr>
        <w:t>品</w:t>
      </w:r>
    </w:p>
    <w:p>
      <w:r>
        <w:t>问题: 这几年经济下行，消费降级明显，请问公司，1、消费降级对公司的业绩影响大不大，影响占比？ 2、公司有没有从营销策略及产品开发上应对当下消费通缩的方案，如何应对？效果如何？ 3、建议大股东收回量化机构的代持股份，以回应市场合作做空不利传闻。 以上，谢谢回复！</w:t>
      </w:r>
    </w:p>
    <w:p>
      <w:r>
        <w:t>回答: 天味食品：投资者您好，在全球经济环境不确定的情况下，公司集中精力做好主业，继续提升经营质量，2024年第一季度营业收入8.53亿元，同比增长11.34%。公司也在密切关注市场变化，时刻注意市场动态，并积极调整策略以满足多元化的消费需求。针对不同的消费场景，继去年推出了650g第三代厚火锅底料后，现又加推了不同规格矩阵（160g、520g）的第三代厚火锅底料。公司将持续围绕技术创新、产品创新、渠道创新，策划匹配销售节奏的营销活动，继续加强品牌推广，提升消费者黏性。公司控股股东及其一致行动人不存在股份代持行为，目前亦未参与转融通出借业务。公司严格按照相关信息披露规则及时履行信息披露义务，相关信息请以公司披露的公告为准2024-08-09 09:00:00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味</w:t>
      </w:r>
      <w:r>
        <w:rPr>
          <w:rFonts w:ascii="微软雅黑" w:hAnsi="微软雅黑" w:eastAsia="微软雅黑"/>
          <w:b/>
          <w:color w:val="4682B4"/>
          <w:sz w:val="32"/>
        </w:rPr>
        <w:t>食</w:t>
      </w:r>
      <w:r>
        <w:rPr>
          <w:rFonts w:ascii="微软雅黑" w:hAnsi="微软雅黑" w:eastAsia="微软雅黑"/>
          <w:b/>
          <w:color w:val="4682B4"/>
          <w:sz w:val="32"/>
        </w:rPr>
        <w:t>品</w:t>
      </w:r>
    </w:p>
    <w:p>
      <w:r>
        <w:t>问题: 你好，请问公司有预制菜调味料包的产品吗？作为一个年轻人，觉得这个挺适合现在单身年轻人生活的。</w:t>
      </w:r>
    </w:p>
    <w:p>
      <w:r>
        <w:t>回答: 天味食品：投资者您好，公司为团餐企业客户提供调料包的定制服务，但占整体销售收入比例不大。为了更好服务小型家庭，公司开发了多种小规格的c端产品，如小块手工牛油老火锅底料、小块装牛肉清汤、鲜番茄汤料等。即使一人食，也有满分的仪式感。感谢您对公司的关注！2024-08-09 09:00:00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你好 请问截至7月底 公司股东户数是多少？谢谢</w:t>
      </w:r>
    </w:p>
    <w:p>
      <w:r>
        <w:t>回答: 富临运业：您好，截至2024年7月31日，公司股东人数为37,006人。2024-08-09 15:08:20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贵公司及子公司兆益科技攻克了设备选型、360°环视系统及盲区系统，能否介绍这些技术吗！</w:t>
      </w:r>
    </w:p>
    <w:p>
      <w:r>
        <w:t>回答: 富临运业：您好，公司子公司兆益科技应客户方要求，对多款不同厂商的车载设备，通过系统集成的方式，实现车辆360°驾驶辅助及盲区监测预警的功能响应。2024-08-09 15:05:45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董秘您好，公司子公司四川天府行国际旅行社有限公司有接待外国游客吗？</w:t>
      </w:r>
    </w:p>
    <w:p>
      <w:r>
        <w:t>回答: 富临运业：您好，公司子公司天府行国际旅行社主要通过景区直通车、自主发团、旅游地接等方式开展旅游服务，其中接待外国游客的业务量占比较小。2024-08-09 15:05:22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根据四川发改委内部会议纪要，将在天府行机场通道大力发展无人驾驶，责任单位有单位，贵公司怎么参与？</w:t>
      </w:r>
    </w:p>
    <w:p>
      <w:r>
        <w:t>回答: 富临运业：您好，公司将密切关注相关政策和技术研发趋势。2024-08-09 15:04:44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贵公司与T3合作，T3已经开展无人驾驶的业务了，未来有可能之前合作的基础上，继续合作？</w:t>
      </w:r>
    </w:p>
    <w:p>
      <w:r>
        <w:t>回答: 富临运业：您好，公司与T3等出行平台开展的网约车合作目前不涉及无人驾驶业务，后续公司将密切关注无人驾驶领域相关政策和技术研发趋势。2024-08-09 15:04:19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贵公司旅游大巴的线路有哪些？</w:t>
      </w:r>
    </w:p>
    <w:p>
      <w:r>
        <w:t>回答: 富临运业：您好，公司在省内部分景区开设景区直通车，包括成都至西岭雪山、成都至四姑娘山、成都至三星堆等十余条线路;同时，公司旅游客运还包括为各旅行社提供的旅游包车业务等。2024-08-09 15:03:47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请问截止8月9日收盘公司在册股东人数多少?谢谢！</w:t>
      </w:r>
    </w:p>
    <w:p>
      <w:r>
        <w:t>回答: 浩物股份：尊敬的投资者，您好。截至目前，中国证券登记结算有限责任公司深圳分公司尚未下发2024年8月9日股东名册。谢谢。2024-08-09 20:10:06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详细介绍一下公司旗下的磷矿资源和业务？</w:t>
      </w:r>
    </w:p>
    <w:p>
      <w:r>
        <w:t>回答: 和邦生物：感谢您对公司的关注！公司在国内拥有9,091万吨储量的磷矿资源；在澳洲投资的AEV公司拥有5.33亿吨磷矿资源的探矿权、采矿权，关于该公司的具体情况请查阅公司在上交所网站披露的对外投资公告。2024-08-09 16:10:00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公司旗下有哪些稀缺资源？</w:t>
      </w:r>
    </w:p>
    <w:p>
      <w:r>
        <w:t>回答: 和邦生物：感谢您对公司的关注！公司在国内拥有9,091万吨储量的磷矿资源以及9,800万吨储量的盐矿资源；在澳洲投资的AEV公司拥有5.33亿吨磷矿资源的探矿权、采矿权以及勘探面积约1724 平方公里的金矿探矿权。2024-08-09 16:10:00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详细介绍一下公司旗下的金矿资源？</w:t>
      </w:r>
    </w:p>
    <w:p>
      <w:r>
        <w:t>回答: 和邦生物：感谢您对公司的关注！公司在澳洲投资的AEV公司拥有勘探面积约1724 平方公里的金矿探矿权，关于该公司的具体情况请查阅公司于2024年7月27日在上交所网站披露的相关公告（公告编号：2024-059）。2024-08-09 16:10:00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和邦生物属于跨界光伏企业还是老牌光伏企业？</w:t>
      </w:r>
    </w:p>
    <w:p>
      <w:r>
        <w:t>回答: 和邦生物：感谢您对公司的关注！光伏板块属于公司三大业务板块之一。2024-08-09 16:06:00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是否考虑转让阜兴科技控制权？</w:t>
      </w:r>
    </w:p>
    <w:p>
      <w:r>
        <w:t>回答: 和邦生物：感谢您对公司的关注！公司没有该计划。2024-08-09 16:06:00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真的回购就把压在上面几万手的大卖单吃掉，天天没个动静到底回购了个啥？管理层看好公司吗，为什么不见高管在二级市场增持和邦股份？</w:t>
      </w:r>
    </w:p>
    <w:p>
      <w:r>
        <w:t>回答: 和邦生物：感谢您对公司的关注！影响二级市场股价波动的因素较多，请广大投资者注意投资风险，谨慎投资；公司管理层坚定看好公司的未来发展，始终专业专注于发展实业，不断提高公司核心竞争力，用优秀的经营业绩回报广大投资者。2024-08-09 16:06:00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说一下阜兴科技1b期建设进度。一期剩余8GW产能建设什么时候投产？二期的10GW产能是否还会投资建设？公司是否考虑转让阜兴科技控制权？</w:t>
      </w:r>
    </w:p>
    <w:p>
      <w:r>
        <w:t>回答: 和邦生物：感谢您对公司的关注！公司在建项目进度请参阅公司将于2024年8月30日披露的2024年半年度报告。2024-08-09 16:06:00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董秘您好，2023年初至今公司累计回购了多少股？</w:t>
      </w:r>
    </w:p>
    <w:p>
      <w:r>
        <w:t>回答: 和邦生物：感谢您对公司的关注！截止到2024年8月1日，公司回购账户股份数量为743,641,512股，公司历次回购的具体情况请参阅披露在上海证券交易所网站的相关公告。2024-08-09 16:04:00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请问董秘管理层能不能直面股民回购的资金不回购的话是不是应该给广大支持和邦的股民分红</w:t>
      </w:r>
    </w:p>
    <w:p>
      <w:r>
        <w:t>回答: 和邦生物：感谢您对公司的关注！为了维护公司的价值及股东权益，也响应公司股东通过多种渠道传递至公司的诉求，增强股东的获得感，公司管理层拟实施中期分红以积极回报股东，与各位股东共享公司经营成果。具体方案及审议情况请以公司后续公告为准，敬请关注。2024-08-09 16:04:00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和</w:t>
      </w:r>
      <w:r>
        <w:rPr>
          <w:rFonts w:ascii="微软雅黑" w:hAnsi="微软雅黑" w:eastAsia="微软雅黑"/>
          <w:b/>
          <w:color w:val="4682B4"/>
          <w:sz w:val="32"/>
        </w:rPr>
        <w:t>邦</w:t>
      </w:r>
      <w:r>
        <w:rPr>
          <w:rFonts w:ascii="微软雅黑" w:hAnsi="微软雅黑" w:eastAsia="微软雅黑"/>
          <w:b/>
          <w:color w:val="4682B4"/>
          <w:sz w:val="32"/>
        </w:rPr>
        <w:t>生</w:t>
      </w:r>
      <w:r>
        <w:rPr>
          <w:rFonts w:ascii="微软雅黑" w:hAnsi="微软雅黑" w:eastAsia="微软雅黑"/>
          <w:b/>
          <w:color w:val="4682B4"/>
          <w:sz w:val="32"/>
        </w:rPr>
        <w:t>物</w:t>
      </w:r>
    </w:p>
    <w:p>
      <w:r>
        <w:t>问题: 回购不注销注定让散户不看好，全都抛售和邦生物股份把和邦生物逼到退市，还是强烈要求和邦生物把回购的股份全部注销，已经用作股权激励的股份尽快收回进行注销。董事会请考虑一下吧。</w:t>
      </w:r>
    </w:p>
    <w:p>
      <w:r>
        <w:t>回答: 和邦生物：感谢您对公司的关注！您的建议我们已收到，我们将汇报给公司管理层。2024-08-09 16:03:00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股民对于贵集团新增亏损切暂无预期又无并表的投资行为感到困惑和失望，贵集团的目标是打造中西部园区运营等第一品牌，但股价不到高新发展的 1/4，市值也不到 100 亿，集团领导觉得怎样才能稳定股价，并取得进一步跃升呢？</w:t>
      </w:r>
    </w:p>
    <w:p>
      <w:r>
        <w:t>回答: 东湖高新：尊敬的投资者，您好。股价虽受宏观经济、行业政策和市场情绪等多种因素影响，但一定程度上也反映了市场和广大投资者对公司未来发展的预期，公司管理层也在积极关注公司股价表现。自2023年公司推进重大资产出售事项以来，市场和广大投资者亦给予了积极预期，也更坚定了公司谋求向有科技含量的战略新兴产业转型的发展思路。目前公司已剥离传统工程建设板块，新增数字科技赛道。下一步将在加快推进新赛道培育，努力提升新赛道盈利水平上发力，增强投资者信心。2024-08-09 17:56:00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请问贵司，在后续推动收购四川华鲲振宇的进展如何？是否已经取得四川华鲲振宇的控制权？</w:t>
      </w:r>
    </w:p>
    <w:p>
      <w:r>
        <w:t>回答: 高新发展：您好，感谢您对公司的关注。公司目前尚未持有四川华鲲振宇智能科技有限责任公司的股权，后续如有达到披露标准的信息，将按规定在《中国证券报》、《证券时报》、《上海证券报》、《证券日报》和巨潮资讯网站（www.cninfo.com.cn）披露，谢谢！2024-08-09 17:25:23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尊敬的董秘：海威华芯进入车规级认证以后，目前产品出货量如何？和那些车厂有合作？主要集中在碳化硅还是氮化镓领域？谢谢！</w:t>
      </w:r>
    </w:p>
    <w:p>
      <w:r>
        <w:t>回答: 海特高新：您好，参股公司华芯科技正式取得IATF16949汽车行业质量管理体系认证证书，标志着公司化合物半导体芯片成功获得进入汽车领域的绿色通行证，进一步夯实了产品推广应用基础，为公司参与汽车行业市场竞争提供了有力保障。谢谢关注。2024-08-09 16:04:59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尊敬的董秘：公司是否考虑参股或者收购垂直起降航空器制造的头部公司，将模拟，制造，培训，运营，维护的全产业链全部贯通？当前是否有和头部制造企业进一步进行投融资的合作？谢谢！</w:t>
      </w:r>
    </w:p>
    <w:p>
      <w:r>
        <w:t>回答: 海特高新：谢谢您的建议和关注。目前公司和eVTOL主要头部企业开展战略合作，共同推进eVTOL技术的发展，合作内容包括分系统、整机集成的仿真模拟器研制，配合整机厂适航取证，同时开展培训用模拟器研制、后期运营保障等。2024-08-09 16:04:30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尊敬的董秘：随着中央和地方政府对低空经济的重视和发展，订单正在兑现和落地，公司摸模拟机推进和定制相比去年有何大的发展，目前对接头部制造企业推进如何？收入如何确认？谢谢！</w:t>
      </w:r>
    </w:p>
    <w:p>
      <w:r>
        <w:t>回答: 海特高新：您好，2024年上半年公司在低空经济领域的签约额、整体营业收入同比都实现较大幅度增长。谢谢关注。2024-08-09 16:03:50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尊敬的董秘：公司在职业教育发展方向是否匹配国家对于职业发展方向的规划？目前开展了哪些职业教育？营收、利润如何？ 未来如何把握和扩大这个方向？谢谢！</w:t>
      </w:r>
    </w:p>
    <w:p>
      <w:r>
        <w:t>回答: 海特高新：您好，在飞行培训领域，公司是亚太地区最大的第三方飞行培训基地，主要包括飞行员、机务人员、乘务员培训。 谢谢关注。2024-08-09 16:03:22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尊敬的董秘：公司的砷化镓太阳能产品，有批量出货么？应用场景是哪些？与成都亚光科技在商业航天领域有哪些合作？谢谢！</w:t>
      </w:r>
    </w:p>
    <w:p>
      <w:r>
        <w:t>回答: 海特高新：您好，华芯科技开发了成熟稳定的GaAs（砷化镓）无源芯片制程、GaAs（砷化镓）有源芯片制程、GaN（氮化镓）功率芯片制程、GaN（氮化镓）射频功放芯片制程、光电感知芯片制程、siC（碳化硅）功率芯片六大工艺制程。产品应用涵盖5G移动通信、雷达探测新能源汽车、消费类电子、光纤通讯、3D感知等领域。谢谢关注。2024-08-09 16:02:44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尊敬的董秘：请问氮化镓有源相控阵雷达公司是否已经批量生产了？在商业航天领域，公司的碳化硅和氮化镓领域有何应用的场景？谢谢。</w:t>
      </w:r>
    </w:p>
    <w:p>
      <w:r>
        <w:t>回答: 海特高新：您好，华芯科技开发了成熟稳定的GaAs（砷化镓）无源芯片制程、GaAs（砷化镓）有源芯片制程、GaN（氮化镓）功率芯片制程、GaN（氮化镓）射频功放芯片制程、光电感知芯片制程、siC（碳化硅）功率芯片六大工艺制程。产品应用涵盖5G移动通信、雷达探测新能源汽车、消费类电子、光纤通讯、3D感知等领域。谢谢关注。2024-08-09 16:02:31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特</w:t>
      </w:r>
      <w:r>
        <w:rPr>
          <w:rFonts w:ascii="微软雅黑" w:hAnsi="微软雅黑" w:eastAsia="微软雅黑"/>
          <w:b/>
          <w:color w:val="4682B4"/>
          <w:sz w:val="32"/>
        </w:rPr>
        <w:t>高</w:t>
      </w:r>
      <w:r>
        <w:rPr>
          <w:rFonts w:ascii="微软雅黑" w:hAnsi="微软雅黑" w:eastAsia="微软雅黑"/>
          <w:b/>
          <w:color w:val="4682B4"/>
          <w:sz w:val="32"/>
        </w:rPr>
        <w:t>新</w:t>
      </w:r>
    </w:p>
    <w:p>
      <w:r>
        <w:t>问题: 公司研制的模拟机，一个型号的eVTOL都需要做一个模拟机吗？是否具备eVTOL整机设计制造能力或技术储备</w:t>
      </w:r>
    </w:p>
    <w:p>
      <w:r>
        <w:t>回答: 海特高新：您好，安胜公司目前和国内主流eVTOL头部企业开展合作，针对主机厂商各个不同构型设计的飞行器,则需要不同的分系统仿真模拟和工程模拟器去协助主机厂商各个型号飞行器的研发、设计和适航取证工作。安胜的定位不仅是支持适航取证和探索培训解决方案，并且利用仿真技术服务整个产业。谢谢关注。2024-08-09 16:01:39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p>
    <w:p>
      <w:r>
        <w:t>问题: 请问现在股东户数是多少？谢谢！</w:t>
      </w:r>
    </w:p>
    <w:p>
      <w:r>
        <w:t>回答: 天微电子：您好！感谢您的关注。为保证所有投资者平等获悉公司信息，公司将在定期报告披露对应时点的股东人数，届时请您关注。若您确有需要了解某个时间节点的股东人数，可向公司申请查询股东名册。根据《公司章程》规定，股东提出查阅股东名册的，应当向公司提供证明其持有公司股份的种类以及持股数量的书面文件，可发至公司邮箱（邮箱为：twdzdbyx@163.com），公司经核实股东身份后按照股东的要求予以提供。谢谢!2024-08-09 13:41:00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近期,超图软件公告,为进一步推进公司低空经济业务,近日,公司与四川九洲投资控股集团有限公司（简称“九洲集团”）签署《战略合作协议》。双方旨在通过战略合作,充分发挥各自优势资源与专业能力,抢抓低空经济、数字经济重大发展机遇,共同在低空产品系统开发、低空基础设施建设、数字城市建设、“北斗 ”重点行业应用、数据要素等领域开展紧密合作。请问董秘布局了低空经济业务吗?进展情况如何?谢谢</w:t>
      </w:r>
    </w:p>
    <w:p>
      <w:r>
        <w:t>回答: 九洲集团：感谢您的关注，公司全称为哈尔滨九洲集团股份有限公司，上述所提公司与本公司不存在关系2024-08-09 16:36:13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董秘您好，最近消费税改革，您能评价一下对白酒和舍得的影响吗？未来是否会大力在经济发达地区的广东，上海等地推广？谢谢。</w:t>
      </w:r>
    </w:p>
    <w:p>
      <w:r>
        <w:t>回答: 舍得酒业：投资者您好！1、公司正积极关注相关政策动态。2、公司高度重视华东、华南市场，将根据经销商发展情况分步推进品牌布局。感谢您的关注！2024-08-09 17:45:00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董秘：贵公司把国际化作为战略之一，属于明显错误的决策。长期看，美欧发达国家垄断国际高端酒市场，他们不可能坐看国产中高端白酒在国际上大卖。目前是国产白酒国际份额极低，如果提高，他们会各种打压限制。看看华为手机和5G、电动车被打压就会知道，国产中高端白酒不可能在国际上大卖。今年以来，外国人入镜游大幅增长，贵公司应该重视如何让入境游的外国人尝试饮用白酒。</w:t>
      </w:r>
    </w:p>
    <w:p>
      <w:r>
        <w:t>回答: 舍得酒业：投资者您好！感谢您的宝贵建议！2024-08-09 17:44:00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舍得有开抖音官方直播吗？ 这对于品牌宣传及系列产品介绍效果明显！</w:t>
      </w:r>
    </w:p>
    <w:p>
      <w:r>
        <w:t>回答: 舍得酒业：投资者您好！公司抖音官方直播间已开通，详情请见公司抖音官方账号“舍得官方旗舰店”，感谢您的关注！2024-08-09 17:41:00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通过阅读贵公司2021和2022年的年报，2022年年报的“第三节 管理层讨论与分析”之“五、报告期内主要经营情况”之“(四) 行业经营性信息分析 ”之“6 销售情况 ”之“(3). 区域情况”部分数据无法与2021年年报相应部分的数据对应起来，请问2022年统计口径的“省内销售”和“省外销售”由于什么原因做了什么具体的调整？</w:t>
      </w:r>
    </w:p>
    <w:p>
      <w:r>
        <w:t>回答: 舍得酒业：投资者您好！公司致力于不断优化数据呈现形式，力求在合法合规范围内为投资者提供更加简洁明了的经营数据，从2022年年度报告开始，将相应数据的统计口径调整为省内以及省外。感谢您的关注！2024-08-09 17:41:00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建议贵公司考虑下让奥运会冠军来代言下舍得酒，比如网球冠军！</w:t>
      </w:r>
    </w:p>
    <w:p>
      <w:r>
        <w:t>回答: 舍得酒业：投资者您好！感谢您的宝贵建议！2024-08-09 17:38:00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舍</w:t>
      </w:r>
      <w:r>
        <w:rPr>
          <w:rFonts w:ascii="微软雅黑" w:hAnsi="微软雅黑" w:eastAsia="微软雅黑"/>
          <w:b/>
          <w:color w:val="4682B4"/>
          <w:sz w:val="32"/>
        </w:rPr>
        <w:t>得</w:t>
      </w:r>
      <w:r>
        <w:rPr>
          <w:rFonts w:ascii="微软雅黑" w:hAnsi="微软雅黑" w:eastAsia="微软雅黑"/>
          <w:b/>
          <w:color w:val="4682B4"/>
          <w:sz w:val="32"/>
        </w:rPr>
        <w:t>酒</w:t>
      </w:r>
      <w:r>
        <w:rPr>
          <w:rFonts w:ascii="微软雅黑" w:hAnsi="微软雅黑" w:eastAsia="微软雅黑"/>
          <w:b/>
          <w:color w:val="4682B4"/>
          <w:sz w:val="32"/>
        </w:rPr>
        <w:t>业</w:t>
      </w:r>
    </w:p>
    <w:p>
      <w:r>
        <w:t>问题: 董秘好！贵司股价已经月线12连跌，虽然说股价影响因素很多，但同行业这么跌的贵司还是第一家。作为贵司的股民，能否请贵司说明下：1，贵司有什么措施来扭转这种市场对贵司的负面预期？2，如何确实明显提升贵司的销售收入和利润？谢谢！</w:t>
      </w:r>
    </w:p>
    <w:p>
      <w:r>
        <w:t>回答: 舍得酒业：投资者您好！公司将积极做好生产经营工作，确保公司持续稳定发展。同时，继续与资本市场保持良好沟通，积极传递经营理念和投资价值，努力为投资者创造更好的回报。感谢您的关注！2024-08-09 17:38:00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p>
    <w:p>
      <w:r>
        <w:t>问题: 董秘你好，贵公司近期招投标项目明显增多，主要是哪些领域方面的？对贵公司盈利有无利好？</w:t>
      </w:r>
    </w:p>
    <w:p>
      <w:r>
        <w:t>回答: 明星电力：感谢您对公司的关注。公司2024年4-7月集中采购项目相对于2024年1-3月有所增多。主要原因是公司在年度第二批次投资项目和成本性项目推进过程中，以及为第三批次项目提前做准备，均需相应的物资、工程及服务采购。以上属于公司正常生产经营所需的采购活动，对公司盈利无直接关联。2024-08-09 09:14:00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建议公司借鉴永泰能源的市值管理方案：1、发布“关于维护公司股价告全体股东信”的正式公告。2、上调公司回购股份的金额上限。3、将回购股份用途，由原来的“用于员工持股计划或股权激励”正式变更为“用于注销以减少注册资本”。永泰能源这样的方案是非常有作用的，建议可以反馈给负责市值管理工作的相关领导参考一下，谢谢！</w:t>
      </w:r>
    </w:p>
    <w:p>
      <w:r>
        <w:t>回答: 通威股份：尊敬的投资者，您好！感谢您的建议。2024-08-09 17:01:00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请问公司能否减少产能或者提高单价</w:t>
      </w:r>
    </w:p>
    <w:p>
      <w:r>
        <w:t>回答: 通威股份：尊敬的投资者，您好！全球能源革命进程不断推进，早日实现“双碳”目标已经成为全球共识，而光伏发电凭借经济性、可靠性、便捷的应用模式，以及巨大的技术发展潜力，已经成为发展进程中关键的一环。仅2024年上半年，国内光伏新增装机在去年装机高基数的基础上，继续同比增长31%，达102.48GW；全球新能源装机快速发展态势延续，沙特阿拉伯等海外新兴市场逐步加快能源转型节奏，伴随着未来光伏产品应用场景的不断继续开拓、配套储能设备的同步发展等因素的影响，光伏行业需求长期向好。基于行业广阔的发展前景，公司将在保障财务安全的前提下，合理利用自有资金、金融机构贷款以及其他融资方式，统筹资金安排，立足于深耕2024-08-09 16:57:00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董秘您好！公司股价连续两年下跌，对比两年前股价已暴跌70%以上，请问公司经营状况如何，是否有未披露的事实，谢谢！</w:t>
      </w:r>
    </w:p>
    <w:p>
      <w:r>
        <w:t>回答: 通威股份：尊敬的投资者，您好！股价的波动受多重因素的影响，现阶段公司经营活动正常，生产、销售工作有序开展。公司始终按照信息披露相关规则准确、充分、及时地履行信息披露义务，感谢您的关注！2024-08-09 16:57:00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您好，氢能是未来清洁能源，公司有这方面布局吗？</w:t>
      </w:r>
    </w:p>
    <w:p>
      <w:r>
        <w:t>回答: 通威股份：尊敬的投资者，您好！公司以绿色能源和绿色农业作为两大主业，并且在光伏产业链中高纯晶硅和太阳能电池环节长期保持全球领先地位。2022年，公司顺应一体化趋势进入了组件环节，目前已形成自上游工业硅到终端光伏电站的垂直产业链布局，持续打造最具竞争力的光伏产业体系。未来，我们会一如既往地保持优势环节的领先地位，做大做强，同时动态评估、谨慎决策相关业务拓展，保持对氢能等相关领域的持续关注。谢谢！2024-08-09 16:57:00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贵司作为硅料行业龙头企业，在当下硅料价格整体下行、整个行业面临亏损的艰巨环境下，贵司今年对硅料产能是否制定了合理规划，计划如何解决产能越多、亏损越大的问题。是否考虑通过暂时停产、严控产量等方式进行解决。期待回复！</w:t>
      </w:r>
    </w:p>
    <w:p>
      <w:r>
        <w:t>回答: 通威股份：尊敬的投资者，您好！自多晶硅价格击穿行业成本线以来，行业已出现较大范围的减产、检修，同时大部分新项目也出现延期点火，随着行业开始进入出清阶段，成本较高的劣势产能面临较大的出清风险。另一方面，全球能源革命进程不断推进，早日实现“双碳”目标已经成为全球共识，而光伏发电凭借经济性、可靠性、便捷的应用模式，以及巨大的技术发展潜力，已经成为发展进程中关键的一环；仅2024年上半年，国内光伏新增装机在去年装机高基数的基础上，继续同比增长31%，达102.48GW；全球新能源装机快速发展态势延续，沙特阿拉伯等海外新兴市场逐步加快能源转型节奏，伴随着未来光伏产品应用场景的不断继续开拓、配套储能设备的同步发展等因素的影响2024-08-09 16:52:00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行业内部都认为，硅料价格目前是在底部区域，根据你们的经验这个时间点是一年还是两年？一直以来公司声称在硅料生产上有工艺和价格的优势，为什么大全不亏损，而贵公司在有饲料盈利补缺的基础还是在一季度亏损？公司今年有40万吨新产能上线，价格好转却遥遥无期，公司会不会因这巨大的亏损在这个周期中被淘汰？如果不会，这个支撑的关键在哪？</w:t>
      </w:r>
    </w:p>
    <w:p>
      <w:r>
        <w:t>回答: 通威股份：尊敬的投资者，您好！一季度期间，公司生产经营正常推进，整体情况依然保持行业领先，实现高纯晶硅销量约10万吨，同比增长超过30%；太阳能电池在部分产能技改升级等因素影响下实现销量约16GW，同比持平；高效组件实现销量约7GW，同比增长近120%。但因一季度属于光伏传统淡季，需求阶段性转弱，行业总体价格下行，叠加公司部分PERC电池产能处于升级改造阶段，使公司一季度经营呈现亏损。产业链价格的未来走势主要取决于市场供需关系，当前行业内新产能的落地及落后产能逐步出清的速率有待进一步观察，但公司认为，在行业总体保持长期需求向好背景下，产业最终将实现良性可持续发展。 公司深耕光伏行业多年，参与、见证了我国光伏产业由小到大、由弱到强2024-08-09 16:49:00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