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请问成都银行准备执行中期分红吗？</w:t>
      </w:r>
    </w:p>
    <w:p>
      <w:r>
        <w:t>回答: 成都银行：投资者您好，公司高度重视对投资者的合理投资回报，近3年现金分红与归属于母公司普通股股东的净利润比率均已超过30%。公司将继续在保证全行可持续发展的前提下，实行持续、稳定的股利分配政策，关于您提出的中期分红的情况，我们已收悉并将结合具体情况综合考量。感谢您的关注！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贵公司是否被大股东并表？</w:t>
      </w:r>
    </w:p>
    <w:p>
      <w:r>
        <w:t>回答: 成都银行：投资者您好，公司大股东是否并表属于其根据自身持股等情况，结合监管及会计准则有关要求所做出的财务行为，具体您可查阅公司大股东有关披露信息。感谢您的关注！2024-08-13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请问公司是否中期分红？</w:t>
      </w:r>
    </w:p>
    <w:p>
      <w:r>
        <w:t>回答: 成都银行：投资者您好，公司高度重视对投资者的合理投资回报，近3年现金分红与归属于母公司普通股股东的净利润比率均已超过30%。公司将继续在保证全行可持续发展的前提下，实行持续、稳定的股利分配政策，关于您提出的中期分红的情况，我们已收悉并将结合具体情况综合考量。感谢您的关注！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贵公司：1.可对比部分公司出了半年报快报或公布半年报时间比较早，公司接近8月底公布半年报，可否公布半年报快报供投资者参考？2.公司目前个人存款利率相较公司存款利率和同业存款利率高很多，为什么不下调个人存款利率以降低未来公司负债成本？请回复，谢谢！</w:t>
      </w:r>
    </w:p>
    <w:p>
      <w:r>
        <w:t>回答: 成都银行：投资者您好！公司拟于2024年8月28日披露2024年中报，关于您提出的公布半年报快报建议，我们已收悉并将结合具体情况综合考量。此外，公司今年以来，已多次下调个人存款挂牌利率，最近一次于8月6日下调。感谢您的关注与建议！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个人养老金业务积极全国推广，贵行有何准备？</w:t>
      </w:r>
    </w:p>
    <w:p>
      <w:r>
        <w:t>回答: 成都银行：投资者您好！我行将持续密切关注国家政策动向，立足自身资源禀赋，满足养老客户差异化金融需求，做好适老服务。感谢您的关注！2024-08-13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鉴于1.公司第三股东最近减持风波。2.多数地区在8月2日金融管理局已经有银行业详细本半年度经营数据。公平起见：公司应该尽快公布半年报快报，以稳定投资者合理预期及市场情绪。谢谢！</w:t>
      </w:r>
    </w:p>
    <w:p>
      <w:r>
        <w:t>回答: 成都银行：投资者您好！公司拟于2024年8月28日披露2024年中报。关于您提出的建议，我们已收悉并将结合具体情况综合考量。感谢您的关注！2024-08-13 08:39:00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请问最新股东人数？</w:t>
      </w:r>
    </w:p>
    <w:p>
      <w:r>
        <w:t>回答: 成都银行：投资者您好，相关情况请您详见公司于2024年4月25日披露的2024年第一季度报告。感谢您的关注！2024-08-13 08:38:00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6月13日贵行公告第八届董事会第一次临时会议决议，聘请李金明女士为副行长；6月22日贵行公告李金明女士因退休原因辞任副行长。请问贵行公司治理是否审慎合理？另外，贵行是否仍存在《关于银行保险机构员工履职回避工作的指导意见》规定的关键人员和重要岗位员工应轮岗而未轮岗的情况？贵行对于人员轮岗风险如何治理？</w:t>
      </w:r>
    </w:p>
    <w:p>
      <w:r>
        <w:t>回答: 成都银行：投资者您好，公司第八届董事会第一次临时会议聘任李金明女士为副行长，系公司按照公司治理有关要求，履行的董事会换届后续聘程序，后李金明女士到法定退休条件退休。公司高度重视关键人员和重要岗位员工轮岗工作。公司依据监管机构和上级主管部门相关规定，在保证全行经营管理稳定的前提下，稳妥有序推进相关人员轮岗工作。感谢您的关注！2024-08-13 08:38:00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请问贵公司，就业务长期增长方面是否有相应计划？包含两点：1. 目前在成都地区的业务覆盖面，是否还能找到新的业绩增长点？ 2. 有无开展更多非成都地区业务的意愿？</w:t>
      </w:r>
    </w:p>
    <w:p>
      <w:r>
        <w:t>回答: 成都银行：投资者您好，公司将按照“巩固既有优势、形成新优势”的总体思路，努力打造具有广阔发展空间的新势能。目前，公司已形成了以政金业务、实体业务和个金负债业务为代表的“三大护城河”，下一步公司将在做深做透上述业务的同时，深度聚焦实体客群行业分析及风控体系搭建、异地分行贡献能力提升、特色财富管理业务顾问服务品牌打造、“消贷超市”特色品牌升级、金融市场业务收益贡献扩大“五大提能方向”，继续打造一批支撑全行可持续发展的“新护城河”。感谢您的关注！2024-08-13 08:38:00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都</w:t>
      </w:r>
      <w:r>
        <w:rPr>
          <w:rFonts w:ascii="微软雅黑" w:hAnsi="微软雅黑" w:eastAsia="微软雅黑"/>
          <w:b/>
          <w:color w:val="4682B4"/>
          <w:sz w:val="32"/>
        </w:rPr>
        <w:t>银</w:t>
      </w:r>
      <w:r>
        <w:rPr>
          <w:rFonts w:ascii="微软雅黑" w:hAnsi="微软雅黑" w:eastAsia="微软雅黑"/>
          <w:b/>
          <w:color w:val="4682B4"/>
          <w:sz w:val="32"/>
        </w:rPr>
        <w:t>行</w:t>
      </w:r>
    </w:p>
    <w:p>
      <w:r>
        <w:t>问题: 一些大行准备中期分红 成都银行有些方面打算没有</w:t>
      </w:r>
    </w:p>
    <w:p>
      <w:r>
        <w:t>回答: 成都银行：投资者您好，公司高度重视对投资者的合理投资回报，近3年现金分红与归属于母公司普通股股东的净利润比率均已超过30%。公司将继续在保证全行可持续发展的前提下，实行持续、稳定的股利分配政策，关于您提出的中期分红的情况，我们已收悉并将结合具体情况综合考量。感谢您的关注！2024-08-13 08:38:00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您好，贵公司的电子雷管产销量在行业排名第一，那么你们的民爆产品有没有卖到西藏地区？川藏地区属于贵公司民爆产品的传统优势区域吗</w:t>
      </w:r>
    </w:p>
    <w:p>
      <w:r>
        <w:t>回答: 雅化集团：您好，川藏地区属公司民爆产品的优势销售区域，谢谢！2024-08-13 18:24:30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雅</w:t>
      </w:r>
      <w:r>
        <w:rPr>
          <w:rFonts w:ascii="微软雅黑" w:hAnsi="微软雅黑" w:eastAsia="微软雅黑"/>
          <w:b/>
          <w:color w:val="4682B4"/>
          <w:sz w:val="32"/>
        </w:rPr>
        <w:t>化</w:t>
      </w:r>
      <w:r>
        <w:rPr>
          <w:rFonts w:ascii="微软雅黑" w:hAnsi="微软雅黑" w:eastAsia="微软雅黑"/>
          <w:b/>
          <w:color w:val="4682B4"/>
          <w:sz w:val="32"/>
        </w:rPr>
        <w:t>集</w:t>
      </w:r>
      <w:r>
        <w:rPr>
          <w:rFonts w:ascii="微软雅黑" w:hAnsi="微软雅黑" w:eastAsia="微软雅黑"/>
          <w:b/>
          <w:color w:val="4682B4"/>
          <w:sz w:val="32"/>
        </w:rPr>
        <w:t>团</w:t>
      </w:r>
    </w:p>
    <w:p>
      <w:r>
        <w:t>问题: 请问截止8月9号收盘公司在册股东人数多少?谢谢！</w:t>
      </w:r>
    </w:p>
    <w:p>
      <w:r>
        <w:t>回答: 雅化集团：您好，约14.1万户，谢谢！2024-08-13 18:23:28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请问下董秘，本公司是否直接或者间接参与国家千帆星座G60计划。如未参与，本公司后续是否有意向参与。另外本公司的主营业务技术能否应用于低空经济相关产业？谢谢。</w:t>
      </w:r>
    </w:p>
    <w:p>
      <w:r>
        <w:t>回答: 雷电微力：您好，公司目前未参与千帆星座计划。公司始终关注航空航天事业的发展，未来也会充分发挥自身优势，积极助力商业航天和低空经济的产业发展。感谢您的关注，谢谢。2024-08-13 19:15:16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一箭十八星，开启了中国版星链的开头，千帆星座计划，公司有参与吗？</w:t>
      </w:r>
    </w:p>
    <w:p>
      <w:r>
        <w:t>回答: 雷电微力：您好，公司目前未参与千帆星座计划，感谢您的关注，谢谢。2024-08-13 19:14:17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你好董秘,我想请问一下以贵公司的星链通信以及雷达技术产品是否能达到千帆星座计划发射的卫星同部位相等技术水平或者贵公司技术更先进?贵公司现有的技术以及正在开发的技术产品是否能在卫星通信领域跟得上步伐分一杯羹,能在卫星技术领域大放光彩,助力公司有更大发展?</w:t>
      </w:r>
    </w:p>
    <w:p>
      <w:r>
        <w:t>回答: 雷电微力：您好，航天领域充满无限可能，既有先行者的辉煌，也有后来者的希望。目前公司已有相关产品运用于卫星通信领域。感谢您的关注，谢谢。2024-08-13 19:13:42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请问贵公司生产的TR芯片属于宇航级吗？该芯片可以用于G60和星网项目吗？</w:t>
      </w:r>
    </w:p>
    <w:p>
      <w:r>
        <w:t>回答: 雷电微力：您好，公司生产的相关产品满足宇航级器件要求，我们在宇航级项目上拥有成熟的运行经验。感谢您的关注，谢谢。2024-08-13 19:13:10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请问贵公司产品应用于卫星通信领域的具体情况？在公司发展规划中，是否对商业航天的相关业务有深化安排？谢谢董秘，请回复为盼！</w:t>
      </w:r>
    </w:p>
    <w:p>
      <w:r>
        <w:t>回答: 雷电微力：您好，公司开发的星间链路毫米波微系统已成功应用于北斗导航卫星，卫星通信领域也是我们的重要发展方向，未来公司会结合自身优势，积极进行相关产品的开发及应用。感谢您的关注，谢谢。2024-08-13 19:12:44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雷</w:t>
      </w:r>
      <w:r>
        <w:rPr>
          <w:rFonts w:ascii="微软雅黑" w:hAnsi="微软雅黑" w:eastAsia="微软雅黑"/>
          <w:b/>
          <w:color w:val="4682B4"/>
          <w:sz w:val="32"/>
        </w:rPr>
        <w:t>电</w:t>
      </w:r>
      <w:r>
        <w:rPr>
          <w:rFonts w:ascii="微软雅黑" w:hAnsi="微软雅黑" w:eastAsia="微软雅黑"/>
          <w:b/>
          <w:color w:val="4682B4"/>
          <w:sz w:val="32"/>
        </w:rPr>
        <w:t>微</w:t>
      </w:r>
      <w:r>
        <w:rPr>
          <w:rFonts w:ascii="微软雅黑" w:hAnsi="微软雅黑" w:eastAsia="微软雅黑"/>
          <w:b/>
          <w:color w:val="4682B4"/>
          <w:sz w:val="32"/>
        </w:rPr>
        <w:t>力</w:t>
      </w:r>
    </w:p>
    <w:p>
      <w:r>
        <w:t>问题: 贵司除了军用市场，还有没有参与商业航天领域的业务？请介绍一下</w:t>
      </w:r>
    </w:p>
    <w:p>
      <w:r>
        <w:t>回答: 雷电微力：你好，卫星通信领域是公司的重要发展方向，未来会积极参与商业航天的发展。感谢您的关注，谢谢。2024-08-13 19:12:05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公司汽车零部件业务今年新投资的厂房产线进展如何，何时投产？</w:t>
      </w:r>
    </w:p>
    <w:p>
      <w:r>
        <w:t>回答: 成飞集成：您好，目前按计划进度正常推进，感谢您的关注！2024-08-13 15:09:58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成</w:t>
      </w:r>
      <w:r>
        <w:rPr>
          <w:rFonts w:ascii="微软雅黑" w:hAnsi="微软雅黑" w:eastAsia="微软雅黑"/>
          <w:b/>
          <w:color w:val="4682B4"/>
          <w:sz w:val="32"/>
        </w:rPr>
        <w:t>飞</w:t>
      </w:r>
      <w:r>
        <w:rPr>
          <w:rFonts w:ascii="微软雅黑" w:hAnsi="微软雅黑" w:eastAsia="微软雅黑"/>
          <w:b/>
          <w:color w:val="4682B4"/>
          <w:sz w:val="32"/>
        </w:rPr>
        <w:t>集</w:t>
      </w:r>
      <w:r>
        <w:rPr>
          <w:rFonts w:ascii="微软雅黑" w:hAnsi="微软雅黑" w:eastAsia="微软雅黑"/>
          <w:b/>
          <w:color w:val="4682B4"/>
          <w:sz w:val="32"/>
        </w:rPr>
        <w:t>成</w:t>
      </w:r>
    </w:p>
    <w:p>
      <w:r>
        <w:t>问题: 请问截止8月9日盘后公司登记在册的股东人数是多少？谢谢</w:t>
      </w:r>
    </w:p>
    <w:p>
      <w:r>
        <w:t>回答: 成飞集成：您好，截至8月9日，公司股东人数为51482，感谢您的关注！2024-08-13 15:09:39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纵</w:t>
      </w:r>
      <w:r>
        <w:rPr>
          <w:rFonts w:ascii="微软雅黑" w:hAnsi="微软雅黑" w:eastAsia="微软雅黑"/>
          <w:b/>
          <w:color w:val="4682B4"/>
          <w:sz w:val="32"/>
        </w:rPr>
        <w:t>横</w:t>
      </w:r>
      <w:r>
        <w:rPr>
          <w:rFonts w:ascii="微软雅黑" w:hAnsi="微软雅黑" w:eastAsia="微软雅黑"/>
          <w:b/>
          <w:color w:val="4682B4"/>
          <w:sz w:val="32"/>
        </w:rPr>
        <w:t>股</w:t>
      </w:r>
      <w:r>
        <w:rPr>
          <w:rFonts w:ascii="微软雅黑" w:hAnsi="微软雅黑" w:eastAsia="微软雅黑"/>
          <w:b/>
          <w:color w:val="4682B4"/>
          <w:sz w:val="32"/>
        </w:rPr>
        <w:t>份</w:t>
      </w:r>
    </w:p>
    <w:p>
      <w:r>
        <w:t>问题: 据媒体报道，公司前期落地龙岗，加速低空经济布局，目前该项目的具体落地进度如何，是否已在深圳龙岗建立无人机工厂，相关产能及前景规划如何。</w:t>
      </w:r>
    </w:p>
    <w:p>
      <w:r>
        <w:t>回答: 纵横股份：尊敬的投资者您好！鉴于深圳市和龙岗区相继发布了一系列支持低空经济发展的政策措施，为低空经济相关企业提供了良好的发展环境和政策红利。作为国内领先的工业无人机企业，公司积极与深圳市龙岗区对接并签署战略合作协议，双方将共同推进低空经济战略在深圳市龙岗区的规划布局，促进一系列重点项目、低空经济产业链在深圳市龙岗区落地。目前公司尚未在深圳建立无人机工厂，后续若有需披露的具体投资落地项目，请以公司公告为准。感谢您的关注！2024-08-13 16:28:00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请问截止2024年8月9日公司股东人数多少？</w:t>
      </w:r>
    </w:p>
    <w:p>
      <w:r>
        <w:t>回答: 新筑股份：您好，截止2024年8月9日，公司股东户数为34,692，谢谢。2024-08-13 17:05:04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尊敬的董秘:你好！请问贵公司与天府储能公司有没有什么关联？</w:t>
      </w:r>
    </w:p>
    <w:p>
      <w:r>
        <w:t>回答: 新筑股份：您好，公司与其不存在关联关系，谢谢。2024-08-13 17:04:47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请问截止8月9日收盘公司股东人数是多少？谢谢</w:t>
      </w:r>
    </w:p>
    <w:p>
      <w:r>
        <w:t>回答: 新筑股份：您好，截止2024年8月9日，公司股东户数为34,692，谢谢。2024-08-13 17:03:56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媒体报道，近期央企牵头成立了新型储能创新联合体，部分地方国企，民企参与其中。请问贵公司下属晟天新能源作为四川最大的国企光伏发电企业并且新筑已经实质性进入液流储能领域，公司是否参与了该联合体?</w:t>
      </w:r>
    </w:p>
    <w:p>
      <w:r>
        <w:t>回答: 新筑股份：您好，感谢您对公司的关心，截止目前公司尚未加入该创新联合体，谢谢。2024-08-13 17:02:30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融</w:t>
      </w:r>
      <w:r>
        <w:rPr>
          <w:rFonts w:ascii="微软雅黑" w:hAnsi="微软雅黑" w:eastAsia="微软雅黑"/>
          <w:b/>
          <w:color w:val="4682B4"/>
          <w:sz w:val="32"/>
        </w:rPr>
        <w:t>化</w:t>
      </w:r>
      <w:r>
        <w:rPr>
          <w:rFonts w:ascii="微软雅黑" w:hAnsi="微软雅黑" w:eastAsia="微软雅黑"/>
          <w:b/>
          <w:color w:val="4682B4"/>
          <w:sz w:val="32"/>
        </w:rPr>
        <w:t>学</w:t>
      </w:r>
    </w:p>
    <w:p>
      <w:r>
        <w:t>问题: 您好！请问截至8月10号，公司股东人数是多少？谢谢！</w:t>
      </w:r>
    </w:p>
    <w:p>
      <w:r>
        <w:t>回答: 华融化学：尊敬的投资者您好，公司股东数请查阅公司2024年半年度报告，谢谢您的关注。2024-08-13 16:30:50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董秘您好，公司在低空经济领域有业务布局吗？ C919业务占比目前大概是多少？</w:t>
      </w:r>
    </w:p>
    <w:p>
      <w:r>
        <w:t>回答: 利君股份：投资者您好，公司主营粉磨系统及其配套设备制造业务和航空航天零部件制造业务。产品应用领域，请查阅公司定期报告相关章节详细介绍。感谢您的关注！2024-08-13 17:54:08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董秘您好：长征系列承担千帆极轨卫星的发射任务，未来要发射上万颗卫星。贵公司的子公司德坤航空参与的长征系列火箭产品及朱雀系列火箭产品应用于商业航天领域，后续对公司的业绩有多大的影响？</w:t>
      </w:r>
    </w:p>
    <w:p>
      <w:r>
        <w:t>回答: 利君股份：投资者您好，公司将积极抢抓商业航天领域发展机遇，不断增强公司产品核心竞争力，不断拓展市场开发力度，努力争取良好的经营业绩。感谢您的关注！2024-08-13 17:46:44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中国星座计划的大幕已经正式拉开，中国商业航天也将开启新的时代，请问公司是否会加大商业航空领域的投入？</w:t>
      </w:r>
    </w:p>
    <w:p>
      <w:r>
        <w:t>回答: 利君股份：投资者您好，公司将充分把握行业机遇，持续增加研发、技改投入，努力提升航空航天零部件制造业务的核心竞争力，提高公司竞争优势，促进该业务板块的稳步发展。感谢您的关注！2024-08-13 17:46:10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贵公司辊压机是用于哪个行业？</w:t>
      </w:r>
    </w:p>
    <w:p>
      <w:r>
        <w:t>回答: 利君股份：投资者您好，公司粉磨系统及其配套设备制造业务主要从事以辊压机（高压辊磨）为核心的粉磨工艺系统装 备研发、设计、制造和服务，产品用于水泥建材及矿山、冶金、化工等行业工业原料的粉磨。感谢您的关注！2024-08-13 17:13:26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日前，国务院发布新型城镇化战略五年行动计划，有研究测算,城镇化率每增长1个百分点将拉动投资需求超过1万亿元，将拉动水泥、钢铁建材市场。请问对公司业务是否有积极影响？谢谢</w:t>
      </w:r>
    </w:p>
    <w:p>
      <w:r>
        <w:t>回答: 利君股份：投资者您好，公司主营的粉磨系统及其配套设备制造业务，产品主要应用于水泥建材及矿山、冶金、化工等行业工业原料的粉磨。业务主要依赖于下游水泥、矿山、钢铁冶金行业的发展，公司粉磨系统及其配套设备制造业务与下游行业、宏观经济及国民基础建设发展紧密相关。感谢您的关注！2024-08-13 17:13:03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利</w:t>
      </w:r>
      <w:r>
        <w:rPr>
          <w:rFonts w:ascii="微软雅黑" w:hAnsi="微软雅黑" w:eastAsia="微软雅黑"/>
          <w:b/>
          <w:color w:val="4682B4"/>
          <w:sz w:val="32"/>
        </w:rPr>
        <w:t>君</w:t>
      </w:r>
      <w:r>
        <w:rPr>
          <w:rFonts w:ascii="微软雅黑" w:hAnsi="微软雅黑" w:eastAsia="微软雅黑"/>
          <w:b/>
          <w:color w:val="4682B4"/>
          <w:sz w:val="32"/>
        </w:rPr>
        <w:t>股</w:t>
      </w:r>
      <w:r>
        <w:rPr>
          <w:rFonts w:ascii="微软雅黑" w:hAnsi="微软雅黑" w:eastAsia="微软雅黑"/>
          <w:b/>
          <w:color w:val="4682B4"/>
          <w:sz w:val="32"/>
        </w:rPr>
        <w:t>份</w:t>
      </w:r>
    </w:p>
    <w:p>
      <w:r>
        <w:t>问题: 您好！公司经营业务包括以辊压（磨）机为主的粉磨业务和以航空零部件加工为主的航空军工业务，形成双主业协同并行发展。请问以航空零部件加工为主的航空军工业务目前的业务占比有没有达到50%？谢谢</w:t>
      </w:r>
    </w:p>
    <w:p>
      <w:r>
        <w:t>回答: 利君股份：投资者您好，公司经营情况、经营业绩等相关信息请关注公司披露的定期报告。感谢您的关注！2024-08-13 17:12:16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贵公司的医疗设备可否用于新冠病人？</w:t>
      </w:r>
    </w:p>
    <w:p>
      <w:r>
        <w:t>回答: 港通医疗：尊敬的投资者，您好！公司是一家现代化的医疗器械研发制造及医疗专业系统整体方案提供商，致力于解决医用气体供应及医疗感染问题，主营业务为医用气体装备及系统、医用洁净装备及系统的研发、设计、制造、集成及运维服务。医用气体装备及系统提供安全、稳定、可靠的医用气体，解决诊疗过程中的医用气体（特别是医用氧气）供应问题；医用洁净装备及系统为医院手术室、ICU、负压病房等提供符合洁净度等要求的诊疗环境，解决诊疗过程中的医疗感染问题。医用气体装备及系统、医用洁净装备及系统在新冠肺炎防治过程中具有重要作用，感谢您的关注。2024-08-13 16:34:18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董秘您好。山东大学齐鲁医院德州医院计划总投50亿元人民币，深圳前海泰康医院计划总投50亿元人民币。听闻贵公司参与了这两个造价合计百亿的国内顶级的医院建设，特别是最重要icu模块？</w:t>
      </w:r>
    </w:p>
    <w:p>
      <w:r>
        <w:t>回答: 港通医疗：尊敬的投资者，您好！公司参与了深圳前海泰康国际医院和山东大学齐鲁医院德州医院（德州市东部医疗中心）的项目建设，其中，深圳前海泰康国际医院参与了该院净化工程项目的建设，该项目建设内容中包括了医院ICU的建设；山东大学齐鲁医院德州医院（德州市东部医疗中心）参与了该院医用气体工程和净化工程项目的建设。感谢您的关注。2024-08-13 16:32:37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山东大学齐鲁医院德州医院，处于国内先进水平，总建筑面积45万平方米，实际床位2000余床，是目前山东省内单体规模最大的医疗综合体。该医院的建设贵上市公司是否参与，是否因此受益？</w:t>
      </w:r>
    </w:p>
    <w:p>
      <w:r>
        <w:t>回答: 港通医疗：尊敬的投资者，您好！公司参与了山东大学齐鲁医院德州医院（德州市东部医疗中心）项目医用气体工程、项目（一期）净化工程的建设。该项目医用气体工程主要建设内容为：住院楼、门诊医技楼、急诊急救中心、感染楼、肝病中心、健康管理中心的医用中心供氧系统、医用中心吸引系统、医用空气集中供应系统、牙科吸引系统、牙科压缩空气系统、病房设备带及配套设施系统等；该项目（一期）净化工程主要建设范围为：四层DSA、四层中心手术部和外科楼二层静脉配置中心、外科楼八层烧伤病房、内科楼九层层流病房等。参与该项目的建设，为公司树立了新的项目标杆，带来新的经营收益。感谢您的关注。2024-08-13 16:31:24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港通医疗是否参与起草，目前贵上市公司在该领域处于国内什么水平？</w:t>
      </w:r>
    </w:p>
    <w:p>
      <w:r>
        <w:t>回答: 港通医疗：尊敬的投资者，您好！医用气体装备及系统两项国家标准—GB/T44059.1-2024《医用气体管道系统 第1部分：压缩医用气体和真空用管道系统》、GB/T43952-2024《医用供应装置》已于2024年6月29日正式发布，港通医疗系该两项国家标准的主要起草单位之一。公司自1998年成立以来即专注于医用气体装备及系统、医用洁净装备及系统业务，产品、服务经过不断升级迭代，树立了良好的市场口碑、占据了一定的份额，形成了较强的市场竞争力。经过多年发展，公司的产品和服务得到了客户、行业协会及各级政府等的广泛认可。感谢您的关注。2024-08-13 16:29:12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港通医疗是否参与了该医院的建设？公司是否因此受益？</w:t>
      </w:r>
    </w:p>
    <w:p>
      <w:r>
        <w:t>回答: 港通医疗：尊敬的投资者，您好！公司参与了深圳前海泰康国际医院净化工程项目的建设，该项目主要建设范围为：一层急诊手术室、二层模拟手术室、三层（消毒供应中心、DSA、静脉配置中心、病理科）、四层（手术室、中心ICU、检验科）、五层实验室、B塔楼11层（剖腹产手术室、NICU）、B塔楼12层剖腹产手术室等。参与该项目的建设，为公司树立了新的项目标杆，带来了新的经营收益。感谢您的关注。2024-08-13 16:26:51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港</w:t>
      </w:r>
      <w:r>
        <w:rPr>
          <w:rFonts w:ascii="微软雅黑" w:hAnsi="微软雅黑" w:eastAsia="微软雅黑"/>
          <w:b/>
          <w:color w:val="4682B4"/>
          <w:sz w:val="32"/>
        </w:rPr>
        <w:t>通</w:t>
      </w:r>
      <w:r>
        <w:rPr>
          <w:rFonts w:ascii="微软雅黑" w:hAnsi="微软雅黑" w:eastAsia="微软雅黑"/>
          <w:b/>
          <w:color w:val="4682B4"/>
          <w:sz w:val="32"/>
        </w:rPr>
        <w:t>医</w:t>
      </w:r>
      <w:r>
        <w:rPr>
          <w:rFonts w:ascii="微软雅黑" w:hAnsi="微软雅黑" w:eastAsia="微软雅黑"/>
          <w:b/>
          <w:color w:val="4682B4"/>
          <w:sz w:val="32"/>
        </w:rPr>
        <w:t>疗</w:t>
      </w:r>
    </w:p>
    <w:p>
      <w:r>
        <w:t>问题: 董秘，你好！请问截至2024年8月9日公司的股东总数是多少？谢谢~</w:t>
      </w:r>
    </w:p>
    <w:p>
      <w:r>
        <w:t>回答: 港通医疗：尊敬的投资者，您好！公司2024年8月9日定期持有人名册股东数量为9757户，感谢您的关注。2024-08-13 16:25:46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请问截止2024年8月9日,贵司股东数是多少？</w:t>
      </w:r>
    </w:p>
    <w:p>
      <w:r>
        <w:t>回答: 彩虹集团：投资者您好，截至2024年8月9日，公司股东总户数16,789户（合并普通账户和融资融券信用账户），谢谢。2024-08-13 17:21:47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彩</w:t>
      </w:r>
      <w:r>
        <w:rPr>
          <w:rFonts w:ascii="微软雅黑" w:hAnsi="微软雅黑" w:eastAsia="微软雅黑"/>
          <w:b/>
          <w:color w:val="4682B4"/>
          <w:sz w:val="32"/>
        </w:rPr>
        <w:t>虹</w:t>
      </w:r>
      <w:r>
        <w:rPr>
          <w:rFonts w:ascii="微软雅黑" w:hAnsi="微软雅黑" w:eastAsia="微软雅黑"/>
          <w:b/>
          <w:color w:val="4682B4"/>
          <w:sz w:val="32"/>
        </w:rPr>
        <w:t>集</w:t>
      </w:r>
      <w:r>
        <w:rPr>
          <w:rFonts w:ascii="微软雅黑" w:hAnsi="微软雅黑" w:eastAsia="微软雅黑"/>
          <w:b/>
          <w:color w:val="4682B4"/>
          <w:sz w:val="32"/>
        </w:rPr>
        <w:t>团</w:t>
      </w:r>
    </w:p>
    <w:p>
      <w:r>
        <w:t>问题: 请问截止2024年8月10日，公司股东人数多少？</w:t>
      </w:r>
    </w:p>
    <w:p>
      <w:r>
        <w:t>回答: 彩虹集团：投资者您好，截至2024年8月9日，公司股东总户数16,789户（合并普通账户和融资融券信用账户），谢谢。2024-08-13 17:21:47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中芯国际出三季报预告了，川环何时预告三季报业绩？</w:t>
      </w:r>
    </w:p>
    <w:p>
      <w:r>
        <w:t>回答: 川环科技：您好，公司会按照相关法律法规及交易所的有关规定进行信息披露，如达到交易所规定的披露标准，公司将及时履行信息披露义务。感谢您的关注。2024-08-13 16:29:07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同行业的上海汽配作为乡镇企业，已经在墨西哥设厂了，请问公司有没有意向走出国门</w:t>
      </w:r>
    </w:p>
    <w:p>
      <w:r>
        <w:t>回答: 川环科技：您好，公司目前暂无明确的海外建厂计划，未来公司将根据发展需要不断完善产业链布局，稳步推进核心技术不断形成产品优势在多领域的应用，不断完善研发管理体系、提升创新能力、提高产品市场竞争力和运营效率，努力为股东创造价值。感谢您的关注！2024-08-13 16:26:26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高铁与动车上橡胶软管公司有供应吗</w:t>
      </w:r>
    </w:p>
    <w:p>
      <w:r>
        <w:t>回答: 川环科技：您好，公司产品以国内汽车管路市场为主，产品主要涵盖了燃油管路、冷却（液冷）管路、车身及制动管路、涡轮增压、空调系统、真空制动管路、摩托车管路及总成等系列，同时产品也应用到储能、数据中心、轨道交通、船舶、军品及航空等领域使用。轨道交通领域产品目前销售占比非常小，请注意投资风险。公司产品的详细情况可查阅公司《2023年年度报告》第三节管理层讨论与分析、第四节主营业务分析等相关内容。感谢您的关注。2024-08-13 16:16:44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公司与中石油一起研发的转井上密封圈项目停止了吗</w:t>
      </w:r>
    </w:p>
    <w:p>
      <w:r>
        <w:t>回答: 川环科技：您好，公司产品以国内汽车管路市场为主，产品主要涵盖了燃油管路、冷却（液冷）管路、车身及制动管路、涡轮增压、空调系统、真空制动管路、摩托车管路及总成等系列，同时产品也应用到储能、数据中心、轨道交通、船舶、军品、石油石化及航空等领域使用。石油石化领域产品目前销售占比非常小，请注意投资风险。公司产品的详细情况可查阅公司《2023年年度报告》第三节管理层讨论与分析、第四节主营业务分析等相关内容。感谢您的关注。2024-08-13 16:13:14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董秘，您好，请问公司目前的电磁制动器产能是多少套？占公司营收比例多少？扩产后预计占营收比例多少？谢谢</w:t>
      </w:r>
    </w:p>
    <w:p>
      <w:r>
        <w:t>回答: 瑞迪智驱：尊敬的投资者，您好。 2023年电磁制动器销售收入占主营业务收入的58.51%，最新经营情况敬请关注公司披露的定期报告。 电磁制动器扩能项目建成达产后，可实现年新增电磁制动器359万套的生产能力，谢谢。2024-08-13 15:39:33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请问截止到8月9日收盘公司在册股东人数是多少？谢谢</w:t>
      </w:r>
    </w:p>
    <w:p>
      <w:r>
        <w:t>回答: 富临运业：您好，截至2024年8月9日，公司股东人数为30,027人。2024-08-13 15:29:56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董秘你好，公司半导体相关电源业务占比未来计划在产品结构中的权重大概多少？另，订单未大幅同比下滑，那下滑的比例大概多少？半导体订单增量是否能覆盖了光伏降低部分？谢谢回答。</w:t>
      </w:r>
    </w:p>
    <w:p>
      <w:r>
        <w:t>回答: 英杰电气：您好！半导体行业订单目前呈现的是同比较快的增长状态并且具备持续性，因此半导体行业的销售收入占比今明两年预计会是提升的状态，具体比例还需要看各行业订单以及各行业确收的实际情况而定。目前公司半年度报告并未披露，但公司已经给出了同比增长的确定信息，目的就是为了在当前市场情绪不稳定的状况下多给大家一些信心，更为具体的经营情况还需等公司半年报披露以后再进行交流，公司也会即时披露相关交流信息，希望能得到您的理解，谢谢您的关注。2024-08-13 15:26:16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硅</w:t>
      </w:r>
      <w:r>
        <w:rPr>
          <w:rFonts w:ascii="微软雅黑" w:hAnsi="微软雅黑" w:eastAsia="微软雅黑"/>
          <w:b/>
          <w:color w:val="4682B4"/>
          <w:sz w:val="32"/>
        </w:rPr>
        <w:t>宝</w:t>
      </w:r>
      <w:r>
        <w:rPr>
          <w:rFonts w:ascii="微软雅黑" w:hAnsi="微软雅黑" w:eastAsia="微软雅黑"/>
          <w:b/>
          <w:color w:val="4682B4"/>
          <w:sz w:val="32"/>
        </w:rPr>
        <w:t>科</w:t>
      </w:r>
      <w:r>
        <w:rPr>
          <w:rFonts w:ascii="微软雅黑" w:hAnsi="微软雅黑" w:eastAsia="微软雅黑"/>
          <w:b/>
          <w:color w:val="4682B4"/>
          <w:sz w:val="32"/>
        </w:rPr>
        <w:t>技</w:t>
      </w:r>
    </w:p>
    <w:p>
      <w:r>
        <w:t>问题: 请问：公司经营是否有较大困难，四川发展引领资本管理有限公司增持公司股票的最新情况怎样？</w:t>
      </w:r>
    </w:p>
    <w:p>
      <w:r>
        <w:t>回答: 硅宝科技：尊敬的投资者，您好！公司生产经营有序推进中，公司业绩情况请关注巨潮资讯网披露的相关公告。截至7月4日，四川发展引领资本管理有限公司增持391.00万股，增持后持股数量为5,987.33万股，持股占比15.31％。感谢您对硅宝科技的关注！2024-08-13 16:31:44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浩</w:t>
      </w:r>
      <w:r>
        <w:rPr>
          <w:rFonts w:ascii="微软雅黑" w:hAnsi="微软雅黑" w:eastAsia="微软雅黑"/>
          <w:b/>
          <w:color w:val="4682B4"/>
          <w:sz w:val="32"/>
        </w:rPr>
        <w:t>物</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请问，截至8月9日股东户数是多少？</w:t>
      </w:r>
    </w:p>
    <w:p>
      <w:r>
        <w:t>回答: 浩物股份：尊敬的投资者，您好。截至2024年8月9日，公司股东户数为32835户。谢谢。2024-08-13 16:53:45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新</w:t>
      </w:r>
      <w:r>
        <w:rPr>
          <w:rFonts w:ascii="微软雅黑" w:hAnsi="微软雅黑" w:eastAsia="微软雅黑"/>
          <w:b/>
          <w:color w:val="4682B4"/>
          <w:sz w:val="32"/>
        </w:rPr>
        <w:t>锂</w:t>
      </w:r>
      <w:r>
        <w:rPr>
          <w:rFonts w:ascii="微软雅黑" w:hAnsi="微软雅黑" w:eastAsia="微软雅黑"/>
          <w:b/>
          <w:color w:val="4682B4"/>
          <w:sz w:val="32"/>
        </w:rPr>
        <w:t>能</w:t>
      </w:r>
    </w:p>
    <w:p>
      <w:r>
        <w:t>问题: 董秘你好，贵公司里目前勘探的arizaro盐湖的锂储量比盛新锂能的矿山锂储量多几倍是吗？</w:t>
      </w:r>
    </w:p>
    <w:p>
      <w:r>
        <w:t>回答: 尊敬的投资者您好，阿根廷托萨有限公司旗下阿里扎罗锂盐湖项目拥有12个采矿特许权，总矿权面积约366平方公里。阿里扎罗锂盐湖项目正在深度勘探中，资源量技术报告尚未完成，详见公司相关公告。感谢您对公司的关注！2024-08-13 16:16:00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迅</w:t>
      </w:r>
      <w:r>
        <w:rPr>
          <w:rFonts w:ascii="微软雅黑" w:hAnsi="微软雅黑" w:eastAsia="微软雅黑"/>
          <w:b/>
          <w:color w:val="4682B4"/>
          <w:sz w:val="32"/>
        </w:rPr>
        <w:t>游</w:t>
      </w:r>
      <w:r>
        <w:rPr>
          <w:rFonts w:ascii="微软雅黑" w:hAnsi="微软雅黑" w:eastAsia="微软雅黑"/>
          <w:b/>
          <w:color w:val="4682B4"/>
          <w:sz w:val="32"/>
        </w:rPr>
        <w:t>科</w:t>
      </w:r>
      <w:r>
        <w:rPr>
          <w:rFonts w:ascii="微软雅黑" w:hAnsi="微软雅黑" w:eastAsia="微软雅黑"/>
          <w:b/>
          <w:color w:val="4682B4"/>
          <w:sz w:val="32"/>
        </w:rPr>
        <w:t>技</w:t>
      </w:r>
    </w:p>
    <w:p>
      <w:r>
        <w:t>问题: 请问截止8月9日收盘公司股东人数是多少？谢谢</w:t>
      </w:r>
    </w:p>
    <w:p>
      <w:r>
        <w:t>回答: 迅游科技：您好！根据中国证券登记结算有限责任公司提供的数据，截至2024年8月9日，公司股东户数为21,424户。感谢关注！2024-08-13 17:31:11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尊敬的董秘您好！请问7月31日公司股东人数多少？谢谢！</w:t>
      </w:r>
    </w:p>
    <w:p>
      <w:r>
        <w:t>回答: 君逸数码：您好！截至7月31日，公司股东总人数为13,326名。感谢您的关注。2024-08-13 17:46:35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公司产品能否应用机器人领域产业链？</w:t>
      </w:r>
    </w:p>
    <w:p>
      <w:r>
        <w:t>回答: 君逸数码：您好！公司所处智慧城市建设领域技术更新迭代速度较快，随物联网、大数据、云计算、GIS、人工智能等新一代信息技术快速发展，智慧城市行业应用领域不断拓展，新型应用领域日新月异，其中人工智能、机器人技术被产业界视为极具影响力的智慧城市创新引擎。公司主要采用物联网、云计算、大数据、人工智能、BIM等新一代信息应用技术，为客户提供集“应用软件定制开发”和“智能化、信息化系统集成服务”为一体的智慧城市行业综合解决方案。具体信息以在指定官方媒体的公告为准。感谢您的关注。2024-08-13 17:46:19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公司有涉足鸿蒙概念吗</w:t>
      </w:r>
    </w:p>
    <w:p>
      <w:r>
        <w:t>回答: 君逸数码：您好！公司研发的开源鸿蒙智能机电终端目前主要应用于地下综合管廊和地下隧道等领域。具体信息以在指定官方媒体的公告为准。感谢您的关注。2024-08-13 17:46:06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君</w:t>
      </w:r>
      <w:r>
        <w:rPr>
          <w:rFonts w:ascii="微软雅黑" w:hAnsi="微软雅黑" w:eastAsia="微软雅黑"/>
          <w:b/>
          <w:color w:val="4682B4"/>
          <w:sz w:val="32"/>
        </w:rPr>
        <w:t>逸</w:t>
      </w:r>
      <w:r>
        <w:rPr>
          <w:rFonts w:ascii="微软雅黑" w:hAnsi="微软雅黑" w:eastAsia="微软雅黑"/>
          <w:b/>
          <w:color w:val="4682B4"/>
          <w:sz w:val="32"/>
        </w:rPr>
        <w:t>数</w:t>
      </w:r>
      <w:r>
        <w:rPr>
          <w:rFonts w:ascii="微软雅黑" w:hAnsi="微软雅黑" w:eastAsia="微软雅黑"/>
          <w:b/>
          <w:color w:val="4682B4"/>
          <w:sz w:val="32"/>
        </w:rPr>
        <w:t>码</w:t>
      </w:r>
    </w:p>
    <w:p>
      <w:r>
        <w:t>问题: 请问截止7月19号收盘公司在册股东人数多少?谢谢！</w:t>
      </w:r>
    </w:p>
    <w:p>
      <w:r>
        <w:t>回答: 君逸数码：您好！截至7月19日，公司股东总人数为12,919名。感谢您的关注。2024-08-13 17:45:30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融</w:t>
      </w:r>
      <w:r>
        <w:rPr>
          <w:rFonts w:ascii="微软雅黑" w:hAnsi="微软雅黑" w:eastAsia="微软雅黑"/>
          <w:b/>
          <w:color w:val="4682B4"/>
          <w:sz w:val="32"/>
        </w:rPr>
        <w:t>发</w:t>
      </w:r>
      <w:r>
        <w:rPr>
          <w:rFonts w:ascii="微软雅黑" w:hAnsi="微软雅黑" w:eastAsia="微软雅黑"/>
          <w:b/>
          <w:color w:val="4682B4"/>
          <w:sz w:val="32"/>
        </w:rPr>
        <w:t>核</w:t>
      </w:r>
      <w:r>
        <w:rPr>
          <w:rFonts w:ascii="微软雅黑" w:hAnsi="微软雅黑" w:eastAsia="微软雅黑"/>
          <w:b/>
          <w:color w:val="4682B4"/>
          <w:sz w:val="32"/>
        </w:rPr>
        <w:t>电</w:t>
      </w:r>
    </w:p>
    <w:p>
      <w:r>
        <w:t>问题: 请问截止8月9日盘后公司登记在册的股东人数是多少？谢谢</w:t>
      </w:r>
    </w:p>
    <w:p>
      <w:r>
        <w:t>回答: 融发核电：您好！截至2024年8月9日，公司股东总户数为55,375户。谢谢！2024-08-13 16:17:08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p>
    <w:p>
      <w:r>
        <w:t>问题: 请问截止8月9号收盘公司在册股东人数多少?谢谢！</w:t>
      </w:r>
    </w:p>
    <w:p>
      <w:r>
        <w:t>回答: 科新机电：您好，感谢对公司的关注；截止2024年8月9日，公司股东总户数为17485户（不含信用账户），谢谢。2024-08-13 16:45:30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乐</w:t>
      </w:r>
      <w:r>
        <w:rPr>
          <w:rFonts w:ascii="微软雅黑" w:hAnsi="微软雅黑" w:eastAsia="微软雅黑"/>
          <w:b/>
          <w:color w:val="4682B4"/>
          <w:sz w:val="32"/>
        </w:rPr>
        <w:t>山</w:t>
      </w:r>
      <w:r>
        <w:rPr>
          <w:rFonts w:ascii="微软雅黑" w:hAnsi="微软雅黑" w:eastAsia="微软雅黑"/>
          <w:b/>
          <w:color w:val="4682B4"/>
          <w:sz w:val="32"/>
        </w:rPr>
        <w:t>电</w:t>
      </w:r>
      <w:r>
        <w:rPr>
          <w:rFonts w:ascii="微软雅黑" w:hAnsi="微软雅黑" w:eastAsia="微软雅黑"/>
          <w:b/>
          <w:color w:val="4682B4"/>
          <w:sz w:val="32"/>
        </w:rPr>
        <w:t>力</w:t>
      </w:r>
    </w:p>
    <w:p>
      <w:r>
        <w:t>问题: 关于6月份一简易程序向特定对象发行 A 股股票事宜进展如何？</w:t>
      </w:r>
    </w:p>
    <w:p>
      <w:r>
        <w:t>回答: 乐山电力：尊敬的投资者，您好！相关事项请详见公司于2024年6月14日披露的“ 第十届董事会第十一次临时会议决议公告”、“关于2024年度以简易程序向特定对象发行A股股票预案的提示性公告”以及2024年7月3日披露的“2024 年第一次临时股东大会决议公告”等相关公告；公司将严格按照有关法律法规的规定，依法合规、及时公平地履行信息披露义务。谢谢您对公司的关注！2024-08-13 17:34:00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福</w:t>
      </w:r>
      <w:r>
        <w:rPr>
          <w:rFonts w:ascii="微软雅黑" w:hAnsi="微软雅黑" w:eastAsia="微软雅黑"/>
          <w:b/>
          <w:color w:val="4682B4"/>
          <w:sz w:val="32"/>
        </w:rPr>
        <w:t>蓉</w:t>
      </w:r>
      <w:r>
        <w:rPr>
          <w:rFonts w:ascii="微软雅黑" w:hAnsi="微软雅黑" w:eastAsia="微软雅黑"/>
          <w:b/>
          <w:color w:val="4682B4"/>
          <w:sz w:val="32"/>
        </w:rPr>
        <w:t>科</w:t>
      </w:r>
      <w:r>
        <w:rPr>
          <w:rFonts w:ascii="微软雅黑" w:hAnsi="微软雅黑" w:eastAsia="微软雅黑"/>
          <w:b/>
          <w:color w:val="4682B4"/>
          <w:sz w:val="32"/>
        </w:rPr>
        <w:t>技</w:t>
      </w:r>
    </w:p>
    <w:p>
      <w:r>
        <w:t>问题: 公司有跟世界知名企业星球兽合作吗？</w:t>
      </w:r>
    </w:p>
    <w:p>
      <w:r>
        <w:t>回答: 福蓉科技：您好！公司主要从事手机、平板电脑、笔记本电脑等消费电子产品铝制结构件材料、新能源和汽车铝型材及其精深加工件的研发、生产及销售业务。未与您提及的企业进行业务合作。感谢您的关注！2024-08-13 14:38:00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长虹有生产军用空调吗</w:t>
      </w:r>
    </w:p>
    <w:p>
      <w:r>
        <w:t>回答: 四川长虹：尊敬的投资者，您好！公司空调业务国内拥有绵阳、中山，海外拥有印尼、巴基斯坦等4大生产基地，目前产品覆盖家用分体空调、家用及商用中央空调等系列。感谢您的关注！2024-08-13 16:49:00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本公司没有半年业绩预报是不是表示本公司中报业绩没有超过百分之50以上</w:t>
      </w:r>
    </w:p>
    <w:p>
      <w:r>
        <w:t>回答: 四川长虹：尊敬的投资者，您好！公司严格按照相关法规要求进行信息披露。关于公司2024年半年度经营情况，请您关注公司将于2024年8月24日披露的2024年半年度报告。感谢您的关注！2024-08-13 16:45:00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董秘您好，关于长虹申战略新型产业母基，上市公司及旗下子孙公司合并持股大多数，他的定位和发展能介绍下吗？另外投资的航电微能源涉及储能、电源、充电桩等，和旗下长虹电源合并发展做大做强多好啊。</w:t>
      </w:r>
    </w:p>
    <w:p>
      <w:r>
        <w:t>回答: 四川长虹：尊敬的投资者，您好！题述基金为产业投资基金，致力于投资智慧家庭、智能制造等领域的优质项目。项目投资分析和评审由基金管理人按照既定的专业流程进行。上述基金出资结构及投资项目情况可查阅公司披露的定期报告。同时，感谢您对公司业务发展提出的建议。感谢您的关注！2024-08-13 16:45:00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董秘您好，请问公司今年夏季高峰期有没有受到地区限电的影响？</w:t>
      </w:r>
    </w:p>
    <w:p>
      <w:r>
        <w:t>回答: 盛帮股份：您好，公司在今年夏季高峰期未受到地区限电的影响。感谢您的关注，谢谢。2024-08-13 16:50:36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您好，请问公司产品能否应用在氢能源领域？目前该类产品品种多吗？</w:t>
      </w:r>
    </w:p>
    <w:p>
      <w:r>
        <w:t>回答: 盛帮股份：您好，公司专业从事橡胶高分子材料的研发与应用，其产品主要应用于汽车、电气、航空及核防护等领域。公司产品具有定制化程度高、应用领域范围广阔，公司可以为氢能源领域提供橡塑类产品，同时，公司在氢能源领域具备一定产品技术储备。感谢您的关注，谢谢。2024-08-13 16:50:11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吴总，您好，您近期多次在投资者互动平台上表示近年来公司经营稳健及目前公司各项生产经营状况良好，建议公司控股股东为持续践行“以投资者为本”的发展理念，推动公司高质量发展，制定并实施中期分红方案，谢谢</w:t>
      </w:r>
    </w:p>
    <w:p>
      <w:r>
        <w:t>回答: 四川九洲：尊敬的投资者，您好！公司始终坚持做好产业经营，努力以稳健的业绩回报投资者，与投资者共享公司发展成果。公司将综合考虑市场情况、盈利规模、现金流状况和未来发展计划等多方面因素，审慎决策，确保分红政策的合理性和可持续性，以实现公司价值和股东利益的长期增长。公司如有中期分红计划，将严格按照相关法律法规的要求及时履行信息披露义务。感谢您的关注与支持！2024-08-13 15:54:24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科</w:t>
      </w:r>
      <w:r>
        <w:rPr>
          <w:rFonts w:ascii="微软雅黑" w:hAnsi="微软雅黑" w:eastAsia="微软雅黑"/>
          <w:b/>
          <w:color w:val="4682B4"/>
          <w:sz w:val="32"/>
        </w:rPr>
        <w:t>信</w:t>
      </w:r>
      <w:r>
        <w:rPr>
          <w:rFonts w:ascii="微软雅黑" w:hAnsi="微软雅黑" w:eastAsia="微软雅黑"/>
          <w:b/>
          <w:color w:val="4682B4"/>
          <w:sz w:val="32"/>
        </w:rPr>
        <w:t>息</w:t>
      </w:r>
    </w:p>
    <w:p>
      <w:r>
        <w:t>问题: 另外公司在AI领域与中科信息（33.330, -2.33, -6.53%）合作开发的产品进展到什么阶段了？公司的机器视觉AI检测除了应用到物流分拣中外。是否可以有其他方面的业务拓展能力？</w:t>
      </w:r>
    </w:p>
    <w:p>
      <w:r>
        <w:t>回答: 神州高铁：投资者您好！您的部分问题不属于公司的业务范畴，公司目前相关技术主要运用于轨道交通行业。感谢您的关注。2024-08-13 17:00:00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科</w:t>
      </w:r>
      <w:r>
        <w:rPr>
          <w:rFonts w:ascii="微软雅黑" w:hAnsi="微软雅黑" w:eastAsia="微软雅黑"/>
          <w:b/>
          <w:color w:val="4682B4"/>
          <w:sz w:val="32"/>
        </w:rPr>
        <w:t>信</w:t>
      </w:r>
      <w:r>
        <w:rPr>
          <w:rFonts w:ascii="微软雅黑" w:hAnsi="微软雅黑" w:eastAsia="微软雅黑"/>
          <w:b/>
          <w:color w:val="4682B4"/>
          <w:sz w:val="32"/>
        </w:rPr>
        <w:t>息</w:t>
      </w:r>
    </w:p>
    <w:p>
      <w:r>
        <w:t>问题: 另外公司在AI领域与中科信息（33.330, -2.33, -6.53%）合作开发的产品进展到什么阶段了？公司的机器视觉AI检测除了应用到物流分拣中外。是否可以有其他方面的业务拓展能力？</w:t>
      </w:r>
    </w:p>
    <w:p>
      <w:r>
        <w:t>回答: 国华网安：尊敬的投资者您好，感谢您的关注。2024-08-13 15:10:47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易</w:t>
      </w:r>
      <w:r>
        <w:rPr>
          <w:rFonts w:ascii="微软雅黑" w:hAnsi="微软雅黑" w:eastAsia="微软雅黑"/>
          <w:b/>
          <w:color w:val="4682B4"/>
          <w:sz w:val="32"/>
        </w:rPr>
        <w:t>盛</w:t>
      </w:r>
    </w:p>
    <w:p>
      <w:r>
        <w:t>问题: 同行业新易盛、中际旭创从3月底连涨4个月，而贵公司从3月底到现在连跌4个月，是否有重大经营风险而未及时公示，导致普通投资者无法及时规避风险而承受损失？请就当前的经营状况作详细说明。贵司股票从10元涨到78元，希望不是炒作，而是有实实在在的经营预期，78元到现在，不说过前高，连像样的反弹都没有，反而屡创新低，公司需要出来展示市场信心的时候到了。</w:t>
      </w:r>
    </w:p>
    <w:p>
      <w:r>
        <w:t>回答: 剑桥科技：尊敬的投资者，您好！目前，公司的各项生产经营业务活动均正常开展，不存在重大经营风险且已按照相关规定及时、准确地进行了信息披露。关于经营状况，公司一直秉持稳健经营的原则。在业务拓展方面，公司持续投入研发，不断推出新产品以满足市场需求；在市场开拓上，积极与国内外客户合作，努力提升市场份额。然而，股票价格的波动受到多种复杂因素的影响，包括宏观经济环境、行业竞争态势以及市场情绪等。虽然股票价格近期表现不佳，但我们坚信公司的价值和潜力。公司将继续努力提升经营业绩，以回报广大投资者的支持与信任。感谢您对公司的关注。2024-08-13 17:59:00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p>
    <w:p>
      <w:r>
        <w:t>问题: 贵公司水利发电站有多少？装机容量</w:t>
      </w:r>
    </w:p>
    <w:p>
      <w:r>
        <w:t>回答: 明星电力：感谢您对公司的关注。公司现有水力发电站4座，总装机容量11.558万千瓦。2024-08-13 16:28:00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