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请问公司何时进行分红?都已经八月中旬了。</w:t>
      </w:r>
    </w:p>
    <w:p>
      <w:r>
        <w:t>回答: 川能动力：您好！公司计划实施2024年中期分红，分红金额预计不低于公司2023年合并财务报表未分配利润的40%，具体的分红方案请您关注公司后续公告。2024-08-21 15:42:26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公布中期分红，现在都八月十五日了，还没消息，这是什么情况呢</w:t>
      </w:r>
    </w:p>
    <w:p>
      <w:r>
        <w:t>回答: 川能动力：您好！公司计划实施2024年中期分红，分红金额预计不低于公司2023年合并财务报表未分配利润的40%，具体的分红方案请您关注公司后续公告。2024-08-21 15:42:17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董秘，你好，请问：川能动力公司有回购股份计划吗？公司市值管理计划怎样？怎样做优做强做大，保值增值?回报投资者，谢谢</w:t>
      </w:r>
    </w:p>
    <w:p>
      <w:r>
        <w:t>回答: 川能动力：您好！公司积极贯彻落实国资提质增效相关要求，专注主业发展，不断提升经营效益。公司重视市值管理工作，积极研究相关工作措施，如涉及需披露的信息，公司将及时按照监管要求履行披露义务。2024-08-21 15:41:55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高能耗企业都逐步会强制使用绿电，公司作为新能源发电企业能否实际获益</w:t>
      </w:r>
    </w:p>
    <w:p>
      <w:r>
        <w:t>回答: 川能动力：您好！全国推广绿电强制消费机制将显著增加对新能源的需求，有望带来绿色电力量价齐升，公司作为国有新能源发电企业，也将迎来发展机遇。2024-08-21 15:41:22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公司的绿电绿证交易方面，进行到哪一步了</w:t>
      </w:r>
    </w:p>
    <w:p>
      <w:r>
        <w:t>回答: 川能动力：您好！公司积极参与绿电交易，已参与四川省绿电交易的风电项目包括沙马乃托一期、小街一期和淌塘二期风电场。此外，今年投产的拉咪北风电场在完成试运行后也将参与绿电市场交易。2024-08-21 15:41:01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公司7月3日自愿性公告雷波县拉咪北风电场并网发电，到今年底或者最近几个月还会不会有新的项目能够并网发电？</w:t>
      </w:r>
    </w:p>
    <w:p>
      <w:r>
        <w:t>回答: 川能动力：您好！公司依据“多能互补”政策、依托控股股东四川能投在凉山州、阿坝州获取的180万千瓦风光资源，目前正在开展项目开工建设前期准备工作，预计将在2025年陆续建成投运，公司将根据项目建设进度及时履行信息披露义务。2024-08-21 15:40:27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贵公司在互动易回复投资人问题不积极，公司官网新闻也停留在7月9日就再无更新，现在国企央企国资也都在增加跟社会大众沟通的渠道和频率吗，请问公司作为上市公司，如此消极对待，如何建立投资人的长期持有信心？</w:t>
      </w:r>
    </w:p>
    <w:p>
      <w:r>
        <w:t>回答: 川能动力：您好！感谢您的建议！公司重视投资者交流沟通，坚持谨慎、客观原则，真诚对待投资者；公司也将不断改进相关工作，在信息披露规则范围内积极回复投资者关心的问题。公司采用多种方式与投资者沟通，欢迎投资者致电公司证券部电话028-62070817交流。感谢您的关心！2024-08-21 15:39:58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公司有购买大股东水电资产的计划吗</w:t>
      </w:r>
    </w:p>
    <w:p>
      <w:r>
        <w:t>回答: 川能动力：您好！公司目前无此计划。关于公司的相关信息，请以公司在指定媒体披露的公告为准。感谢您的关注。2024-08-21 15:39:14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燃</w:t>
      </w:r>
      <w:r>
        <w:rPr>
          <w:rFonts w:ascii="微软雅黑" w:hAnsi="微软雅黑" w:eastAsia="微软雅黑"/>
          <w:b/>
          <w:color w:val="4682B4"/>
          <w:sz w:val="32"/>
        </w:rPr>
        <w:t>气</w:t>
      </w:r>
    </w:p>
    <w:p>
      <w:r>
        <w:t>问题: 对公司使用闲置募集资补充流动性的疑问？一、公司已经使用闲置募集资金4.2亿元进行结构性存款，此说明公司并不是对现金流有多么渴望，为什么又需要再次补充流动性？二、公司对补充流动性的说明是控制财务成本，完全不敢苟同，公司本身既没有短期借款，也没有长期借款。三、公司截止中报货币现金28亿元，一年总营收才50个亿左右，为什么需要补充现金流？ 希望董秘认真回答，不要用“以公告披露为准”搪塞投资者！</w:t>
      </w:r>
    </w:p>
    <w:p>
      <w:r>
        <w:t>回答: 成都燃气：尊敬的投资者，您好！ 根据募集资金投资项目的资金使用计划及建设进度，在确保不影响募集资金投资项目建设进度的前提下，为了应对气源采购等生产经营活动带来的短期资金需求，公司向董事会申请使用暂时闲置募集资金适时补充流动资金的授权，以备公司短期资金调拨储备之需，形成更加灵活的以自有资金为主、募集资金补流为辅的短期资金管理机制。后续，公司将根据需要视情况安排补流，并随时根据募投项目的进展及需求情况及时归还至募集资金专用账户。 感谢您的提问和对本公司的关注。2024-08-21 16:28:00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飞</w:t>
      </w:r>
      <w:r>
        <w:rPr>
          <w:rFonts w:ascii="微软雅黑" w:hAnsi="微软雅黑" w:eastAsia="微软雅黑"/>
          <w:b/>
          <w:color w:val="4682B4"/>
          <w:sz w:val="32"/>
        </w:rPr>
        <w:t>集</w:t>
      </w:r>
      <w:r>
        <w:rPr>
          <w:rFonts w:ascii="微软雅黑" w:hAnsi="微软雅黑" w:eastAsia="微软雅黑"/>
          <w:b/>
          <w:color w:val="4682B4"/>
          <w:sz w:val="32"/>
        </w:rPr>
        <w:t>成</w:t>
      </w:r>
    </w:p>
    <w:p>
      <w:r>
        <w:t>问题: 董秘您好，请问贵司的总经理离职，是个人原因？还是上级中航集团的调动？</w:t>
      </w:r>
    </w:p>
    <w:p>
      <w:r>
        <w:t>回答: 成飞集成：您好，黄绍浒先生因工作变动申请辞去公司第八届董事会董事、总经理和战略委员会委员等职务。感谢您的关注！2024-08-21 15:15:02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达</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p>
    <w:p>
      <w:r>
        <w:t>问题: 请问到8.20股东人数是多少？</w:t>
      </w:r>
    </w:p>
    <w:p>
      <w:r>
        <w:t>回答: 达威股份：投资者你好，截止2024年8月20日，公司股东数为8501户，感谢关注！2024-08-21 16:14:39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p>
    <w:p>
      <w:r>
        <w:t>问题: 你好！请问1.金名企业管理有限公司已在成都依法成立，其收购四川金时印务资产为何迟迟不见交易？是放弃收购了？还是没有是够资金收购？2.公司投资股票国光电气股票，是否己全部或部分减持完毕。3.公司购买理财产品具体买了多少？之前公司投资海光信息产生的7亿元的收益，都进行了哪些方面的资金安排或投资安排？4.目前公司主营业务千页科技营收如何，现金流是否充足？负债发生了变化没有？请公司回复。谢谢！</w:t>
      </w:r>
    </w:p>
    <w:p>
      <w:r>
        <w:t>回答: *ST金时：尊敬的投资者，您好！目前公司与金名交易的前期准备工作已基本完成，公司将尽快落实转让协议的签署，相关事项请关注公司后续公告；公司通过成都天翊创业股权投资基金合伙企业（有限合伙）间接投资了国光电气，目前尚未解除限售；公司业务和购买理财情况请关注公司定期报告。敬请投资者理性投资，注意投资风险，感谢您的关注。2024-08-21 15:55:33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p>
    <w:p>
      <w:r>
        <w:t>问题: 四川金名管理公司已经成立，请问何时签订金时印务的股权转让协议并完成交割？谢谢</w:t>
      </w:r>
    </w:p>
    <w:p>
      <w:r>
        <w:t>回答: *ST金时：尊敬的投资者，您好！目前公司与金名交易的前期准备工作已基本完成，公司将尽快落实转让协议的签署，相关事项请关注公司后续公告。敬请投资者理性投资，注意投资风险，感谢您的关注。2024-08-21 15:55:18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p>
    <w:p>
      <w:r>
        <w:t>问题: 董秘你好，请问截止到2024年8月20日，贵公司股东户数是多少？谢谢啦！！！</w:t>
      </w:r>
    </w:p>
    <w:p>
      <w:r>
        <w:t>回答: *ST金时：尊敬的投资者，您好！截至2024年8月20日收盘，公司股东数为8,917户，感谢您的关注！2024-08-21 15:55:02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p>
    <w:p>
      <w:r>
        <w:t>问题: 请问截至8月19日收盘，股东户数多少？谢谢</w:t>
      </w:r>
    </w:p>
    <w:p>
      <w:r>
        <w:t>回答: *ST金时：尊敬的投资者，您好！截至2024年8月20日收盘，公司股东数为8,917户，感谢您的关注！2024-08-21 15:54:55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p>
    <w:p>
      <w:r>
        <w:t>问题: 上一次看到相关信息是今年4月3日垒知科技和华为与迈克生物共探智慧未来，不知道有具体合作结果没有？</w:t>
      </w:r>
    </w:p>
    <w:p>
      <w:r>
        <w:t>回答: 您好！公司全资子公司垒知科技集团部分自研产品适配了该公司旗下芯片，本次大会已邀请垒知科技参加；公司与该智能园区和智能制造持续保持合作；此外，垒知科技集团已为迈克生物规划了基于智慧园区的智能网络解决方案，目前新园区建设正在有序推进中。谢谢关注！2024-08-21 18:11:56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p>
    <w:p>
      <w:r>
        <w:t>问题: 2024年8月中旬，目前猴痘疫情在全球蔓延，世卫组织和我国相关部门都发出了声音，请问贵公司在猴痘检测方面，有没有针对此次疫情在国内外市场做针对性的业务拓展，尤其是海外市场有没有投入人力物力主动开拓市场，争取能形成有效的订单。</w:t>
      </w:r>
    </w:p>
    <w:p>
      <w:r>
        <w:t>回答: 迈克生物：尊敬的投资者，您好！在产品技术端，公司已分别完成分子诊断平台下荧光PCR技术和数字PCR技术的猴痘检测试剂开发，且猴痘病毒核酸检测试剂盒（荧光PCR法）及猴痘病毒核酸检测试剂盒（数字PCR法）两款产品已取得欧盟CE准入资质，但尚未取得国家药监的产品注册证。在市场渠道端，公司按照规划稳步推进海外营销渠道建设，此外加强了对猴痘检测产品的市场需求变化深度调研，并紧密跟踪猴痘的发展情况和市场变化。感谢您的关注与支持！2024-08-21 17:48:56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p>
    <w:p>
      <w:r>
        <w:t>问题: 请问董秘贵公司有猴痘检测试剂及仪器的生产和出口订单吗?</w:t>
      </w:r>
    </w:p>
    <w:p>
      <w:r>
        <w:t>回答: 迈克生物：尊敬的投资者，您好！公司已分别完成分子诊断平台下荧光PCR技术和数字PCR技术的猴痘检测试剂开发，且猴痘病毒核酸检测试剂盒（荧光PCR法）及猴痘病毒核酸检测试剂盒（数字PCR法）两款产品已取得欧盟CE准入资质，但尚未取得国家药监的产品注册证。目前暂未获得猴痘检测产品订单。感谢您的关注与支持！2024-08-21 17:47:47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p>
    <w:p>
      <w:r>
        <w:t>问题: 董秘你好！请问贵公司有猴痘检测试剂盒？</w:t>
      </w:r>
    </w:p>
    <w:p>
      <w:r>
        <w:t>回答: 迈克生物：尊敬的投资者，您好！公司已分别完成分子诊断平台下荧光PCR技术和数字PCR技术的猴痘检测试剂开发，且猴痘病毒核酸检测试剂盒（荧光PCR法）及猴痘病毒核酸检测试剂盒（数字PCR法）两款产品已取得欧盟CE准入资质，但尚未取得国家药监的产品注册证。感谢您的关注与支持！2024-08-21 17:40:39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p>
    <w:p>
      <w:r>
        <w:t>问题: 请问公司核心管理人员郭董退出管理层后是否继续看好公司的发展前景，面对其手中的大量股权公司董事会是否考虑过以合理的价格接手，稳定投资者预期？谢谢</w:t>
      </w:r>
    </w:p>
    <w:p>
      <w:r>
        <w:t>回答: 迈克生物：尊敬的投资者，您好！郭雷先生作为公司财务投资人，虽未参与公司经营管理工作，但伴随并见证了迈克近三十载的成长与壮大。公司衷心感谢郭雷先生长期予以的信任和支持，公司将始终坚持长期可持续发展理念，持续做好经营管理，力争长跑中胜出，通过不断提升投资价值回馈广大投资者。感谢您的关注与支持！2024-08-21 17:39:42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光</w:t>
      </w:r>
      <w:r>
        <w:rPr>
          <w:rFonts w:ascii="微软雅黑" w:hAnsi="微软雅黑" w:eastAsia="微软雅黑"/>
          <w:b/>
          <w:color w:val="4682B4"/>
          <w:sz w:val="32"/>
        </w:rPr>
        <w:t>电</w:t>
      </w:r>
      <w:r>
        <w:rPr>
          <w:rFonts w:ascii="微软雅黑" w:hAnsi="微软雅黑" w:eastAsia="微软雅黑"/>
          <w:b/>
          <w:color w:val="4682B4"/>
          <w:sz w:val="32"/>
        </w:rPr>
        <w:t>气</w:t>
      </w:r>
    </w:p>
    <w:p>
      <w:r>
        <w:t>问题: 2.公司投资股票国光电气股票，是否己全部或部分减持完毕。3.公司购买理财产品具体买了多少？之前公司投资海光信息产生的7亿元的收益，都进行了哪些方面的资金安排或投资安排？4.目前公司主营业务千页科技营收如何，现金流是否充足？负债发生了变化没有？请公司回复。谢谢！</w:t>
      </w:r>
    </w:p>
    <w:p>
      <w:r>
        <w:t>回答: *ST金时：尊敬的投资者，您好！目前公司与金名交易的前期准备工作已基本完成，公司将尽快落实转让协议的签署，相关事项请关注公司后续公告；公司通过成都天翊创业股权投资基金合伙企业（有限合伙）间接投资了国光电气，目前尚未解除限售；公司业务和购买理财情况请关注公司定期报告。敬请投资者理性投资，注意投资风险，感谢您的关注。2024-08-21 15:55:33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自</w:t>
      </w:r>
      <w:r>
        <w:rPr>
          <w:rFonts w:ascii="微软雅黑" w:hAnsi="微软雅黑" w:eastAsia="微软雅黑"/>
          <w:b/>
          <w:color w:val="4682B4"/>
          <w:sz w:val="32"/>
        </w:rPr>
        <w:t>科</w:t>
      </w:r>
      <w:r>
        <w:rPr>
          <w:rFonts w:ascii="微软雅黑" w:hAnsi="微软雅黑" w:eastAsia="微软雅黑"/>
          <w:b/>
          <w:color w:val="4682B4"/>
          <w:sz w:val="32"/>
        </w:rPr>
        <w:t>技</w:t>
      </w:r>
    </w:p>
    <w:p>
      <w:r>
        <w:t>问题: 公司自2022年回购股票以来，股价连创新低，请问回购股票下跌带来的损失是否会计入利润，从而影响公司基本面？</w:t>
      </w:r>
    </w:p>
    <w:p>
      <w:r>
        <w:t>回答: 中自科技：尊敬的投资者您好，根据《企业会计准则第37号——金融工具列报》的规定，回购自身权益工具（库存股）支付的对价和交易费用，应当减少所有者权益，不得确认金融资产。因此，涉及库存股的变动，会影响公司所有者权益，不会影响公司损益。感谢您的关注！2024-08-21 18:11:00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自</w:t>
      </w:r>
      <w:r>
        <w:rPr>
          <w:rFonts w:ascii="微软雅黑" w:hAnsi="微软雅黑" w:eastAsia="微软雅黑"/>
          <w:b/>
          <w:color w:val="4682B4"/>
          <w:sz w:val="32"/>
        </w:rPr>
        <w:t>科</w:t>
      </w:r>
      <w:r>
        <w:rPr>
          <w:rFonts w:ascii="微软雅黑" w:hAnsi="微软雅黑" w:eastAsia="微软雅黑"/>
          <w:b/>
          <w:color w:val="4682B4"/>
          <w:sz w:val="32"/>
        </w:rPr>
        <w:t>技</w:t>
      </w:r>
    </w:p>
    <w:p>
      <w:r>
        <w:t>问题: 董秘您好，特斯拉公开专利，选择在固体电池中添加氟化镁和碳酸钙来降低电压衰减，从而低成本提高电池寿命，降低电池成本，请问贵公司是否有计划跟进？</w:t>
      </w:r>
    </w:p>
    <w:p>
      <w:r>
        <w:t>回答: 中自科技：尊敬的投资者您好，公司固态电池研发正持续推进，目前已完成电芯材料体系开发和极片设计端和电芯结构设计端的工艺设计及初步验证。感谢您的关注！2024-08-21 18:11:00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自</w:t>
      </w:r>
      <w:r>
        <w:rPr>
          <w:rFonts w:ascii="微软雅黑" w:hAnsi="微软雅黑" w:eastAsia="微软雅黑"/>
          <w:b/>
          <w:color w:val="4682B4"/>
          <w:sz w:val="32"/>
        </w:rPr>
        <w:t>科</w:t>
      </w:r>
      <w:r>
        <w:rPr>
          <w:rFonts w:ascii="微软雅黑" w:hAnsi="微软雅黑" w:eastAsia="微软雅黑"/>
          <w:b/>
          <w:color w:val="4682B4"/>
          <w:sz w:val="32"/>
        </w:rPr>
        <w:t>技</w:t>
      </w:r>
    </w:p>
    <w:p>
      <w:r>
        <w:t>问题: 请问定向增发是否已经开始实施？</w:t>
      </w:r>
    </w:p>
    <w:p>
      <w:r>
        <w:t>回答: 中自科技：尊敬的投资者您好，公司2023年年度大会审议不超过3个亿的简易程序定增事项符合法律法规的要求，截至目前仅为取得股东大会授权，暂无具体的时间安排和实施计划。后续具体工作的安排，公司将严格按照法律法规的要求，及时履行必要的审议程序及信息披露义务，敬请投资者注意投资风险。感谢您的关注。2024-08-21 18:11:00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自</w:t>
      </w:r>
      <w:r>
        <w:rPr>
          <w:rFonts w:ascii="微软雅黑" w:hAnsi="微软雅黑" w:eastAsia="微软雅黑"/>
          <w:b/>
          <w:color w:val="4682B4"/>
          <w:sz w:val="32"/>
        </w:rPr>
        <w:t>科</w:t>
      </w:r>
      <w:r>
        <w:rPr>
          <w:rFonts w:ascii="微软雅黑" w:hAnsi="微软雅黑" w:eastAsia="微软雅黑"/>
          <w:b/>
          <w:color w:val="4682B4"/>
          <w:sz w:val="32"/>
        </w:rPr>
        <w:t>技</w:t>
      </w:r>
    </w:p>
    <w:p>
      <w:r>
        <w:t>问题: 贵公司股价已经跌破净资产，故建议贵公司申请转板到创业板或者主板市场，这样有利于得到正常的市场估值。在科创板双边挂单做市商，融券量化等一系列综合下，公司缺乏资金关注，股价或许只能是节节败退。希望贵公司引起重视，重视投资者利益。g575</w:t>
      </w:r>
    </w:p>
    <w:p>
      <w:r>
        <w:t>回答: 中自科技：尊敬的投资者您好，感谢您的建议。公司高度重视股东投资回报，正在实施第二期股份回购计划，截至2024年7月31日，公司通过上海证券交易所交易系统以集中竞价交易方式已累计回购公司股份176.34万股。后续，公司将继续按照交易所法规要求并结合实际情况完成公司本次回购并对相关进展情况予以披露。具体回购内容详见公司于2023年1月19日和2024年6月7日发布的《关于以集中竞价交易方式回购公司股份方案的公告》（公告编号：2023-002）和《关于以集中竞价交易方式回购公司股份方案的公告》（公告编号：2024-031）。感谢您的关注！2024-08-21 18:11:00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自</w:t>
      </w:r>
      <w:r>
        <w:rPr>
          <w:rFonts w:ascii="微软雅黑" w:hAnsi="微软雅黑" w:eastAsia="微软雅黑"/>
          <w:b/>
          <w:color w:val="4682B4"/>
          <w:sz w:val="32"/>
        </w:rPr>
        <w:t>科</w:t>
      </w:r>
      <w:r>
        <w:rPr>
          <w:rFonts w:ascii="微软雅黑" w:hAnsi="微软雅黑" w:eastAsia="微软雅黑"/>
          <w:b/>
          <w:color w:val="4682B4"/>
          <w:sz w:val="32"/>
        </w:rPr>
        <w:t>技</w:t>
      </w:r>
    </w:p>
    <w:p>
      <w:r>
        <w:t>问题: 公司的货币资金和可交易金融资产总共将近7个亿，为什么不上马新的项目，增加公司的盈利水平啊？应收货款那么多，坏账的可能性有多大？</w:t>
      </w:r>
    </w:p>
    <w:p>
      <w:r>
        <w:t>回答: 中自科技：尊敬的投资者您好，公司募投及其他新业务项目正有序推进，项目建设和实现收益尚需一定时间。公司应收账款随销售收入的增加而增加，公司已严格按照会计准则计提坏账准备，感谢您的关注！2024-08-21 18:11:00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自</w:t>
      </w:r>
      <w:r>
        <w:rPr>
          <w:rFonts w:ascii="微软雅黑" w:hAnsi="微软雅黑" w:eastAsia="微软雅黑"/>
          <w:b/>
          <w:color w:val="4682B4"/>
          <w:sz w:val="32"/>
        </w:rPr>
        <w:t>科</w:t>
      </w:r>
      <w:r>
        <w:rPr>
          <w:rFonts w:ascii="微软雅黑" w:hAnsi="微软雅黑" w:eastAsia="微软雅黑"/>
          <w:b/>
          <w:color w:val="4682B4"/>
          <w:sz w:val="32"/>
        </w:rPr>
        <w:t>技</w:t>
      </w:r>
    </w:p>
    <w:p>
      <w:r>
        <w:t>问题: 请问截止2024年8月14日，公司股东户数是多少？</w:t>
      </w:r>
    </w:p>
    <w:p>
      <w:r>
        <w:t>回答: 中自科技：尊敬的投资者您好，公司股东户数请参阅公司定期报告，感谢您的关注！2024-08-21 18:10:00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p>
    <w:p>
      <w:r>
        <w:t>问题: 请问到8.20股东人数是多少？</w:t>
      </w:r>
    </w:p>
    <w:p>
      <w:r>
        <w:t>回答: 港通医疗：尊敬的投资者，您好！公司2024年8月20日定期持有人名册股东数量为8855户，感谢您的关注。2024-08-21 17:45:14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p>
    <w:p>
      <w:r>
        <w:t>问题: 请问到8月20日股东人数是多少，谢谢</w:t>
      </w:r>
    </w:p>
    <w:p>
      <w:r>
        <w:t>回答: 大宏立：感谢您对公司的关注，截止到2024年8月20日，公司股东户数为8370户。2024-08-21 15:57:15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集</w:t>
      </w:r>
      <w:r>
        <w:rPr>
          <w:rFonts w:ascii="微软雅黑" w:hAnsi="微软雅黑" w:eastAsia="微软雅黑"/>
          <w:b/>
          <w:color w:val="4682B4"/>
          <w:sz w:val="32"/>
        </w:rPr>
        <w:t>团</w:t>
      </w:r>
    </w:p>
    <w:p>
      <w:r>
        <w:t>问题: 请问贵司2024年8月20日股东人数是多少？谢谢</w:t>
      </w:r>
    </w:p>
    <w:p>
      <w:r>
        <w:t>回答: 彩虹集团：投资者您好，截至2024年8月20日，公司股东总户数16,823户（合并普通账户和融资融券信用账户），谢谢。2024-08-21 16:12:35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集</w:t>
      </w:r>
      <w:r>
        <w:rPr>
          <w:rFonts w:ascii="微软雅黑" w:hAnsi="微软雅黑" w:eastAsia="微软雅黑"/>
          <w:b/>
          <w:color w:val="4682B4"/>
          <w:sz w:val="32"/>
        </w:rPr>
        <w:t>团</w:t>
      </w:r>
    </w:p>
    <w:p>
      <w:r>
        <w:t>问题: 请问到8.20股东人数是多少？</w:t>
      </w:r>
    </w:p>
    <w:p>
      <w:r>
        <w:t>回答: 彩虹集团：投资者您好，截至2024年8月20日，公司股东总户数16,823户（合并普通账户和融资融券信用账户），谢谢。2024-08-21 16:12:35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你好，能否具体介绍公司的汽车电子总成产品在无人驾驶、网连驾驶、车路云方面有哪些技术含盖？具体已经给哪些车型上批量使用？在汽车电子总成行业，公司目前处于什么地位？谢谢</w:t>
      </w:r>
    </w:p>
    <w:p>
      <w:r>
        <w:t>回答: 创维数字：您好，公司在汽车电子行业已深耕多年，公司作为Tier1厂商提供汽车智能座舱中的车载人机交互显示总成系统、车载智能仪表系统等产品，已被广泛应用于吉利、奇瑞、长安、长城、一汽大众、北京现代等多个品牌的相关车型上，支持汽车的智能驾驶、云服务等。具体内容请您关注公司披露的定期报告、法定的信息披露媒体及巨潮资讯网（http://www.cninfo.com.cn）披露的信息，感谢您的关注。2024-08-21 15:03:00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你好，公司机顶盒产品市场占有率居首位，出货量数以千万，请问这种海量产品，所用的芯片国产化率有多少？标准化单元模组电路是否有采用专用定制集成化ASIC技术进行归纳固化，ASIC芯片技术给公司产品的性能和成本有多大的意义？ASIC芯片与国内哪些厂商在进行合作？谢谢</w:t>
      </w:r>
    </w:p>
    <w:p>
      <w:r>
        <w:t>回答: 创维数字：您好，公司面向全球市场开展业务，除与美国、韩国、日本、中国台湾的主流芯片厂家合作之外，就机顶盒SOC及NPU芯片、智能网关芯片、存储芯片等与国内众多知名芯片企业有深度合作，国产化率高。具体情况请以公司披露的定期报告、法定的信息披露媒体及巨潮资讯网（http://www.cninfo.com.cn）披露的内容为准，感谢您的关注。2024-08-21 15:02:44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请问贵公司对于AR眼镜研发处于哪个阶段，未来预计上市时间。</w:t>
      </w:r>
    </w:p>
    <w:p>
      <w:r>
        <w:t>回答: 创维数字：您好，公司目前已推出首款AR眼镜创维A1，该产品定位超清超轻，在画质上搭载Micro-OLED屏，1080P高清显示，54PPD高配角分辨率，4496PPI，90Hz刷新率，为用户呈现等效6米的172寸大屏，畅享私人巨幕影院，画面显示效果突出，同时支持0-500°近视屈光度调节，对近视用户更友好，并且还支持外挂镜片，量身定制。在便携性方面，A1重量在75g内，足够小巧便携，佩戴舒适轻盈。内容上，A1搭配便携智能终端魔盒，拥有GoogleTV生态，海量影音一应俱全。此外，A1可直连USB-TypeC接口DP输出设备，畅享高清大屏观影、游戏、办公等，目前面向海外市场，首批产品将向美国客户出货2024-08-21 15:02:30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您好，资料显示子公司变更二股东为中微公司，请问是否意味着公司在半导体行业得到认可。本次入股是否对公司业绩起到积极作用？目前公司半导体射频电源国产市占率有多少？谢谢</w:t>
      </w:r>
    </w:p>
    <w:p>
      <w:r>
        <w:t>回答: 英杰电气：您好，前两个问题刚才已经做了解答，关于市占率的问题回答如下：现在射频电源技术刚刚突破不久，已经有部分型号射频电源开始量产，但还有更多型号还没进入到量产阶段（处于在研的不同阶段），因为还没有完全实现国产射频电源的全型号覆盖，所以现在并不适宜讨论射频电源市占率的问题，从目前情况看，国内具备射频电源研发和量产能力的公司并不多，这项技术确实也有较高的技术门槛，在当前阶段，英杰电气射频电源的技术突破和量产能力上是处于国内领先的，谢谢您的关注。2024-08-21 15:51:59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董秘您好，公开信息显示中微公司入股公司子公司。请问未来两家公司的合作如何推进，另外中微入股对公司开拓其他半导体公司客户是否有帮助？谢谢。</w:t>
      </w:r>
    </w:p>
    <w:p>
      <w:r>
        <w:t>回答: 英杰电气：您好！第一个问题，公司与中微半导体已经有十多年的合作经历了，中微入股晨晖公司，是基于其对英杰电气在射频电源技术领域能力的认可。有了这样的股权合作，对于公司突破并量产更多型号射频电源无疑会起到更大的助推作用，以此同时，中微公司基于自身发展战略，正在推进进入到更多半导体制程环节的计划，设备的总类也会更加丰富，也会助力公司在半导体设备电源市场规模的进一步扩大。第二个问题，英杰电气与中微公司在半导体设备电源领域合作的成功，较大提升了英杰电气在业内的影响力，国内其他半导体设备厂商同样面临国外射频电源禁供、限供、交期过长等等问题，目前英杰电气展现出来的射频电源国产化替代能力，对于他们同样也是有吸引力的2024-08-21 15:40:32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p>
    <w:p>
      <w:r>
        <w:t>问题: 请问，截至8月20日股东户数是多少？</w:t>
      </w:r>
    </w:p>
    <w:p>
      <w:r>
        <w:t>回答: 浩物股份：尊敬的投资者，您好。截至2024年8月20日，公司股东户数为31599户。谢谢。2024-08-21 16:56:20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p>
    <w:p>
      <w:r>
        <w:t>问题: 请问国家现在的汽车补贴政策，对我们的4S店销售有没有产生正向影响？是否加大了销量？是否提交了利润？</w:t>
      </w:r>
    </w:p>
    <w:p>
      <w:r>
        <w:t>回答: 浩物股份：尊敬的投资者，您好。感谢您对公司的关注，有关公司情况，请投资者关注公司公告。谢谢。2024-08-21 16:56:00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德</w:t>
      </w:r>
      <w:r>
        <w:rPr>
          <w:rFonts w:ascii="微软雅黑" w:hAnsi="微软雅黑" w:eastAsia="微软雅黑"/>
          <w:b/>
          <w:color w:val="4682B4"/>
          <w:sz w:val="32"/>
        </w:rPr>
        <w:t>恩</w:t>
      </w:r>
      <w:r>
        <w:rPr>
          <w:rFonts w:ascii="微软雅黑" w:hAnsi="微软雅黑" w:eastAsia="微软雅黑"/>
          <w:b/>
          <w:color w:val="4682B4"/>
          <w:sz w:val="32"/>
        </w:rPr>
        <w:t>精</w:t>
      </w:r>
      <w:r>
        <w:rPr>
          <w:rFonts w:ascii="微软雅黑" w:hAnsi="微软雅黑" w:eastAsia="微软雅黑"/>
          <w:b/>
          <w:color w:val="4682B4"/>
          <w:sz w:val="32"/>
        </w:rPr>
        <w:t>工</w:t>
      </w:r>
    </w:p>
    <w:p>
      <w:r>
        <w:t>问题: 8.20 最新股东数？</w:t>
      </w:r>
    </w:p>
    <w:p>
      <w:r>
        <w:t>回答: 德恩精工：投资者，您好!截止2024年8月20日，公司股东人数共计为23,857人。感谢您对公司的关注!2024-08-21 16:22:00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机</w:t>
      </w:r>
      <w:r>
        <w:rPr>
          <w:rFonts w:ascii="微软雅黑" w:hAnsi="微软雅黑" w:eastAsia="微软雅黑"/>
          <w:b/>
          <w:color w:val="4682B4"/>
          <w:sz w:val="32"/>
        </w:rPr>
        <w:t>重</w:t>
      </w:r>
      <w:r>
        <w:rPr>
          <w:rFonts w:ascii="微软雅黑" w:hAnsi="微软雅黑" w:eastAsia="微软雅黑"/>
          <w:b/>
          <w:color w:val="4682B4"/>
          <w:sz w:val="32"/>
        </w:rPr>
        <w:t>装</w:t>
      </w:r>
    </w:p>
    <w:p>
      <w:r>
        <w:t>问题: 请问公司是否和国机通用、国机精工、国机汽车、国机重装属于国机系。</w:t>
      </w:r>
    </w:p>
    <w:p>
      <w:r>
        <w:t>回答: 林海股份：尊敬的投资者：您好，感谢对公司的关注！公司实控人为中国机械工业集团有限公司。2024-08-21 08:32:00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迅</w:t>
      </w:r>
      <w:r>
        <w:rPr>
          <w:rFonts w:ascii="微软雅黑" w:hAnsi="微软雅黑" w:eastAsia="微软雅黑"/>
          <w:b/>
          <w:color w:val="4682B4"/>
          <w:sz w:val="32"/>
        </w:rPr>
        <w:t>游</w:t>
      </w:r>
      <w:r>
        <w:rPr>
          <w:rFonts w:ascii="微软雅黑" w:hAnsi="微软雅黑" w:eastAsia="微软雅黑"/>
          <w:b/>
          <w:color w:val="4682B4"/>
          <w:sz w:val="32"/>
        </w:rPr>
        <w:t>科</w:t>
      </w:r>
      <w:r>
        <w:rPr>
          <w:rFonts w:ascii="微软雅黑" w:hAnsi="微软雅黑" w:eastAsia="微软雅黑"/>
          <w:b/>
          <w:color w:val="4682B4"/>
          <w:sz w:val="32"/>
        </w:rPr>
        <w:t>技</w:t>
      </w:r>
    </w:p>
    <w:p>
      <w:r>
        <w:t>问题: 网友求助“黑神话悟空在游戏过程中经常会遇到卡顿问题，如何解决？”请问公司游戏加速器能解决这个问题吗？公司产品能用在Steam下载的游戏中吗？</w:t>
      </w:r>
    </w:p>
    <w:p>
      <w:r>
        <w:t>回答: 迅游科技：迅游加速器能够有效降低游戏延迟，可以降低因网络问题导致的卡顿和掉帧现象，从而提升游戏的整体流畅。感谢关注！2024-08-21 18:16:18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迅</w:t>
      </w:r>
      <w:r>
        <w:rPr>
          <w:rFonts w:ascii="微软雅黑" w:hAnsi="微软雅黑" w:eastAsia="微软雅黑"/>
          <w:b/>
          <w:color w:val="4682B4"/>
          <w:sz w:val="32"/>
        </w:rPr>
        <w:t>游</w:t>
      </w:r>
      <w:r>
        <w:rPr>
          <w:rFonts w:ascii="微软雅黑" w:hAnsi="微软雅黑" w:eastAsia="微软雅黑"/>
          <w:b/>
          <w:color w:val="4682B4"/>
          <w:sz w:val="32"/>
        </w:rPr>
        <w:t>科</w:t>
      </w:r>
      <w:r>
        <w:rPr>
          <w:rFonts w:ascii="微软雅黑" w:hAnsi="微软雅黑" w:eastAsia="微软雅黑"/>
          <w:b/>
          <w:color w:val="4682B4"/>
          <w:sz w:val="32"/>
        </w:rPr>
        <w:t>技</w:t>
      </w:r>
    </w:p>
    <w:p>
      <w:r>
        <w:t>问题: 请问贵公司截止到八月二十日股东人数是多少？谢谢</w:t>
      </w:r>
    </w:p>
    <w:p>
      <w:r>
        <w:t>回答: 迅游科技：您好！根据中国证券登记结算有限责任公司提供的数据，截至2024年8月20日，公司股东户数为25,598户。感谢关注！2024-08-21 18:15:26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君</w:t>
      </w:r>
      <w:r>
        <w:rPr>
          <w:rFonts w:ascii="微软雅黑" w:hAnsi="微软雅黑" w:eastAsia="微软雅黑"/>
          <w:b/>
          <w:color w:val="4682B4"/>
          <w:sz w:val="32"/>
        </w:rPr>
        <w:t>逸</w:t>
      </w:r>
      <w:r>
        <w:rPr>
          <w:rFonts w:ascii="微软雅黑" w:hAnsi="微软雅黑" w:eastAsia="微软雅黑"/>
          <w:b/>
          <w:color w:val="4682B4"/>
          <w:sz w:val="32"/>
        </w:rPr>
        <w:t>数</w:t>
      </w:r>
      <w:r>
        <w:rPr>
          <w:rFonts w:ascii="微软雅黑" w:hAnsi="微软雅黑" w:eastAsia="微软雅黑"/>
          <w:b/>
          <w:color w:val="4682B4"/>
          <w:sz w:val="32"/>
        </w:rPr>
        <w:t>码</w:t>
      </w:r>
    </w:p>
    <w:p>
      <w:r>
        <w:t>问题: 请问董秘，贵公司前5大供应商有没有华为海思？</w:t>
      </w:r>
    </w:p>
    <w:p>
      <w:r>
        <w:t>回答: 君逸数码：您好！不在公司前五大供应商内，公司未代理上述产品。具体信息请以指定官方媒体的公告为准。感谢您的关注。2024-08-21 21:21:00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君</w:t>
      </w:r>
      <w:r>
        <w:rPr>
          <w:rFonts w:ascii="微软雅黑" w:hAnsi="微软雅黑" w:eastAsia="微软雅黑"/>
          <w:b/>
          <w:color w:val="4682B4"/>
          <w:sz w:val="32"/>
        </w:rPr>
        <w:t>逸</w:t>
      </w:r>
      <w:r>
        <w:rPr>
          <w:rFonts w:ascii="微软雅黑" w:hAnsi="微软雅黑" w:eastAsia="微软雅黑"/>
          <w:b/>
          <w:color w:val="4682B4"/>
          <w:sz w:val="32"/>
        </w:rPr>
        <w:t>数</w:t>
      </w:r>
      <w:r>
        <w:rPr>
          <w:rFonts w:ascii="微软雅黑" w:hAnsi="微软雅黑" w:eastAsia="微软雅黑"/>
          <w:b/>
          <w:color w:val="4682B4"/>
          <w:sz w:val="32"/>
        </w:rPr>
        <w:t>码</w:t>
      </w:r>
    </w:p>
    <w:p>
      <w:r>
        <w:t>问题: 请问董秘，贵公司是不是海思的代理分销商。</w:t>
      </w:r>
    </w:p>
    <w:p>
      <w:r>
        <w:t>回答: 君逸数码：您好！具体信息请以指定官方媒体的公告为准。感谢您的关注。2024-08-21 18:42:23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君</w:t>
      </w:r>
      <w:r>
        <w:rPr>
          <w:rFonts w:ascii="微软雅黑" w:hAnsi="微软雅黑" w:eastAsia="微软雅黑"/>
          <w:b/>
          <w:color w:val="4682B4"/>
          <w:sz w:val="32"/>
        </w:rPr>
        <w:t>逸</w:t>
      </w:r>
      <w:r>
        <w:rPr>
          <w:rFonts w:ascii="微软雅黑" w:hAnsi="微软雅黑" w:eastAsia="微软雅黑"/>
          <w:b/>
          <w:color w:val="4682B4"/>
          <w:sz w:val="32"/>
        </w:rPr>
        <w:t>数</w:t>
      </w:r>
      <w:r>
        <w:rPr>
          <w:rFonts w:ascii="微软雅黑" w:hAnsi="微软雅黑" w:eastAsia="微软雅黑"/>
          <w:b/>
          <w:color w:val="4682B4"/>
          <w:sz w:val="32"/>
        </w:rPr>
        <w:t>码</w:t>
      </w:r>
    </w:p>
    <w:p>
      <w:r>
        <w:t>问题: 董秘您好！天眼查上介绍贵公司说，贵公司代理销售华为海思全系列产品，和国内几乎所有半导体芯片原厂的代理商，是否为真？</w:t>
      </w:r>
    </w:p>
    <w:p>
      <w:r>
        <w:t>回答: 君逸数码：您好！具体信息请以指定官方媒体的公告为准。感谢您的关注。2024-08-21 18:41:32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君</w:t>
      </w:r>
      <w:r>
        <w:rPr>
          <w:rFonts w:ascii="微软雅黑" w:hAnsi="微软雅黑" w:eastAsia="微软雅黑"/>
          <w:b/>
          <w:color w:val="4682B4"/>
          <w:sz w:val="32"/>
        </w:rPr>
        <w:t>逸</w:t>
      </w:r>
      <w:r>
        <w:rPr>
          <w:rFonts w:ascii="微软雅黑" w:hAnsi="微软雅黑" w:eastAsia="微软雅黑"/>
          <w:b/>
          <w:color w:val="4682B4"/>
          <w:sz w:val="32"/>
        </w:rPr>
        <w:t>数</w:t>
      </w:r>
      <w:r>
        <w:rPr>
          <w:rFonts w:ascii="微软雅黑" w:hAnsi="微软雅黑" w:eastAsia="微软雅黑"/>
          <w:b/>
          <w:color w:val="4682B4"/>
          <w:sz w:val="32"/>
        </w:rPr>
        <w:t>码</w:t>
      </w:r>
    </w:p>
    <w:p>
      <w:r>
        <w:t>问题: 公司是否为华为海思的重要代理分销商，代理销售华为海思全系列产品，包括超高清数字电视机顶盒芯片、超高清数字电视芯片、通讯芯片、视频编解码芯片等</w:t>
      </w:r>
    </w:p>
    <w:p>
      <w:r>
        <w:t>回答: 君逸数码：您好！具体信息请以指定官方媒体的公告为准。感谢您的关注。2024-08-21 18:39:47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君</w:t>
      </w:r>
      <w:r>
        <w:rPr>
          <w:rFonts w:ascii="微软雅黑" w:hAnsi="微软雅黑" w:eastAsia="微软雅黑"/>
          <w:b/>
          <w:color w:val="4682B4"/>
          <w:sz w:val="32"/>
        </w:rPr>
        <w:t>逸</w:t>
      </w:r>
      <w:r>
        <w:rPr>
          <w:rFonts w:ascii="微软雅黑" w:hAnsi="微软雅黑" w:eastAsia="微软雅黑"/>
          <w:b/>
          <w:color w:val="4682B4"/>
          <w:sz w:val="32"/>
        </w:rPr>
        <w:t>数</w:t>
      </w:r>
      <w:r>
        <w:rPr>
          <w:rFonts w:ascii="微软雅黑" w:hAnsi="微软雅黑" w:eastAsia="微软雅黑"/>
          <w:b/>
          <w:color w:val="4682B4"/>
          <w:sz w:val="32"/>
        </w:rPr>
        <w:t>码</w:t>
      </w:r>
    </w:p>
    <w:p>
      <w:r>
        <w:t>问题: 君逸数码有没有为华代理销售华为海思全系列产品</w:t>
      </w:r>
    </w:p>
    <w:p>
      <w:r>
        <w:t>回答: 君逸数码：您好！具体信息请以指定官方媒体的公告为准。感谢您的关注。2024-08-21 18:38:40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君</w:t>
      </w:r>
      <w:r>
        <w:rPr>
          <w:rFonts w:ascii="微软雅黑" w:hAnsi="微软雅黑" w:eastAsia="微软雅黑"/>
          <w:b/>
          <w:color w:val="4682B4"/>
          <w:sz w:val="32"/>
        </w:rPr>
        <w:t>逸</w:t>
      </w:r>
      <w:r>
        <w:rPr>
          <w:rFonts w:ascii="微软雅黑" w:hAnsi="微软雅黑" w:eastAsia="微软雅黑"/>
          <w:b/>
          <w:color w:val="4682B4"/>
          <w:sz w:val="32"/>
        </w:rPr>
        <w:t>数</w:t>
      </w:r>
      <w:r>
        <w:rPr>
          <w:rFonts w:ascii="微软雅黑" w:hAnsi="微软雅黑" w:eastAsia="微软雅黑"/>
          <w:b/>
          <w:color w:val="4682B4"/>
          <w:sz w:val="32"/>
        </w:rPr>
        <w:t>码</w:t>
      </w:r>
    </w:p>
    <w:p>
      <w:r>
        <w:t>问题: 请确认这段话的真实性。 公司为华为海思的重要代理分销商，代理销售华为海思全系列产品，包括超高清数字电视机顶盒芯片、超高清数字电视芯片、通讯芯片、视频编解码芯片等，并结合公司代理的其他存储芯片和周边标准器件等，为机顶盒、数字电视、网络传输以及安防监控和智能交通等领域</w:t>
      </w:r>
    </w:p>
    <w:p>
      <w:r>
        <w:t>回答: 君逸数码：您好！具体信息请以发布在公司官网与指定官方媒体的公告为准。感谢您的关注。2024-08-21 18:34:34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君</w:t>
      </w:r>
      <w:r>
        <w:rPr>
          <w:rFonts w:ascii="微软雅黑" w:hAnsi="微软雅黑" w:eastAsia="微软雅黑"/>
          <w:b/>
          <w:color w:val="4682B4"/>
          <w:sz w:val="32"/>
        </w:rPr>
        <w:t>逸</w:t>
      </w:r>
      <w:r>
        <w:rPr>
          <w:rFonts w:ascii="微软雅黑" w:hAnsi="微软雅黑" w:eastAsia="微软雅黑"/>
          <w:b/>
          <w:color w:val="4682B4"/>
          <w:sz w:val="32"/>
        </w:rPr>
        <w:t>数</w:t>
      </w:r>
      <w:r>
        <w:rPr>
          <w:rFonts w:ascii="微软雅黑" w:hAnsi="微软雅黑" w:eastAsia="微软雅黑"/>
          <w:b/>
          <w:color w:val="4682B4"/>
          <w:sz w:val="32"/>
        </w:rPr>
        <w:t>码</w:t>
      </w:r>
    </w:p>
    <w:p>
      <w:r>
        <w:t>问题: 公司销售代理华为海思哪些产品？</w:t>
      </w:r>
    </w:p>
    <w:p>
      <w:r>
        <w:t>回答: 君逸数码：您好！具体信息请以发布在公司官网与指定官方媒体的公告为准。感谢您的关注。2024-08-21 18:33:11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君</w:t>
      </w:r>
      <w:r>
        <w:rPr>
          <w:rFonts w:ascii="微软雅黑" w:hAnsi="微软雅黑" w:eastAsia="微软雅黑"/>
          <w:b/>
          <w:color w:val="4682B4"/>
          <w:sz w:val="32"/>
        </w:rPr>
        <w:t>逸</w:t>
      </w:r>
      <w:r>
        <w:rPr>
          <w:rFonts w:ascii="微软雅黑" w:hAnsi="微软雅黑" w:eastAsia="微软雅黑"/>
          <w:b/>
          <w:color w:val="4682B4"/>
          <w:sz w:val="32"/>
        </w:rPr>
        <w:t>数</w:t>
      </w:r>
      <w:r>
        <w:rPr>
          <w:rFonts w:ascii="微软雅黑" w:hAnsi="微软雅黑" w:eastAsia="微软雅黑"/>
          <w:b/>
          <w:color w:val="4682B4"/>
          <w:sz w:val="32"/>
        </w:rPr>
        <w:t>码</w:t>
      </w:r>
    </w:p>
    <w:p>
      <w:r>
        <w:t>问题: 公司是否为海思代理？</w:t>
      </w:r>
    </w:p>
    <w:p>
      <w:r>
        <w:t>回答: 君逸数码：您好！具体信息请以发布在公司官网与指定官方媒体的公告为准。感谢您的关注。2024-08-21 18:30:43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旭</w:t>
      </w:r>
      <w:r>
        <w:rPr>
          <w:rFonts w:ascii="微软雅黑" w:hAnsi="微软雅黑" w:eastAsia="微软雅黑"/>
          <w:b/>
          <w:color w:val="4682B4"/>
          <w:sz w:val="32"/>
        </w:rPr>
        <w:t>光</w:t>
      </w:r>
      <w:r>
        <w:rPr>
          <w:rFonts w:ascii="微软雅黑" w:hAnsi="微软雅黑" w:eastAsia="微软雅黑"/>
          <w:b/>
          <w:color w:val="4682B4"/>
          <w:sz w:val="32"/>
        </w:rPr>
        <w:t>电</w:t>
      </w:r>
      <w:r>
        <w:rPr>
          <w:rFonts w:ascii="微软雅黑" w:hAnsi="微软雅黑" w:eastAsia="微软雅黑"/>
          <w:b/>
          <w:color w:val="4682B4"/>
          <w:sz w:val="32"/>
        </w:rPr>
        <w:t>子</w:t>
      </w:r>
    </w:p>
    <w:p>
      <w:r>
        <w:t>问题: 请问公司和中瓷电子、旭光股份（旭瓷、北瓷）在产品和应用领域上有何区别？公司是否涉及陶瓷粉体生产</w:t>
      </w:r>
    </w:p>
    <w:p>
      <w:r>
        <w:t>回答: 并为客户提供精密清洗、阳极氧化和熔射等表面处理服务。公司是国内本土半导体领域先进陶瓷材料及零部件的头部企业。公司先进陶瓷材料产品也应用于显示面板、LED、光伏等其他泛半导体领域，以及电子（包括锂电池）材料粉体粉碎和分级、燃料电池制造、化工环保、汽车制造、生物医药等领域的设备和生产过程中。 公司与中瓷电子、旭光电子在主要产品、应用领域和客户等方面均有差异。 公司全面掌握核心陶瓷材料配方和粉末处理技术，用于公司先进陶瓷材料零部件生产。 感谢您的关注！2024-08-21 15:21:11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请证实成都卫士通2023年–2026年10月被暂停参加陆军采购，卫士通（广州）2024年8月被暂停参加南部战区采购。以上情况是否属实？对公司是否产生重大影响？谢谢！</w:t>
      </w:r>
    </w:p>
    <w:p>
      <w:r>
        <w:t>回答: 电科网安：成都卫士通信息安全技术有限公司由于参加陆军部队采购活动存在违规情形，被陆军后勤部采购供应局处罚自2023年10月25日起3年内禁止参加陆军物资工程服务采购活动。由于成都卫士通信息安全技术有限公司直接参与陆军业务产生的营业收入占比较小，预计对公司总体影响比较有限。公司得知该情况后高度重视，立刻组织开展自查并积极准备相关申诉材料，相关情况正在核实中；军队采购网发布自2024年8月8日起暂停卫士通（广州）信息安全技术有限公司参加南部战区范围采购活动资格，暂停事由正在调查处理。据了解，上述事项涉及早期项目，对公司已履行和正在履行的合同不产生影响，且广州子公司对军业务收入占比极小，因此上述事项对电科网安的经营影响很小2024-08-21 20:00:51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董秘您好:近期网传成都卫士通2023年–2026年10月被暂停参加陆军采购。卫士通（广州）2024年8月被暂停参加南部战区采购。是否属实？如属实，上述两家子公司目前是否正常经营？是否有盈利能力？北京子公司房产官司11亿元已搁置八年之久，世纪华通官司还未终结，鉴于三家子公司目前的现状，请问贵公司下一步如何科学管理治理公司？有何具体对策？谢谢！</w:t>
      </w:r>
    </w:p>
    <w:p>
      <w:r>
        <w:t>回答: 电科网安：成都卫士通信息安全技术有限公司由于参加陆军部队采购活动存在违规情形，被陆军后勤部采购供应局处罚自2023年10月25日起3年内禁止参加陆军物资工程服务采购活动。由于成都卫士通信息安全技术有限公司直接参与陆军业务产生的营业收入占比较小，预计对公司总体影响比较有限。公司得知该情况后高度重视，立刻组织开展自查并积极准备相关申诉材料，相关情况正在核实中；军队采购网发布自2024年8月8日起暂停卫士通（广州）信息安全技术有限公司参加南部战区范围采购活动资格，暂停事由正在调查处理。据了解，上述事项涉及早期项目，对公司已履行和正在履行的合同不产生影响，且广州子公司对军业务收入占比极小，因此上述事项对电科网安的经营影响很小2024-08-21 19:59:53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最近网上有文章广泛流传贵公司2022年并购的广州三零卫士公司现在改名为卫士通广州公司涉嫌存在违规问题，暂停参加南部战区的采购活动资格，请问具体是什么情况？当前许多网络安全上市公司亏损裁员，并购的这个公司对赌期业绩如何？经网上查询相关信息，这个公司以前叫广州三零盛安，公司的朱某也发生了行贿事件。请问贵公司作为央企控股上市公司，如何看待这些事情，并购这样的公司，如何保障上市公司和中小股民的利益？</w:t>
      </w:r>
    </w:p>
    <w:p>
      <w:r>
        <w:t>回答: 电科网安：公司严格按照收购相关协议约定，监督并推动卫士通（广州）信息安全技术有限公司（以下简称“广州子公司”）业务整合与业绩提升，以保障公司整体战略目标的实现及中小股东的利益。广州子公司2022年度、2023年度净利润数分别为973.74万元、908.92万元，累计实现利润数为1,882.66万元，达到了业绩承诺利润指标。 军队采购网发布暂停卫士通（广州）信息安全技术有限公司参加南部战区范围采购活动资格，暂停事由正在调查处理。据了解，上述事项涉及早期项目，对公司已履行和正在履行的合同不产生影响，且广州子公司对军业务收入占比极小，因此上述事项对电科网安的经营影响很小。公司正在按规定流程与各方积极沟通2024-08-21 19:53:11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中国网安控股的上海三零卫士信息安全有限公司与贵公司是否构成同业竞争，2024年4月其经营范围增加商用密码产生生产、销售，是否违反中国网安的承诺事项。</w:t>
      </w:r>
    </w:p>
    <w:p>
      <w:r>
        <w:t>回答: 电科网安：尊敬的投资者，您好，密码业务是公司的三大业务之一，随着数字化转型的加速和信息安全需求的不断提升，商用密码行业呈现出客户需求丰富、应用广泛的特点，不同厂商提供的产品、技术以及服务的客户等方面有较大的差异，难以简单比较，谢谢您的关注。2024-08-21 19:49:25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p>
    <w:p>
      <w:r>
        <w:t>问题: 请问，截至2024年8月20日，公司的股东数是多少？谢谢</w:t>
      </w:r>
    </w:p>
    <w:p>
      <w:r>
        <w:t>回答: 福蓉科技：你好！截至8月20日收盘后股东人数42611.谢谢！2024-08-21 13:18:00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p>
    <w:p>
      <w:r>
        <w:t>问题: 您好，请问8月20日盘后的股东人数是多少，谢谢！</w:t>
      </w:r>
    </w:p>
    <w:p>
      <w:r>
        <w:t>回答: 福蓉科技：你好！8月20日盘后股东人数42611.谢谢！2024-08-21 13:18:00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p>
    <w:p>
      <w:r>
        <w:t>问题: 尊敬的董秘，您好！敬请公布截至8月20日公司股东户数信息。谢谢！祝工作愉快！</w:t>
      </w:r>
    </w:p>
    <w:p>
      <w:r>
        <w:t>回答: 康弘药业：尊敬的投资者，您好！截至2024年8月20日，公司股东户数为32,019户。感谢您的关注与支持！2024-08-21 16:05:45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p>
    <w:p>
      <w:r>
        <w:t>问题: 您好，请问8月20日盘后的股东人数是多少，谢谢！</w:t>
      </w:r>
    </w:p>
    <w:p>
      <w:r>
        <w:t>回答: 康弘药业：尊敬的投资者，您好！截至2024年8月20日，公司股东户数为32,019户。感谢您的关注与支持！2024-08-21 16:05:29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东</w:t>
      </w:r>
      <w:r>
        <w:rPr>
          <w:rFonts w:ascii="微软雅黑" w:hAnsi="微软雅黑" w:eastAsia="微软雅黑"/>
          <w:b/>
          <w:color w:val="4682B4"/>
          <w:sz w:val="32"/>
        </w:rPr>
        <w:t>方</w:t>
      </w:r>
      <w:r>
        <w:rPr>
          <w:rFonts w:ascii="微软雅黑" w:hAnsi="微软雅黑" w:eastAsia="微软雅黑"/>
          <w:b/>
          <w:color w:val="4682B4"/>
          <w:sz w:val="32"/>
        </w:rPr>
        <w:t>电</w:t>
      </w:r>
      <w:r>
        <w:rPr>
          <w:rFonts w:ascii="微软雅黑" w:hAnsi="微软雅黑" w:eastAsia="微软雅黑"/>
          <w:b/>
          <w:color w:val="4682B4"/>
          <w:sz w:val="32"/>
        </w:rPr>
        <w:t>气</w:t>
      </w:r>
    </w:p>
    <w:p>
      <w:r>
        <w:t>问题: 尊敬的公司领导您好，近期公司设计的国内首台大型交流励磁变速抽水蓄能机组在河北丰宁抽水蓄能电站完成15天试运行，请问这与东方电气“300MW级变速抽水蓄能机组发电电动机1：1转子”是否有关系？谢谢</w:t>
      </w:r>
    </w:p>
    <w:p>
      <w:r>
        <w:t>回答: 中国电建：投资者您好，感谢您对公司的关注和支持！ 北京丰宁抽水蓄能电站采购了300MW级变速抽水蓄能机组发电电动机，这次投产的变速机组与传统定速机组相比，可以在一定范围内进行转速的变化，通过调节水泵功率灵活迅速地响应电网指令，从而增强抽蓄电站适应电网负荷的柔性调节能力，增加电网稳定性。2024-08-21 09:44:00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