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公司: 川发龙蟒</w:t>
      </w:r>
    </w:p>
    <w:p>
      <w:r>
        <w:t>代码: 002312</w:t>
      </w:r>
    </w:p>
    <w:p>
      <w:r>
        <w:t>网址: http://stock.eastmoney.com/a/202407223136837424.html</w:t>
      </w:r>
    </w:p>
    <w:p>
      <w:r>
        <w:t>标题：川发龙蟒股东户数下降1.09%，户均持股9.9万元</w:t>
      </w:r>
    </w:p>
    <w:p>
      <w:r>
        <w:t>摘要: 川发龙蟒最新股东户数9.64万户，高于行业平均水平。公司户均持有流通股份1.42万股；户均流通市值9.9万元。</w:t>
        <w:br/>
        <w:br/>
      </w:r>
    </w:p>
    <w:p>
      <w:r>
        <w:t>公司: 川发龙蟒</w:t>
      </w:r>
    </w:p>
    <w:p>
      <w:r>
        <w:t>代码: 002312</w:t>
      </w:r>
    </w:p>
    <w:p>
      <w:r>
        <w:t>网址: http://caifuhao.eastmoney.com/news/20240722161701190078520</w:t>
      </w:r>
    </w:p>
    <w:p>
      <w:r>
        <w:t>标题：川发龙蟒(002312.SZ)：持有重庆钢铁集团矿业有限公司49%股权</w:t>
      </w:r>
    </w:p>
    <w:p>
      <w:r>
        <w:t>摘要: 格隆汇7月22日丨川发龙蟒(002312.SZ)在投资者互动平台表示，2023年度报告中参股单位分红的1019万投资收益来源于西藏联合企业管理有限公司分红款。公司持有重庆钢铁集团矿业有限公司49%股权，从而间接获得其核心资产重钢西昌矿业有限公司（太和铁矿钒钛磁铁矿资源）部分权益；2023年按权益法确认的重钢矿业的投资收益约1.5亿元。根据证券期货法律适用意见第18号——《上市公司证券发行注册管理办法》第九条、第十条、第十一条、第十三条、第四十条、第五十七条、第六十条有关规定的适用意见，公司对重钢矿业的投资不属于财务性投资。</w:t>
        <w:br/>
        <w:br/>
      </w:r>
    </w:p>
    <w:p>
      <w:r>
        <w:t>公司: 川发龙蟒</w:t>
      </w:r>
    </w:p>
    <w:p>
      <w:r>
        <w:t>代码: 002312</w:t>
      </w:r>
    </w:p>
    <w:p>
      <w:r>
        <w:t>网址: http://stock.eastmoney.com/a/202407223136817272.html</w:t>
      </w:r>
    </w:p>
    <w:p>
      <w:r>
        <w:t>标题：川发龙蟒：将于2024年07月23日召开第三届临时股东大会</w:t>
      </w:r>
    </w:p>
    <w:p>
      <w:r>
        <w:t>摘要: 川发龙蟒将于2024年07月23日（星期二）下午14:00，在四川省成都市高新区天府二街151号领地环球金融中心B座15楼第一会议室召开第三届临时股东大会。</w:t>
        <w:br/>
        <w:br/>
      </w:r>
    </w:p>
    <w:p>
      <w:r>
        <w:t>公司: 川发龙蟒</w:t>
      </w:r>
    </w:p>
    <w:p>
      <w:r>
        <w:t>代码: 002312</w:t>
      </w:r>
    </w:p>
    <w:p>
      <w:r>
        <w:t>网址: http://stock.eastmoney.com/a/202407223136765363.html</w:t>
      </w:r>
    </w:p>
    <w:p>
      <w:r>
        <w:t>标题：【调研快报】川发龙蟒接待中邮证券等多家机构调研</w:t>
      </w:r>
    </w:p>
    <w:p>
      <w:r>
        <w:t>摘要: 川发龙蟒接待中邮证券等多家机构调研</w:t>
        <w:br/>
        <w:br/>
      </w:r>
    </w:p>
    <w:p>
      <w:r>
        <w:t>公司: 康华生物</w:t>
      </w:r>
    </w:p>
    <w:p>
      <w:r>
        <w:t>代码: 300841</w:t>
      </w:r>
    </w:p>
    <w:p>
      <w:r>
        <w:t>网址: http://caifuhao.eastmoney.com/news/20240722183403445130630</w:t>
      </w:r>
    </w:p>
    <w:p>
      <w:r>
        <w:t>标题：康华生物(300841.SZ)：公司近年产能利用率处于较高水平</w:t>
      </w:r>
    </w:p>
    <w:p>
      <w:r>
        <w:t>摘要: 格隆汇7月22日丨康华生物(300841.SZ)在投资者互动平台表示，公司近年产能利用率处于较高水平。人用狂犬病疫苗每年使用量巨大，人二倍体狂犬病疫苗在狂犬病疫苗市场中的占比相对较小，以其采用人二倍体细胞为细胞基质培养狂犬病病毒等的差异化优势，对其他细胞基质狂犬病疫苗形成的补充空间较大。公司冻干人用狂犬病疫苗（人二倍体细胞）具有“无引入动物源细胞残留DNA和动物源细胞蛋白”、安全性高、免疫原性好、保护持续时间长等的产品优势，自2014年上市以来销售规模持续扩大，积累了丰富的临床使用经验，此外，公司与重要客户建立了良好的合作，并持续开展疫苗产品免疫原性、安全性以及免疫持久性和加强免疫等研究，以强有力的学术支持提高公司产品的市场认知度、建立品牌影响力，公司将持续拓展营销渠道，提高营销管理水平，促进公司业务发展。</w:t>
        <w:br/>
        <w:br/>
      </w:r>
    </w:p>
    <w:p>
      <w:r>
        <w:t>公司: 康华生物</w:t>
      </w:r>
    </w:p>
    <w:p>
      <w:r>
        <w:t>代码: 300841</w:t>
      </w:r>
    </w:p>
    <w:p>
      <w:r>
        <w:t>网址: http://caifuhao.eastmoney.com/news/20240722183355255617870</w:t>
      </w:r>
    </w:p>
    <w:p>
      <w:r>
        <w:t>标题：康华生物(300841.SZ)：500L大规模生物反应器相关技术尚未产业化</w:t>
      </w:r>
    </w:p>
    <w:p>
      <w:r>
        <w:t>摘要: 格隆汇7月22日丨康华生物(300841.SZ)在投资者互动平台表示，目前，公司冻干人用狂犬病疫苗（人二倍体细胞）的生产是基于100L生物反应器大规模培养、扩增人二倍体细胞技术及产品化平台，500L大规模生物反应器相关技术尚未产业化。</w:t>
        <w:br/>
        <w:br/>
      </w:r>
    </w:p>
    <w:p>
      <w:r>
        <w:t>公司: 新 希 望</w:t>
      </w:r>
    </w:p>
    <w:p>
      <w:r>
        <w:t>代码: 000876</w:t>
      </w:r>
    </w:p>
    <w:p>
      <w:r>
        <w:t>网址: http://finance.eastmoney.com/a/202407223137014197.html</w:t>
      </w:r>
    </w:p>
    <w:p>
      <w:r>
        <w:t>标题：川商总会会长、新希望集团董事长刘永好：将在畜牧业大周期、动物育种、智能化养殖等重大问题上积极作为</w:t>
      </w:r>
    </w:p>
    <w:p>
      <w:r>
        <w:t>摘要: 7月18日，中国共产党第二十届中央委员会第三次全体会议闭幕，会议审议通过了《中共中央关于进一步全面深化改革、推进中国式现代化的决定》。会议结束后。川商总会会长、新希望集团董事长刘永好和川商总会、新希望集团的核心成员第一时间召开会议，学习领会全会精神，总结要点，安排学习全面深化改革的主题、重大原则、重大举措、根本保证。刘永好要求新希望十万员工结合企业实际情况贯彻落实全会精神。</w:t>
        <w:br/>
        <w:br/>
      </w:r>
    </w:p>
    <w:p>
      <w:r>
        <w:t>公司: 四川路桥</w:t>
      </w:r>
    </w:p>
    <w:p>
      <w:r>
        <w:t>代码: 600039</w:t>
      </w:r>
    </w:p>
    <w:p>
      <w:r>
        <w:t>网址: http://finance.eastmoney.com/a/202407223136950767.html</w:t>
      </w:r>
    </w:p>
    <w:p>
      <w:r>
        <w:t>标题：借重整入主宏达股份 “万亿蜀道”上市平台将增至4家</w:t>
      </w:r>
    </w:p>
    <w:p>
      <w:r>
        <w:t>摘要: 若不出意外，蜀道集团旗下上市公司将增至4家。7月22日，宏达股份发布提示性公告，7月19日，四川省什邡市人民法院院作出《民事裁定书》，裁定批准重整计划。若重整计划顺利执行，公司控股股东将由宏达实业变更为蜀道集团，实控人则由刘沧龙变更为四川省国资委。在此之前，蜀道集团已经拥有四川路桥、四川成渝、蜀道装备三家A股公司，总市值合计达800亿元。</w:t>
        <w:br/>
        <w:br/>
      </w:r>
    </w:p>
    <w:p>
      <w:r>
        <w:t>公司: 成都华微</w:t>
      </w:r>
    </w:p>
    <w:p>
      <w:r>
        <w:t>代码: 688709</w:t>
      </w:r>
    </w:p>
    <w:p>
      <w:r>
        <w:t>网址: http://finance.eastmoney.com/a/202407223137050240.html</w:t>
      </w:r>
    </w:p>
    <w:p>
      <w:r>
        <w:t>标题：成都华微被选为首家科创板股东投票提醒服务试点公司</w:t>
      </w:r>
    </w:p>
    <w:p>
      <w:r>
        <w:t>摘要: 近日，为贯彻落实新“国九条”要求，更好地服务中小投资者，上交所发出启动股东会网络投票提醒服务试点的通知。成都华微作为国家首批认证的集成电路设计企业，被上交所选为第一家科创板股东投票提醒服务试点公司。此次试点，旨在确保有投票意愿的中小投资者能够及时参加股东会、进行会上投票。后续，上交所还将积极推进与电信运营商的互认机制，力争实现“信息直达、一键直投”的股东会网络投票形式。</w:t>
        <w:br/>
        <w:br/>
      </w:r>
    </w:p>
    <w:p>
      <w:r>
        <w:t>公司: 成都华微</w:t>
      </w:r>
    </w:p>
    <w:p>
      <w:r>
        <w:t>代码: 688709</w:t>
      </w:r>
    </w:p>
    <w:p>
      <w:r>
        <w:t>网址: http://finance.eastmoney.com/a/202407223137002320.html</w:t>
      </w:r>
    </w:p>
    <w:p>
      <w:r>
        <w:t>标题：成都华微入选首家科创板股东投票提醒服务试点公司</w:t>
      </w:r>
    </w:p>
    <w:p>
      <w:r>
        <w:t>摘要: 近日，为贯彻落实新“国九条”要求，更好的服务中小投资者，上交所发出启动股东会网络投票提醒服务试点的通知。成都华微作为国家首批认证的集成电路设计企业，因其优异的资本市场表现被上交所擢选为第一家科创板股东投票提醒服务试点公司。此次试点，旨在确保有投票意愿的中小投资者能够及时参加股东会、进行会上投票。</w:t>
        <w:br/>
        <w:br/>
      </w:r>
    </w:p>
    <w:p>
      <w:r>
        <w:t>公司: 国城矿业</w:t>
      </w:r>
    </w:p>
    <w:p>
      <w:r>
        <w:t>代码: 000688</w:t>
      </w:r>
    </w:p>
    <w:p>
      <w:r>
        <w:t>网址: http://stock.eastmoney.com/a/202407223136919289.html</w:t>
      </w:r>
    </w:p>
    <w:p>
      <w:r>
        <w:t>标题：国城矿业股东户数增加9.04%，户均持股53.38万元</w:t>
      </w:r>
    </w:p>
    <w:p>
      <w:r>
        <w:t>摘要: 国城矿业最新股东户数2.14万户，低于行业平均水平。公司户均持有流通股份5.21万股；户均流通市值53.38万元。</w:t>
        <w:br/>
        <w:br/>
      </w:r>
    </w:p>
    <w:p>
      <w:r>
        <w:t>公司: 国城矿业</w:t>
      </w:r>
    </w:p>
    <w:p>
      <w:r>
        <w:t>代码: 000688</w:t>
      </w:r>
    </w:p>
    <w:p>
      <w:r>
        <w:t>网址: http://finance.eastmoney.com/a/202407223136909191.html</w:t>
      </w:r>
    </w:p>
    <w:p>
      <w:r>
        <w:t>标题：国城矿业：金鑫矿业正在积极推进选矿厂5,000吨/日技改扩建项目</w:t>
      </w:r>
    </w:p>
    <w:p>
      <w:r>
        <w:t>摘要: 每经AI快讯，有投资者在投资者互动平台提问：马尔康金鑫矿业的扩产即将竣工，请问该矿目前浮选的损耗率是多少？国城矿业（000688.SZ）7月22日在投资者互动平台表示，金鑫矿业正在积极推进选矿厂5,000吨/日技改扩建项目，选矿厂建成后，金鑫矿业将努力提高生产的效率、降低产品的损耗率。</w:t>
        <w:br/>
        <w:br/>
      </w:r>
    </w:p>
    <w:p>
      <w:r>
        <w:t>公司: 国光股份</w:t>
      </w:r>
    </w:p>
    <w:p>
      <w:r>
        <w:t>代码: 002749</w:t>
      </w:r>
    </w:p>
    <w:p>
      <w:r>
        <w:t>网址: http://finance.eastmoney.com/a/202407223136853860.html</w:t>
      </w:r>
    </w:p>
    <w:p>
      <w:r>
        <w:t>标题：民生证券给予国光股份推荐评级 事件点评：政策关注农业规模经营和农户增收 大田全程方案有望受益</w:t>
      </w:r>
    </w:p>
    <w:p>
      <w:r>
        <w:t>摘要: 民生证券07月22日发布研报称，给予国光股份（002749.SZ，最新价：14.49元）推荐评级。评级理由主要包括：1）国光股份深耕植物生长调节剂赛道；2）土地流转加快，农业规模化种植推动高质农资品需求增加；3）大田全程解决方案增产增收效果好，有望成为公司新增长点。风险提示：原材料价格大幅上涨、市场需求不及预期、产能投放节奏不及预期的风险。</w:t>
        <w:br/>
        <w:br/>
      </w:r>
    </w:p>
    <w:p>
      <w:r>
        <w:t>公司: 宏达股份</w:t>
      </w:r>
    </w:p>
    <w:p>
      <w:r>
        <w:t>代码: 600331</w:t>
      </w:r>
    </w:p>
    <w:p>
      <w:r>
        <w:t>网址: http://finance.eastmoney.com/a/202407223137071347.html</w:t>
      </w:r>
    </w:p>
    <w:p>
      <w:r>
        <w:t>标题：“宏达系”沉寂后 四川国资将接手宏达股份</w:t>
      </w:r>
    </w:p>
    <w:p>
      <w:r>
        <w:t>摘要: 宏达股份控股股东重整有了新进展，蜀道集团拟入主。7月21日，宏达股份发布了控股股东重整新进展，蜀道集团拟入主，而上市公司实控人拟变为四川省国资委。在蜀道集团将要收获继四川路桥、四川成渝、蜀道装备之后的第四家上市公司之际，曾经四川的“资本大鳄”刘沧龙或将失掉其唯一的上市公司。</w:t>
        <w:br/>
        <w:br/>
      </w:r>
    </w:p>
    <w:p>
      <w:r>
        <w:t>公司: 宏达股份</w:t>
      </w:r>
    </w:p>
    <w:p>
      <w:r>
        <w:t>代码: 600331</w:t>
      </w:r>
    </w:p>
    <w:p>
      <w:r>
        <w:t>网址: http://finance.eastmoney.com/a/202407223136950767.html</w:t>
      </w:r>
    </w:p>
    <w:p>
      <w:r>
        <w:t>标题：借重整入主宏达股份 “万亿蜀道”上市平台将增至4家</w:t>
      </w:r>
    </w:p>
    <w:p>
      <w:r>
        <w:t>摘要: 若不出意外，蜀道集团旗下上市公司将增至4家。7月22日，宏达股份发布提示性公告，7月19日，四川省什邡市人民法院院作出《民事裁定书》，裁定批准重整计划。若重整计划顺利执行，公司控股股东将由宏达实业变更为蜀道集团，实控人则由刘沧龙变更为四川省国资委。在此之前，蜀道集团已经拥有四川路桥、四川成渝、蜀道装备三家A股公司，总市值合计达800亿元。</w:t>
        <w:br/>
        <w:br/>
      </w:r>
    </w:p>
    <w:p>
      <w:r>
        <w:t>公司: 宏达股份</w:t>
      </w:r>
    </w:p>
    <w:p>
      <w:r>
        <w:t>代码: 600331</w:t>
      </w:r>
    </w:p>
    <w:p>
      <w:r>
        <w:t>网址: http://finance.eastmoney.com/a/202407223136758996.html</w:t>
      </w:r>
    </w:p>
    <w:p>
      <w:r>
        <w:t>标题：宏达股份：拟变更控股股东和实际控制人</w:t>
      </w:r>
    </w:p>
    <w:p>
      <w:r>
        <w:t>摘要: 证券日报网讯7月22日，宏达股份发布公告称，公司控股股东及实际控制人拟发生变更。根据重整计划，蜀道投资集团有限责任公司（以下简称“蜀道集团”）将承接宏达实业所持宏达股份536，237，405股股票，占公司总股本的26.39%。若重整计划顺利执行，蜀道集团将成为公司控股股东，四川省政府国有资产监督管理委员会将成为公司实际控制人。</w:t>
        <w:br/>
        <w:br/>
      </w:r>
    </w:p>
    <w:p>
      <w:r>
        <w:t>公司: *ST金时</w:t>
      </w:r>
    </w:p>
    <w:p>
      <w:r>
        <w:t>代码: 002951</w:t>
      </w:r>
    </w:p>
    <w:p>
      <w:r>
        <w:t>网址: http://stock.eastmoney.com/a/202407223136943834.html</w:t>
      </w:r>
    </w:p>
    <w:p>
      <w:r>
        <w:t>标题：*ST金时股东户数增加33户，户均持股17.96万元</w:t>
      </w:r>
    </w:p>
    <w:p>
      <w:r>
        <w:t>摘要: *ST金时最新股东户数9135户，低于行业平均水平。公司户均持有流通股份4.43万股；户均流通市值17.96万元。</w:t>
        <w:br/>
        <w:br/>
      </w:r>
    </w:p>
    <w:p>
      <w:r>
        <w:t>公司: 迈克生物</w:t>
      </w:r>
    </w:p>
    <w:p>
      <w:r>
        <w:t>代码: 300463</w:t>
      </w:r>
    </w:p>
    <w:p>
      <w:r>
        <w:t>网址: http://finance.eastmoney.com/a/202407223137010867.html</w:t>
      </w:r>
    </w:p>
    <w:p>
      <w:r>
        <w:t>标题：迈克生物两新产品取得产品注册证书</w:t>
      </w:r>
    </w:p>
    <w:p>
      <w:r>
        <w:t>摘要: 迈克生物7月22日晚披露公司新产品取得产品注册证书的公告，公司巨细胞病毒IgG抗体测定试剂盒（直接化学发光法）和生长及糖代谢质控品两项新产品，近日收到国家药品监督管理局、四川省药品监督管理局颁发的《医疗器械注册证（体外诊断试剂）》，注册证有效期均为5年。</w:t>
        <w:br/>
        <w:br/>
      </w:r>
    </w:p>
    <w:p>
      <w:r>
        <w:t>公司: 迈克生物</w:t>
      </w:r>
    </w:p>
    <w:p>
      <w:r>
        <w:t>代码: 300463</w:t>
      </w:r>
    </w:p>
    <w:p>
      <w:r>
        <w:t>网址: http://finance.eastmoney.com/a/202407223137009418.html</w:t>
      </w:r>
    </w:p>
    <w:p>
      <w:r>
        <w:t>标题：迈克生物：公司新产品取得产品注册证书</w:t>
      </w:r>
    </w:p>
    <w:p>
      <w:r>
        <w:t>摘要: 证券日报网讯7月22日晚间，迈克生物发布公告称，公司于近日收到国家药品监督管理局、四川省药品监督管理局颁发的《医疗器械注册证（体外诊断试剂）》，包括巨细胞病毒IgG抗体测定试剂盒（直接化学发光法）和生长及糖代谢质控品。</w:t>
        <w:br/>
        <w:br/>
      </w:r>
    </w:p>
    <w:p>
      <w:r>
        <w:t>公司: 迈克生物</w:t>
      </w:r>
    </w:p>
    <w:p>
      <w:r>
        <w:t>代码: 300463</w:t>
      </w:r>
    </w:p>
    <w:p>
      <w:r>
        <w:t>网址: http://caifuhao.eastmoney.com/news/20240722181450686263430</w:t>
      </w:r>
    </w:p>
    <w:p>
      <w:r>
        <w:t>标题：迈克生物(300463.SZ)取得两项医疗器械注册证</w:t>
      </w:r>
    </w:p>
    <w:p>
      <w:r>
        <w:t>摘要: 迈克生物(300463.SZ)公告，公司近日收到国家药品监督管理局、四川省药品监督管理局颁发的《医疗器械注册证(体外诊断试剂)》，相关产品名称为：巨细胞病毒IgG抗体测定试剂盒(直接化学发光法)、生长及糖代谢质控品。</w:t>
        <w:br/>
        <w:br/>
      </w:r>
    </w:p>
    <w:p>
      <w:r>
        <w:t>公司: 帝欧家居</w:t>
      </w:r>
    </w:p>
    <w:p>
      <w:r>
        <w:t>代码: 002798</w:t>
      </w:r>
    </w:p>
    <w:p>
      <w:r>
        <w:t>网址: http://finance.eastmoney.com/a/202407223137002880.html</w:t>
      </w:r>
    </w:p>
    <w:p>
      <w:r>
        <w:t>标题：帝欧家居：子公司取得3项发明专利证书</w:t>
      </w:r>
    </w:p>
    <w:p>
      <w:r>
        <w:t>摘要: 证券日报网讯7月22日晚间，帝欧家居发布公告称，公司子公司于近日取得国家知识产权局颁发的发明专利证书3项。</w:t>
        <w:br/>
        <w:br/>
      </w:r>
    </w:p>
    <w:p>
      <w:r>
        <w:t>公司: 帝欧家居</w:t>
      </w:r>
    </w:p>
    <w:p>
      <w:r>
        <w:t>代码: 002798</w:t>
      </w:r>
    </w:p>
    <w:p>
      <w:r>
        <w:t>网址: http://caifuhao.eastmoney.com/news/20240722173342241815620</w:t>
      </w:r>
    </w:p>
    <w:p>
      <w:r>
        <w:t>标题：帝欧家居(002798.SZ)：取得3项发明专利证书</w:t>
      </w:r>
    </w:p>
    <w:p>
      <w:r>
        <w:t>摘要: 格隆汇7月22日丨帝欧家居(002798.SZ)公布，公司子公司于近日取得国家知识产权局颁发的发明专利证书3项，专利包括设计图生成方法、终端以及存储装置；一种实时场景家装设计方法、设备及存储介质；二维图像立体交互设计方法、终端以及存储装置。</w:t>
        <w:br/>
        <w:br/>
      </w:r>
    </w:p>
    <w:p>
      <w:r>
        <w:t>公司: 安宁股份</w:t>
      </w:r>
    </w:p>
    <w:p>
      <w:r>
        <w:t>代码: 002978</w:t>
      </w:r>
    </w:p>
    <w:p>
      <w:r>
        <w:t>网址: http://stock.eastmoney.com/a/202407223136834645.html</w:t>
      </w:r>
    </w:p>
    <w:p>
      <w:r>
        <w:t>标题：安宁股份股东户数减少27户，户均持股46.83万元</w:t>
      </w:r>
    </w:p>
    <w:p>
      <w:r>
        <w:t>摘要: 安宁股份最新股东户数1.7万户，低于行业平均水平。公司户均持有流通股份1.76万股；户均流通市值46.83万元。</w:t>
        <w:br/>
        <w:br/>
      </w:r>
    </w:p>
    <w:p>
      <w:r>
        <w:t>公司: 安宁股份</w:t>
      </w:r>
    </w:p>
    <w:p>
      <w:r>
        <w:t>代码: 002978</w:t>
      </w:r>
    </w:p>
    <w:p>
      <w:r>
        <w:t>网址: http://caifuhao.eastmoney.com/news/20240722154125028200810</w:t>
      </w:r>
    </w:p>
    <w:p>
      <w:r>
        <w:t>标题：安宁股份(002978.SZ)：截至2024年7月19日股东人数为16978</w:t>
      </w:r>
    </w:p>
    <w:p>
      <w:r>
        <w:t>摘要: 格隆汇7月22日丨安宁股份(002978.SZ)在投资者互动平台表示，截至2024年7月19日股东人数为16,978。</w:t>
        <w:br/>
        <w:br/>
      </w:r>
    </w:p>
    <w:p>
      <w:r>
        <w:t>公司: 港通医疗</w:t>
      </w:r>
    </w:p>
    <w:p>
      <w:r>
        <w:t>代码: 301515</w:t>
      </w:r>
    </w:p>
    <w:p>
      <w:r>
        <w:t>网址: http://caifuhao.eastmoney.com/news/20240722172947076817850</w:t>
      </w:r>
    </w:p>
    <w:p>
      <w:r>
        <w:t>标题：港通医疗(301515.SZ)3398.63万股限售股将于7月25日上市流通</w:t>
      </w:r>
    </w:p>
    <w:p>
      <w:r>
        <w:t>摘要: 港通医疗(301515.SZ)公告，公司首次公开发行前已发行股份本次解除限售实际可上市流通数量为3398.63万股，占公司总股本33.99%。上市流通日期为2024年7月25日(星期四)。</w:t>
        <w:br/>
        <w:br/>
      </w:r>
    </w:p>
    <w:p>
      <w:r>
        <w:t>公司: 港通医疗</w:t>
      </w:r>
    </w:p>
    <w:p>
      <w:r>
        <w:t>代码: 301515</w:t>
      </w:r>
    </w:p>
    <w:p>
      <w:r>
        <w:t>网址: http://caifuhao.eastmoney.com/news/20240722172321073612220</w:t>
      </w:r>
    </w:p>
    <w:p>
      <w:r>
        <w:t>标题：港通医疗(301515.SZ)：3398.625万股首发前已发行股份将于7月25日实际可上市流通</w:t>
      </w:r>
    </w:p>
    <w:p>
      <w:r>
        <w:t>摘要: 格隆汇7月22日丨港通医疗(301515.SZ)公布关于首次公开发行前已发行股份上市流通提示性公告，本次解除限售股份为公司首次公开发行前已发行部分股份，本次解除限售股份数量为38,106,000股，占公司总股本38.11%。本次实际可上市流通数量为3398.625万股，占公司总股本33.99%。本次解除限售股份上市流通日期为2024年7月25日(星期四)。</w:t>
        <w:br/>
        <w:br/>
      </w:r>
    </w:p>
    <w:p>
      <w:r>
        <w:t>公司: 新乳业</w:t>
      </w:r>
    </w:p>
    <w:p>
      <w:r>
        <w:t>代码: 002946</w:t>
      </w:r>
    </w:p>
    <w:p>
      <w:r>
        <w:t>网址: http://stock.eastmoney.com/a/202407223136905367.html</w:t>
      </w:r>
    </w:p>
    <w:p>
      <w:r>
        <w:t>标题：新乳业股东户数减少118户，户均持股34.31万元</w:t>
      </w:r>
    </w:p>
    <w:p>
      <w:r>
        <w:t>摘要: 新乳业最新股东户数2.1万户，低于行业平均水平。公司户均持有流通股份4.06万股；户均流通市值34.31万元。</w:t>
        <w:br/>
        <w:br/>
      </w:r>
    </w:p>
    <w:p>
      <w:r>
        <w:t>公司: 川环科技</w:t>
      </w:r>
    </w:p>
    <w:p>
      <w:r>
        <w:t>代码: 300547</w:t>
      </w:r>
    </w:p>
    <w:p>
      <w:r>
        <w:t>网址: http://caifuhao.eastmoney.com/news/20240722170431742222140</w:t>
      </w:r>
    </w:p>
    <w:p>
      <w:r>
        <w:t>标题：川环科技(300547.SZ)：截止7月10日，公司共有股东14571人</w:t>
      </w:r>
    </w:p>
    <w:p>
      <w:r>
        <w:t>摘要: 格隆汇7月22日丨川环科技(300547.SZ)在投资者互动平台表示，截止7月10日，我司共有股东14,571人(户)。</w:t>
        <w:br/>
        <w:br/>
      </w:r>
    </w:p>
    <w:p>
      <w:r>
        <w:t>公司: 川环科技</w:t>
      </w:r>
    </w:p>
    <w:p>
      <w:r>
        <w:t>代码: 300547</w:t>
      </w:r>
    </w:p>
    <w:p>
      <w:r>
        <w:t>网址: http://finance.eastmoney.com/a/202407223136879969.html</w:t>
      </w:r>
    </w:p>
    <w:p>
      <w:r>
        <w:t>标题：川环科技：公司新厂区规划的最后两个车间正在修建中</w:t>
      </w:r>
    </w:p>
    <w:p>
      <w:r>
        <w:t>摘要: 每经AI快讯，有投资者在投资者互动平台提问：公司105，106厂房装修完成了吗何时投入使用？川环科技（300547.SZ）7月22日在投资者互动平台表示，公司新厂区规划的最后两个车间正在修建中，详细情况可查阅公司《2023年年度报告》第三节管理层讨论与分析之产能变化章节。</w:t>
        <w:br/>
        <w:br/>
      </w:r>
    </w:p>
    <w:p>
      <w:r>
        <w:t>公司: 川环科技</w:t>
      </w:r>
    </w:p>
    <w:p>
      <w:r>
        <w:t>代码: 300547</w:t>
      </w:r>
    </w:p>
    <w:p>
      <w:r>
        <w:t>网址: http://finance.eastmoney.com/a/202407223136879113.html</w:t>
      </w:r>
    </w:p>
    <w:p>
      <w:r>
        <w:t>标题：川环科技：公司拓展的储能和数据中心服务器领域所用的液冷管路系统均实现了批量供货</w:t>
      </w:r>
    </w:p>
    <w:p>
      <w:r>
        <w:t>摘要: 每经AI快讯，有投资者在投资者互动平台提问：公司一季报中储能领域放在很重要位置，但是在中报预告中只字不提储能，难道公司放弃这领域了？川环科技（300547.SZ）7月22日在投资者互动平台表示，公司拓展的储能和数据中心服务器领域所用的液冷管路系统均实现了批量供货。详细情况可查阅公司《2023年年度报告》第三节管理层讨论与分析、第四节主营业务分析等相关内容。</w:t>
        <w:br/>
        <w:br/>
      </w:r>
    </w:p>
    <w:p>
      <w:r>
        <w:t>公司: 川环科技</w:t>
      </w:r>
    </w:p>
    <w:p>
      <w:r>
        <w:t>代码: 300547</w:t>
      </w:r>
    </w:p>
    <w:p>
      <w:r>
        <w:t>网址: http://finance.eastmoney.com/a/202407223136848313.html</w:t>
      </w:r>
    </w:p>
    <w:p>
      <w:r>
        <w:t>标题：川环科技：公司产品以国内汽车管路市场为主 产品主要涵盖了燃油管路、冷却（液冷）管路等</w:t>
      </w:r>
    </w:p>
    <w:p>
      <w:r>
        <w:t>摘要: 每经AI快讯，有投资者在投资者互动平台提问：公司中报预增比一季报放慢了，什么原因川环科技（300547.SZ）7月22日在投资者互动平台表示，公司产品以国内汽车管路市场为主，产品主要涵盖了燃油管路、冷却（液冷）管路、车身及制动管路、涡轮增压、空调系统、真空制动管路、摩托车管路及总成等系列，产品进入了储能和数据服务器领域使用。</w:t>
        <w:br/>
        <w:br/>
      </w:r>
    </w:p>
    <w:p>
      <w:r>
        <w:t>公司: 极米科技</w:t>
      </w:r>
    </w:p>
    <w:p>
      <w:r>
        <w:t>代码: 688696</w:t>
      </w:r>
    </w:p>
    <w:p>
      <w:r>
        <w:t>网址: http://finance.eastmoney.com/a/202407223137032086.html</w:t>
      </w:r>
    </w:p>
    <w:p>
      <w:r>
        <w:t>标题：极米科技董事长钟波：坚持科技创新是扎实推进高质量发展的要求</w:t>
      </w:r>
    </w:p>
    <w:p>
      <w:r>
        <w:t>摘要: 7月21日，《中共中央关于进一步全面深化改革、推进中国式现代化的决定》（以下简称《决定》）正式对外发布。全国人大代表、极米科技股份有限公司董事长钟波对《每日经济新闻》记者表示，《决定》对进一步全面深化改革作出系统部署，大大增强了民营企业家的信心，让他更加坚定，要坚持科技创新。“中国的未来发展一定是高质量的，以科技创新为重要导向的。</w:t>
        <w:br/>
        <w:br/>
      </w:r>
    </w:p>
    <w:p>
      <w:r>
        <w:t>公司: 莱茵体育</w:t>
      </w:r>
    </w:p>
    <w:p>
      <w:r>
        <w:t>代码: 000558</w:t>
      </w:r>
    </w:p>
    <w:p>
      <w:r>
        <w:t>网址: http://caifuhao.eastmoney.com/news/20240722182105632894670</w:t>
      </w:r>
    </w:p>
    <w:p>
      <w:r>
        <w:t>标题：莱茵体育(000558.SZ)子公司文旅股份获批在股转系统终止挂牌</w:t>
      </w:r>
    </w:p>
    <w:p>
      <w:r>
        <w:t>摘要: 莱茵体育(000558.SZ)发布公告，公司于近日收到控股子公司文旅股份公司的通知，文旅股份公司收到了全国股转公司出具的《关于同意成都文化旅游发展股份有限公司股票终止在全国中小企业股份转让系统挂牌的函》(股转函﹝2024﹞1146号)，全国股转公司同意文旅股份股票自2024年7月24日起终止挂牌。文旅股份公司股票终止挂牌后，将根据中国证券登记结算有限责任公司北京分公司的相关规定及时办理股票退出登记手续。退出登记后，文旅股份公司股票的登记、转让、管理事宜将严格按照《中华人民共和国公司法》《公司章程》等相关规定执行。</w:t>
        <w:br/>
        <w:br/>
      </w:r>
    </w:p>
    <w:p>
      <w:r>
        <w:t>公司: 莱茵体育</w:t>
      </w:r>
    </w:p>
    <w:p>
      <w:r>
        <w:t>代码: 000558</w:t>
      </w:r>
    </w:p>
    <w:p>
      <w:r>
        <w:t>网址: http://caifuhao.eastmoney.com/news/20240722181326384417210</w:t>
      </w:r>
    </w:p>
    <w:p>
      <w:r>
        <w:t>标题：莱茵体育(000558.SZ)：文旅股份公司获批在全国中小企业股份转让系统终止挂牌</w:t>
      </w:r>
    </w:p>
    <w:p>
      <w:r>
        <w:t>摘要: 格隆汇7月22日丨莱茵体育(000558.SZ)公布，公司于近日收到文旅股份公司的通知，文旅股份公司收到了全国股转公司出具的《关于同意成都文化旅游发展股份有限公司股票终止在全国中小企业股份转让系统挂牌的函》(股转函﹝2024﹞1146号)，全国股转公司同意文旅股份股票自2024年7月24日起终止挂牌。文旅股份公司股票终止挂牌后，将根据中国证券登记结算有限责任公司北京分公司的相关规定及时办理股票退出登记手续。退出登记后，文旅股份公司股票的登记、转让、管理事宜将严格按照《中华人民共和国公司法》《公司章程》等相关规定执行。</w:t>
        <w:br/>
        <w:br/>
      </w:r>
    </w:p>
    <w:p>
      <w:r>
        <w:t>公司: 蜀道装备</w:t>
      </w:r>
    </w:p>
    <w:p>
      <w:r>
        <w:t>代码: 300540</w:t>
      </w:r>
    </w:p>
    <w:p>
      <w:r>
        <w:t>网址: http://finance.eastmoney.com/a/202407223136950767.html</w:t>
      </w:r>
    </w:p>
    <w:p>
      <w:r>
        <w:t>标题：借重整入主宏达股份 “万亿蜀道”上市平台将增至4家</w:t>
      </w:r>
    </w:p>
    <w:p>
      <w:r>
        <w:t>摘要: 若不出意外，蜀道集团旗下上市公司将增至4家。7月22日，宏达股份发布提示性公告，7月19日，四川省什邡市人民法院院作出《民事裁定书》，裁定批准重整计划。若重整计划顺利执行，公司控股股东将由宏达实业变更为蜀道集团，实控人则由刘沧龙变更为四川省国资委。在此之前，蜀道集团已经拥有四川路桥、四川成渝、蜀道装备三家A股公司，总市值合计达800亿元。</w:t>
        <w:br/>
        <w:br/>
      </w:r>
    </w:p>
    <w:p>
      <w:r>
        <w:t>公司: 佳缘科技</w:t>
      </w:r>
    </w:p>
    <w:p>
      <w:r>
        <w:t>代码: 301117</w:t>
      </w:r>
    </w:p>
    <w:p>
      <w:r>
        <w:t>网址: http://stock.eastmoney.com/a/202407223136955119.html</w:t>
      </w:r>
    </w:p>
    <w:p>
      <w:r>
        <w:t>标题：蓝屏故障损失或超10亿美元 国内网安板块大涨</w:t>
      </w:r>
    </w:p>
    <w:p>
      <w:r>
        <w:t>摘要: 央视新闻7月22日报道，美国研究机构安德森经济集团估计，此次微软背后网络安全服务商引发的全球技术故障造成的经济损失可能超过10亿美元。7月22日，国内网络安全相关板块集体走强，霸屏板块涨幅榜前列。截至收盘，网络安全板块涨幅达4.03%，高居榜首。华为HMS、操作系统、数据安全等板块纷纷走高，涨幅均超3%。众诚科技、佳缘科技、国民技术涨幅在20%左右。</w:t>
        <w:br/>
        <w:br/>
      </w:r>
    </w:p>
    <w:p>
      <w:r>
        <w:t>公司: 佳缘科技</w:t>
      </w:r>
    </w:p>
    <w:p>
      <w:r>
        <w:t>代码: 301117</w:t>
      </w:r>
    </w:p>
    <w:p>
      <w:r>
        <w:t>网址: http://stock.eastmoney.com/a/202407223136852763.html</w:t>
      </w:r>
    </w:p>
    <w:p>
      <w:r>
        <w:t>标题：佳缘科技(301117)龙虎榜数据(07-22)</w:t>
      </w:r>
    </w:p>
    <w:p>
      <w:r>
        <w:t>摘要: 沪深交易所2024年07月22日公布的交易公开信息显示，佳缘科技因成为日涨幅达到15%的前5只证券、有价格涨跌幅限制的连续3个交易日内收盘价格涨幅偏离值累计达到30%的证券而登上龙虎榜。</w:t>
        <w:br/>
        <w:br/>
      </w:r>
    </w:p>
    <w:p>
      <w:r>
        <w:t>公司: 佳缘科技</w:t>
      </w:r>
    </w:p>
    <w:p>
      <w:r>
        <w:t>代码: 301117</w:t>
      </w:r>
    </w:p>
    <w:p>
      <w:r>
        <w:t>网址: http://finance.eastmoney.com/a/202407223136796457.html</w:t>
      </w:r>
    </w:p>
    <w:p>
      <w:r>
        <w:t>标题：“蓝屏”刺激，多股涨停！</w:t>
      </w:r>
    </w:p>
    <w:p>
      <w:r>
        <w:t>摘要: A股信息安全概念7月22日盘中强势拉升，截至发稿，佳缘科技、国民技术、国华网安、格尔软件等多股涨停，众诚科技涨25.97%，任子行涨逾13%。同时，网络自主安全、自主可控国产替代方向的华为鸿蒙、华为海思等概念也大涨。消息面上，7月19日，微软计算机系统全球崩溃，被称为“蓝屏事件”，一场全球性的IT故障扰乱了包括航空公司、金融、医疗保健、零售、物流在内的多个行业。</w:t>
        <w:br/>
        <w:br/>
      </w:r>
    </w:p>
    <w:p>
      <w:r>
        <w:t>公司: 佳缘科技</w:t>
      </w:r>
    </w:p>
    <w:p>
      <w:r>
        <w:t>代码: 301117</w:t>
      </w:r>
    </w:p>
    <w:p>
      <w:r>
        <w:t>网址: http://finance.eastmoney.com/a/202407223136621850.html</w:t>
      </w:r>
    </w:p>
    <w:p>
      <w:r>
        <w:t>标题：信息安全概念爆发 国华网安、格尔软件涨停 麒麟信安等大涨</w:t>
      </w:r>
    </w:p>
    <w:p>
      <w:r>
        <w:t>摘要: 信息安全概念22日盘中强势拉升，截至发稿，佳缘科技、国华网安、格尔软件涨停，国民技术涨近18%，任子行涨逾12%，麒麟信安涨近10%。消息面上，微软公司当地时间7月20日表示，美国电脑安全技术公司“众击”为微软视窗系统发布的软件更新中存在“缺陷”，由此引发的故障据估算影响了全球近850万台安装了该系统的设备。微软表示，“众击”公司已经开发了一个解决方案来加速故障修复。</w:t>
        <w:br/>
        <w:br/>
      </w:r>
    </w:p>
    <w:p>
      <w:r>
        <w:t>公司: 四川成渝</w:t>
      </w:r>
    </w:p>
    <w:p>
      <w:r>
        <w:t>代码: 601107</w:t>
      </w:r>
    </w:p>
    <w:p>
      <w:r>
        <w:t>网址: http://finance.eastmoney.com/a/202407223136950767.html</w:t>
      </w:r>
    </w:p>
    <w:p>
      <w:r>
        <w:t>标题：借重整入主宏达股份 “万亿蜀道”上市平台将增至4家</w:t>
      </w:r>
    </w:p>
    <w:p>
      <w:r>
        <w:t>摘要: 若不出意外，蜀道集团旗下上市公司将增至4家。7月22日，宏达股份发布提示性公告，7月19日，四川省什邡市人民法院院作出《民事裁定书》，裁定批准重整计划。若重整计划顺利执行，公司控股股东将由宏达实业变更为蜀道集团，实控人则由刘沧龙变更为四川省国资委。在此之前，蜀道集团已经拥有四川路桥、四川成渝、蜀道装备三家A股公司，总市值合计达800亿元。</w:t>
        <w:br/>
        <w:br/>
      </w:r>
    </w:p>
    <w:p>
      <w:r>
        <w:t>公司: 科新机电</w:t>
      </w:r>
    </w:p>
    <w:p>
      <w:r>
        <w:t>代码: 300092</w:t>
      </w:r>
    </w:p>
    <w:p>
      <w:r>
        <w:t>网址: http://stock.eastmoney.com/a/202407223136899141.html</w:t>
      </w:r>
    </w:p>
    <w:p>
      <w:r>
        <w:t>标题：科新机电股东户数下降1.33%，户均持股11.63万元</w:t>
      </w:r>
    </w:p>
    <w:p>
      <w:r>
        <w:t>摘要: 科新机电最新股东户数1.74万户，低于行业平均水平。公司户均持有流通股份1.21万股；户均流通市值11.63万元。</w:t>
        <w:br/>
        <w:br/>
      </w:r>
    </w:p>
    <w:p>
      <w:r>
        <w:t>公司: 天奥电子</w:t>
      </w:r>
    </w:p>
    <w:p>
      <w:r>
        <w:t>代码: 002935</w:t>
      </w:r>
    </w:p>
    <w:p>
      <w:r>
        <w:t>网址: http://caifuhao.eastmoney.com/news/20240722180130614850290</w:t>
      </w:r>
    </w:p>
    <w:p>
      <w:r>
        <w:t>标题：天奥电子(002935.SZ)：芯片原子钟可以长时间高精度守时，可用于惯性导航系统</w:t>
      </w:r>
    </w:p>
    <w:p>
      <w:r>
        <w:t>摘要: 格隆汇7月22日丨有投资者于投资者互动平台向天奥电子(002935.SZ)提问，“请问公司在惯导领域的产品以及技术储备？”，公司回复称，芯片原子钟可以长时间高精度守时，可用于惯性导航系统。</w:t>
        <w:br/>
        <w:br/>
      </w:r>
    </w:p>
    <w:p>
      <w:r>
        <w:t>公司: 天奥电子</w:t>
      </w:r>
    </w:p>
    <w:p>
      <w:r>
        <w:t>代码: 002935</w:t>
      </w:r>
    </w:p>
    <w:p>
      <w:r>
        <w:t>网址: http://caifuhao.eastmoney.com/news/20240722175334425425310</w:t>
      </w:r>
    </w:p>
    <w:p>
      <w:r>
        <w:t>标题：天奥电子(002935.SZ)：生产的星载原子钟物理系统、宇航级表贴晶振等产品均可应用于航天领域</w:t>
      </w:r>
    </w:p>
    <w:p>
      <w:r>
        <w:t>摘要: 格隆汇7月22日丨有投资者于投资者互动平台向天奥电子(002935.SZ)提问，“是否每一颗卫星都必须要用到原子钟和晶振？”，公司回复称，公司生产的星载原子钟物理系统、宇航级表贴晶振等产品均可应用于航天领域。</w:t>
        <w:br/>
        <w:br/>
      </w:r>
    </w:p>
    <w:p>
      <w:r>
        <w:t>公司: 天奥电子</w:t>
      </w:r>
    </w:p>
    <w:p>
      <w:r>
        <w:t>代码: 002935</w:t>
      </w:r>
    </w:p>
    <w:p>
      <w:r>
        <w:t>网址: http://stock.eastmoney.com/a/202407223136818937.html</w:t>
      </w:r>
    </w:p>
    <w:p>
      <w:r>
        <w:t>标题：天奥电子：将于2024年07月23日召开第二届临时股东大会</w:t>
      </w:r>
    </w:p>
    <w:p>
      <w:r>
        <w:t>摘要: 天奥电子将于2024年07月23日（星期二）下午15:00，在成都市金牛区盛业路66号107会议室召开第二届临时股东大会。</w:t>
        <w:br/>
        <w:br/>
      </w:r>
    </w:p>
    <w:p>
      <w:r>
        <w:t>公司: 国网信通</w:t>
      </w:r>
    </w:p>
    <w:p>
      <w:r>
        <w:t>代码: 600131</w:t>
      </w:r>
    </w:p>
    <w:p>
      <w:r>
        <w:t>网址: http://finance.eastmoney.com/a/202407223136942691.html</w:t>
      </w:r>
    </w:p>
    <w:p>
      <w:r>
        <w:t>标题：国网信通：2024年上半年净利2.32亿元 同比下降6.95%</w:t>
      </w:r>
    </w:p>
    <w:p>
      <w:r>
        <w:t>摘要: 中证智能财讯国网信通（600131）7月22日晚间披露2024年上半年业绩快报，公司实现营业收入26.82亿元，同比下降5.09%；归母净利润2.32亿元，同比下降6.95%；扣非净利润2.32亿元，同比增长9.82%；基本每股收益0.19元，加权平均净资产收益率为3.6%。</w:t>
        <w:br/>
        <w:br/>
      </w:r>
    </w:p>
    <w:p>
      <w:r>
        <w:t>公司: 国网信通</w:t>
      </w:r>
    </w:p>
    <w:p>
      <w:r>
        <w:t>代码: 600131</w:t>
      </w:r>
    </w:p>
    <w:p>
      <w:r>
        <w:t>网址: http://caifuhao.eastmoney.com/news/20240722161640200626960</w:t>
      </w:r>
    </w:p>
    <w:p>
      <w:r>
        <w:t>标题：国网信通(600131.SH)：上半年净利润2.3亿元 同比下降6.95%</w:t>
      </w:r>
    </w:p>
    <w:p>
      <w:r>
        <w:t>摘要: 格隆汇7月22日丨国网信通(600131.SH)公布半年度业绩快报，2024年1-6月份，公司营业总收入26.8亿元，较上年同期下降5.09%；归属于上市公司股东的净利润2.3亿元，较上年同期下降6.95%，主要是由于利润总额同比下降所致。</w:t>
        <w:br/>
        <w:br/>
      </w:r>
    </w:p>
    <w:p>
      <w:r>
        <w:t>公司: 国网信通</w:t>
      </w:r>
    </w:p>
    <w:p>
      <w:r>
        <w:t>代码: 600131</w:t>
      </w:r>
    </w:p>
    <w:p>
      <w:r>
        <w:t>网址: http://finance.eastmoney.com/a/202407223136811216.html</w:t>
      </w:r>
    </w:p>
    <w:p>
      <w:r>
        <w:t>标题：国网信通业绩快报：上半年净利润2.32亿元 同比下降6.95%</w:t>
      </w:r>
    </w:p>
    <w:p>
      <w:r>
        <w:t>摘要: 证券时报e公司讯，国网信通(600131)7月22日晚间发布业绩快报，2024年半年度营业总收入为26.82亿元，同比下降5.09%；归母净利润2.32亿元，同比下降6.95%；基本每股收益0.19元。</w:t>
        <w:br/>
        <w:br/>
      </w:r>
    </w:p>
    <w:p>
      <w:r>
        <w:t>公司: 国网信通</w:t>
      </w:r>
    </w:p>
    <w:p>
      <w:r>
        <w:t>代码: 600131</w:t>
      </w:r>
    </w:p>
    <w:p>
      <w:r>
        <w:t>网址: http://finance.eastmoney.com/a/202407223136805789.html</w:t>
      </w:r>
    </w:p>
    <w:p>
      <w:r>
        <w:t>标题：国网信通：上半年归母净利润同比下降6.95%</w:t>
      </w:r>
    </w:p>
    <w:p>
      <w:r>
        <w:t>摘要: 【国网信通：上半年归母净利润同比下降6.95%】国网信通7月22日公告，2024年上半年营业总收入26.82亿元，同比下降5.09%；归母净利润2.32亿元，同比下降6.95%；基本每股收益0.19元。</w:t>
        <w:br/>
        <w:br/>
      </w:r>
    </w:p>
    <w:p>
      <w:r>
        <w:t>公司: 国网信通</w:t>
      </w:r>
    </w:p>
    <w:p>
      <w:r>
        <w:t>代码: 600131</w:t>
      </w:r>
    </w:p>
    <w:p>
      <w:r>
        <w:t>网址: http://finance.eastmoney.com/a/202407223136807684.html</w:t>
      </w:r>
    </w:p>
    <w:p>
      <w:r>
        <w:t>标题：国网信通：上半年净利润2.32亿元 同比下降6.95%</w:t>
      </w:r>
    </w:p>
    <w:p>
      <w:r>
        <w:t>摘要: 每经AI快讯，7月22日，国网信通发布2024年半年度业绩快报，实现营业总收入26.82亿元，同比下降5.09%；归属于上市公司股东的净利润2.32亿元，同比下降6.95%。</w:t>
        <w:br/>
        <w:br/>
      </w:r>
    </w:p>
    <w:p>
      <w:r>
        <w:t>公司: 川大智胜</w:t>
      </w:r>
    </w:p>
    <w:p>
      <w:r>
        <w:t>代码: 002253</w:t>
      </w:r>
    </w:p>
    <w:p>
      <w:r>
        <w:t>网址: http://finance.eastmoney.com/a/202407223136903971.html</w:t>
      </w:r>
    </w:p>
    <w:p>
      <w:r>
        <w:t>标题：绵阳北川低空测试中心 有没有参加 或技术支持？川大智胜回应</w:t>
      </w:r>
    </w:p>
    <w:p>
      <w:r>
        <w:t>摘要: 每经AI快讯，有投资者在投资者互动平台提问：绵阳北川低空测试中心，贵公司有没有参加，或技术支持川大智胜（002253.SZ）7月22日在投资者互动平台表示，公司暂未参与。</w:t>
        <w:br/>
        <w:br/>
      </w:r>
    </w:p>
    <w:p>
      <w:r>
        <w:t>公司: 高新发展</w:t>
      </w:r>
    </w:p>
    <w:p>
      <w:r>
        <w:t>代码: 000628</w:t>
      </w:r>
    </w:p>
    <w:p>
      <w:r>
        <w:t>网址: http://stock.eastmoney.com/a/202407223136844510.html</w:t>
      </w:r>
    </w:p>
    <w:p>
      <w:r>
        <w:t>标题：高新发展(000628)龙虎榜数据(07-22)</w:t>
      </w:r>
    </w:p>
    <w:p>
      <w:r>
        <w:t>摘要: 沪深交易所2024年07月22日公布的交易公开信息显示，高新发展因成为当日换手率达到20%的证券而登上龙虎榜。</w:t>
        <w:br/>
        <w:br/>
      </w:r>
    </w:p>
    <w:p>
      <w:r>
        <w:t>公司: 福蓉科技</w:t>
      </w:r>
    </w:p>
    <w:p>
      <w:r>
        <w:t>代码: 603327</w:t>
      </w:r>
    </w:p>
    <w:p>
      <w:r>
        <w:t>网址: http://stock.eastmoney.com/a/202407223136873531.html</w:t>
      </w:r>
    </w:p>
    <w:p>
      <w:r>
        <w:t>标题：福蓉科技股东户数下降1.15%，户均持股19.25万元</w:t>
      </w:r>
    </w:p>
    <w:p>
      <w:r>
        <w:t>摘要: 福蓉科技最新股东户数4.69万户，高于行业平均水平。公司户均持有流通股份1.59万股；户均流通市值19.25万元。</w:t>
        <w:br/>
        <w:br/>
      </w:r>
    </w:p>
    <w:p>
      <w:r>
        <w:t>公司: 福蓉科技</w:t>
      </w:r>
    </w:p>
    <w:p>
      <w:r>
        <w:t>代码: 603327</w:t>
      </w:r>
    </w:p>
    <w:p>
      <w:r>
        <w:t>网址: http://caifuhao.eastmoney.com/news/20240722164344801225550</w:t>
      </w:r>
    </w:p>
    <w:p>
      <w:r>
        <w:t>标题：福蓉科技(603327.SH)：截至7月19日收盘公司股东人数是46945</w:t>
      </w:r>
    </w:p>
    <w:p>
      <w:r>
        <w:t>摘要: 格隆汇7月22日丨福蓉科技(603327.SH)在投资者互动平台表示，截至7月19日收盘公司股东人数是46945。</w:t>
        <w:br/>
        <w:br/>
      </w:r>
    </w:p>
    <w:p>
      <w:r>
        <w:t>公司: 盛帮股份</w:t>
      </w:r>
    </w:p>
    <w:p>
      <w:r>
        <w:t>代码: 301233</w:t>
      </w:r>
    </w:p>
    <w:p>
      <w:r>
        <w:t>网址: http://finance.eastmoney.com/a/202407223136703036.html</w:t>
      </w:r>
    </w:p>
    <w:p>
      <w:r>
        <w:t>标题：盛帮股份：2024年半年度净利润同比增长43.96%</w:t>
      </w:r>
    </w:p>
    <w:p>
      <w:r>
        <w:t>摘要: 证券日报网讯7月21日晚间，盛帮股份发布2024年半年度业绩快报称，2024年半年度，公司实现归属于上市公司股东的净利润为4，184.70万元，同比增长43.96%。</w:t>
        <w:br/>
        <w:br/>
      </w:r>
    </w:p>
    <w:p>
      <w:r>
        <w:t>公司: 海特高新</w:t>
      </w:r>
    </w:p>
    <w:p>
      <w:r>
        <w:t>代码: 002023</w:t>
      </w:r>
    </w:p>
    <w:p>
      <w:r>
        <w:t>网址: http://finance.eastmoney.com/a/202407223137002541.html</w:t>
      </w:r>
    </w:p>
    <w:p>
      <w:r>
        <w:t>标题：海特高新上市20年：以科技创新推动产业创新 发展新质生产力</w:t>
      </w:r>
    </w:p>
    <w:p>
      <w:r>
        <w:t>摘要: 7月21日，海特高新(002023)迎来上市20周年，总资产从2004年的5.06亿元增长至2023年末的73.78亿元，增长近15倍。在发展道路，海特高新一直跟随国家发展战略，聚焦新产业，通过持续科技创新，掌握了一系列前沿技术，发展新质生产力，推动高质量发展。</w:t>
        <w:br/>
        <w:br/>
      </w:r>
    </w:p>
    <w:p>
      <w:r>
        <w:t>公司: 海特高新</w:t>
      </w:r>
    </w:p>
    <w:p>
      <w:r>
        <w:t>代码: 002023</w:t>
      </w:r>
    </w:p>
    <w:p>
      <w:r>
        <w:t>网址: http://finance.eastmoney.com/a/202407223136778814.html</w:t>
      </w:r>
    </w:p>
    <w:p>
      <w:r>
        <w:t>标题：以科技创新推动产业创新 海特高新上市20年总资产增长近15倍</w:t>
      </w:r>
    </w:p>
    <w:p>
      <w:r>
        <w:t>摘要: 本报讯（记者蒙婷婷）7月21日，海特高新迎来上市20周年。根据公司官方信息，上市20年来，海特高新总资产从2004年的5.06亿元增长至2023年末的73.78亿元，增长近15倍。</w:t>
        <w:br/>
        <w:br/>
      </w:r>
    </w:p>
    <w:p>
      <w:r>
        <w:t>公司: 海特高新</w:t>
      </w:r>
    </w:p>
    <w:p>
      <w:r>
        <w:t>代码: 002023</w:t>
      </w:r>
    </w:p>
    <w:p>
      <w:r>
        <w:t>网址: http://finance.eastmoney.com/a/202407223136742027.html</w:t>
      </w:r>
    </w:p>
    <w:p>
      <w:r>
        <w:t>标题：海特高新与沃兰特等eVTOL头部企业签订战略合作协议</w:t>
      </w:r>
    </w:p>
    <w:p>
      <w:r>
        <w:t>摘要: 7月21日，在海特高新上市20周年庆典上，海特高新总经理谭建国表示，未来，公司将加大区域性布局力度，建设海特第二总部，打造新的产业增长地，并将区域性分子公司业务向全国拓展，致力于将海特高新打造成为领先的全球性企业。据介绍，作为创始人，李再春、李飚父子于1991年筹备创立了海特高新。</w:t>
        <w:br/>
        <w:br/>
      </w:r>
    </w:p>
    <w:p>
      <w:r>
        <w:t>公司: 海特高新</w:t>
      </w:r>
    </w:p>
    <w:p>
      <w:r>
        <w:t>代码: 002023</w:t>
      </w:r>
    </w:p>
    <w:p>
      <w:r>
        <w:t>网址: http://finance.eastmoney.com/a/202407223136693875.html</w:t>
      </w:r>
    </w:p>
    <w:p>
      <w:r>
        <w:t>标题：海特高新上市20年：顺应时代把握机遇 以科技赋能产业创新</w:t>
      </w:r>
    </w:p>
    <w:p>
      <w:r>
        <w:t>摘要: 2024年7月21日，是海特高新上市满20周年的日子。这家以维修飞机起步的企业，当下已经发展成了参股或控股公司40多家，员工超千人，拥有各种荣誉的企业：海特高新是国内率先获得中国民航局CAAC维修资格许可的民营航空维修企业，同时拥有运输飞机、公务机、航空部附件CAAC、EASA、FAA许可的民营航空企业。</w:t>
        <w:br/>
        <w:br/>
      </w:r>
    </w:p>
    <w:p>
      <w:r>
        <w:t>公司: 天微电子</w:t>
      </w:r>
    </w:p>
    <w:p>
      <w:r>
        <w:t>代码: 688511</w:t>
      </w:r>
    </w:p>
    <w:p>
      <w:r>
        <w:t>网址: http://finance.eastmoney.com/a/202407223136659966.html</w:t>
      </w:r>
    </w:p>
    <w:p>
      <w:r>
        <w:t>标题：天微电子（688511.SH）7月31日解禁上市3820.77万股 2024年以来公司股价下跌近50%</w:t>
      </w:r>
    </w:p>
    <w:p>
      <w:r>
        <w:t>摘要: 2024年7月22日，天微电子（688511.SH）披露了首次公开发行部分限售股上市流通公告。本次股票上市类型为首发限售股份，上市股数为38207741股，上市流通日期为2024年7月31日。2024年一季度，天微电子营业总收入为3705.56万元，较去年同报告期营业总收入减少425.81万元。归母净利润为957.04万元，较去年同报告期归母净利润减少794.37万元。</w:t>
        <w:br/>
        <w:br/>
      </w:r>
    </w:p>
    <w:p>
      <w:r>
        <w:t>公司: 百利天恒...</w:t>
      </w:r>
    </w:p>
    <w:p>
      <w:r>
        <w:t>代码: 688506</w:t>
      </w:r>
    </w:p>
    <w:p>
      <w:r>
        <w:t>网址: http://finance.eastmoney.com/a/202407223136236350.html</w:t>
      </w:r>
    </w:p>
    <w:p>
      <w:r>
        <w:t>标题：百利天恒朱义：没有科创板的融资支持我们可能会错失机会窗口</w:t>
      </w:r>
    </w:p>
    <w:p>
      <w:r>
        <w:t>摘要: 研发是创新药企业的发展基石和核心竞争力，但高强度的研发投入也成为众多企业发展的“拦路虎”。自设立之初，科创板就以高度的包容性对生物医药行业大力支持，通过资本注入为医药研发增添活力，目前已成为我国创新药企业上市的首选地。百利天恒就是被科创板多元包容的上市条件吸引来的创新药企业。</w:t>
        <w:br/>
        <w:br/>
      </w:r>
    </w:p>
    <w:p>
      <w:r>
        <w:t>公司: 康弘药业</w:t>
      </w:r>
    </w:p>
    <w:p>
      <w:r>
        <w:t>代码: 002773</w:t>
      </w:r>
    </w:p>
    <w:p>
      <w:r>
        <w:t>网址: http://stock.eastmoney.com/a/202407223136866875.html</w:t>
      </w:r>
    </w:p>
    <w:p>
      <w:r>
        <w:t>标题：康弘药业股东户数减少104户，户均持股43.72万元</w:t>
      </w:r>
    </w:p>
    <w:p>
      <w:r>
        <w:t>摘要: 康弘药业最新股东户数3.3万户，呈现连续4期下降，低于行业平均水平。公司户均持有流通股份2.08万股；户均流通市值43.72万元。</w:t>
        <w:br/>
        <w:br/>
      </w:r>
    </w:p>
    <w:p>
      <w:r>
        <w:t>公司: 明星电力</w:t>
      </w:r>
    </w:p>
    <w:p>
      <w:r>
        <w:t>代码: 600101</w:t>
      </w:r>
    </w:p>
    <w:p>
      <w:r>
        <w:t>网址: http://finance.eastmoney.com/a/202407223136943525.html</w:t>
      </w:r>
    </w:p>
    <w:p>
      <w:r>
        <w:t>标题：明星电力：2024年上半年净利8472.51万元 同比下降16.63%</w:t>
      </w:r>
    </w:p>
    <w:p>
      <w:r>
        <w:t>摘要: 中证智能财讯明星电力（600101）7月22日晚间披露2024年上半年业绩快报，公司实现营业收入13.25亿元，同比增长2.18%；归母净利润8472.51万元，同比下降16.63%；扣非净利润8371.68万元，同比下降17.59%；基本每股收益0.1546元，加权平均净资产收益率为2.96%。</w:t>
        <w:br/>
        <w:br/>
      </w:r>
    </w:p>
    <w:p>
      <w:r>
        <w:t>公司: 明星电力</w:t>
      </w:r>
    </w:p>
    <w:p>
      <w:r>
        <w:t>代码: 600101</w:t>
      </w:r>
    </w:p>
    <w:p>
      <w:r>
        <w:t>网址: http://caifuhao.eastmoney.com/news/20240722164322048117420</w:t>
      </w:r>
    </w:p>
    <w:p>
      <w:r>
        <w:t>标题：明星电力(600101.SH)：上半年净利润8472.51万元 同比减少16.63%</w:t>
      </w:r>
    </w:p>
    <w:p>
      <w:r>
        <w:t>摘要: 格隆汇7月22日丨明星电力(600101.SH)公布半年度业绩快报，报告期内，公司实现营业总收入13.2亿元，比上年同期增长2.18%；归属于上市公司股东的净利润8472.51万元，比上年同期减少16.63%；归属于上市公司股东的扣除非经常性损益的净利润8371.68万元，比上年同期减少17.59%；基本每股收益0.1546元，比上年同期减少16.66%。报告期内，公司完成自发上网电量18,954.85万千瓦时，比上年同期减少5.50%；售电量214,627.11万千瓦时，比上年同期增长3.67%；售水量2,365.95万吨，比上年同期增长1.80%。</w:t>
        <w:br/>
        <w:br/>
      </w:r>
    </w:p>
    <w:p>
      <w:r>
        <w:t>公司: 明星电力</w:t>
      </w:r>
    </w:p>
    <w:p>
      <w:r>
        <w:t>代码: 600101</w:t>
      </w:r>
    </w:p>
    <w:p>
      <w:r>
        <w:t>网址: http://finance.eastmoney.com/a/202407223136851548.html</w:t>
      </w:r>
    </w:p>
    <w:p>
      <w:r>
        <w:t>标题：明星电力：上半年归母净利润同比下降16.63%</w:t>
      </w:r>
    </w:p>
    <w:p>
      <w:r>
        <w:t>摘要: 【明星电力：上半年归母净利润同比下降16.63%】明星电力7月22日公告，公司2024年上半年营业收入13.25亿元，同比增长2.18%；归母净利润8472.51万元，同比下降16.63%；基本每股收益0.1546元；公司业绩下滑的主要原因是营业利润下降。</w:t>
        <w:br/>
        <w:br/>
      </w:r>
    </w:p>
    <w:p>
      <w:r>
        <w:t>公司: 明星电力</w:t>
      </w:r>
    </w:p>
    <w:p>
      <w:r>
        <w:t>代码: 600101</w:t>
      </w:r>
    </w:p>
    <w:p>
      <w:r>
        <w:t>网址: http://finance.eastmoney.com/a/202407223136834417.html</w:t>
      </w:r>
    </w:p>
    <w:p>
      <w:r>
        <w:t>标题：明星电力业绩快报：上半年净利润8472.51万元 同比下降16.63%</w:t>
      </w:r>
    </w:p>
    <w:p>
      <w:r>
        <w:t>摘要: 证券时报e公司讯，明星电力(600101)7月22日晚间发布上半年业绩快报，上半年实现营业总收入13.25亿元，同比增长2.18%；归属于上市公司股东的净利润8472.51万元，同比下降16.63%；基本每股收益0.15元。</w:t>
        <w:br/>
        <w:br/>
      </w:r>
    </w:p>
    <w:p>
      <w:r>
        <w:t>公司: 明星电力</w:t>
      </w:r>
    </w:p>
    <w:p>
      <w:r>
        <w:t>代码: 600101</w:t>
      </w:r>
    </w:p>
    <w:p>
      <w:r>
        <w:t>网址: http://finance.eastmoney.com/a/202407223136829386.html</w:t>
      </w:r>
    </w:p>
    <w:p>
      <w:r>
        <w:t>标题：明星电力：2024年半年度净利润同比下降16.63%</w:t>
      </w:r>
    </w:p>
    <w:p>
      <w:r>
        <w:t>摘要: 南方财经7月22日电，明星电力公告，公司2024年半年度实现营业收入13.25亿元，同比增长2.18%；实现归属于上市公司股东的净利润8472.51万元，同比下降16.63%。公司业绩下滑的主要原因是营业利润下降。</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