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微软雅黑" w:hAnsi="微软雅黑" w:eastAsia="微软雅黑"/>
          <w:b/>
          <w:color w:val="4682B4"/>
          <w:sz w:val="32"/>
        </w:rPr>
        <w:t>川</w:t>
      </w:r>
      <w:r>
        <w:rPr>
          <w:rFonts w:ascii="微软雅黑" w:hAnsi="微软雅黑" w:eastAsia="微软雅黑"/>
          <w:b/>
          <w:color w:val="4682B4"/>
          <w:sz w:val="32"/>
        </w:rPr>
        <w:t>能</w:t>
      </w:r>
      <w:r>
        <w:rPr>
          <w:rFonts w:ascii="微软雅黑" w:hAnsi="微软雅黑" w:eastAsia="微软雅黑"/>
          <w:b/>
          <w:color w:val="4682B4"/>
          <w:sz w:val="32"/>
        </w:rPr>
        <w:t>动</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拥</w:t>
      </w:r>
      <w:r>
        <w:rPr>
          <w:rFonts w:ascii="微软雅黑" w:hAnsi="微软雅黑" w:eastAsia="微软雅黑"/>
          <w:b/>
          <w:color w:val="4682B4"/>
          <w:sz w:val="32"/>
        </w:rPr>
        <w:t>有</w:t>
      </w:r>
      <w:r>
        <w:rPr>
          <w:rFonts w:ascii="微软雅黑" w:hAnsi="微软雅黑" w:eastAsia="微软雅黑"/>
          <w:b/>
          <w:color w:val="4682B4"/>
          <w:sz w:val="32"/>
        </w:rPr>
        <w:t>阿</w:t>
      </w:r>
      <w:r>
        <w:rPr>
          <w:rFonts w:ascii="微软雅黑" w:hAnsi="微软雅黑" w:eastAsia="微软雅黑"/>
          <w:b/>
          <w:color w:val="4682B4"/>
          <w:sz w:val="32"/>
        </w:rPr>
        <w:t>坝</w:t>
      </w:r>
      <w:r>
        <w:rPr>
          <w:rFonts w:ascii="微软雅黑" w:hAnsi="微软雅黑" w:eastAsia="微软雅黑"/>
          <w:b/>
          <w:color w:val="4682B4"/>
          <w:sz w:val="32"/>
        </w:rPr>
        <w:t>州</w:t>
      </w:r>
      <w:r>
        <w:rPr>
          <w:rFonts w:ascii="微软雅黑" w:hAnsi="微软雅黑" w:eastAsia="微软雅黑"/>
          <w:b/>
          <w:color w:val="4682B4"/>
          <w:sz w:val="32"/>
        </w:rPr>
        <w:t>金</w:t>
      </w:r>
      <w:r>
        <w:rPr>
          <w:rFonts w:ascii="微软雅黑" w:hAnsi="微软雅黑" w:eastAsia="微软雅黑"/>
          <w:b/>
          <w:color w:val="4682B4"/>
          <w:sz w:val="32"/>
        </w:rPr>
        <w:t>川</w:t>
      </w:r>
      <w:r>
        <w:rPr>
          <w:rFonts w:ascii="微软雅黑" w:hAnsi="微软雅黑" w:eastAsia="微软雅黑"/>
          <w:b/>
          <w:color w:val="4682B4"/>
          <w:sz w:val="32"/>
        </w:rPr>
        <w:t>县</w:t>
      </w:r>
      <w:r>
        <w:rPr>
          <w:rFonts w:ascii="微软雅黑" w:hAnsi="微软雅黑" w:eastAsia="微软雅黑"/>
          <w:b/>
          <w:color w:val="4682B4"/>
          <w:sz w:val="32"/>
        </w:rPr>
        <w:t>李</w:t>
      </w:r>
      <w:r>
        <w:rPr>
          <w:rFonts w:ascii="微软雅黑" w:hAnsi="微软雅黑" w:eastAsia="微软雅黑"/>
          <w:b/>
          <w:color w:val="4682B4"/>
          <w:sz w:val="32"/>
        </w:rPr>
        <w:t>家</w:t>
      </w:r>
      <w:r>
        <w:rPr>
          <w:rFonts w:ascii="微软雅黑" w:hAnsi="微软雅黑" w:eastAsia="微软雅黑"/>
          <w:b/>
          <w:color w:val="4682B4"/>
          <w:sz w:val="32"/>
        </w:rPr>
        <w:t>沟</w:t>
      </w:r>
      <w:r>
        <w:rPr>
          <w:rFonts w:ascii="微软雅黑" w:hAnsi="微软雅黑" w:eastAsia="微软雅黑"/>
          <w:b/>
          <w:color w:val="4682B4"/>
          <w:sz w:val="32"/>
        </w:rPr>
        <w:t>锂</w:t>
      </w:r>
      <w:r>
        <w:rPr>
          <w:rFonts w:ascii="微软雅黑" w:hAnsi="微软雅黑" w:eastAsia="微软雅黑"/>
          <w:b/>
          <w:color w:val="4682B4"/>
          <w:sz w:val="32"/>
        </w:rPr>
        <w:t>矿</w:t>
      </w:r>
      <w:r>
        <w:rPr>
          <w:rFonts w:ascii="微软雅黑" w:hAnsi="微软雅黑" w:eastAsia="微软雅黑"/>
          <w:b/>
          <w:color w:val="4682B4"/>
          <w:sz w:val="32"/>
        </w:rPr>
        <w:t>采</w:t>
      </w:r>
      <w:r>
        <w:rPr>
          <w:rFonts w:ascii="微软雅黑" w:hAnsi="微软雅黑" w:eastAsia="微软雅黑"/>
          <w:b/>
          <w:color w:val="4682B4"/>
          <w:sz w:val="32"/>
        </w:rPr>
        <w:t>矿</w:t>
      </w:r>
      <w:r>
        <w:rPr>
          <w:rFonts w:ascii="微软雅黑" w:hAnsi="微软雅黑" w:eastAsia="微软雅黑"/>
          <w:b/>
          <w:color w:val="4682B4"/>
          <w:sz w:val="32"/>
        </w:rPr>
        <w:t>权</w:t>
      </w:r>
      <w:r>
        <w:rPr>
          <w:rFonts w:ascii="微软雅黑" w:hAnsi="微软雅黑"/>
          <w:b/>
          <w:color w:val="4682B4"/>
          <w:sz w:val="32"/>
        </w:rPr>
        <w:t xml:space="preserve"> </w:t>
      </w:r>
      <w:r>
        <w:rPr>
          <w:rFonts w:ascii="微软雅黑" w:hAnsi="微软雅黑" w:eastAsia="微软雅黑"/>
          <w:b/>
          <w:color w:val="4682B4"/>
          <w:sz w:val="32"/>
        </w:rPr>
        <w:t>建</w:t>
      </w:r>
      <w:r>
        <w:rPr>
          <w:rFonts w:ascii="微软雅黑" w:hAnsi="微软雅黑" w:eastAsia="微软雅黑"/>
          <w:b/>
          <w:color w:val="4682B4"/>
          <w:sz w:val="32"/>
        </w:rPr>
        <w:t>设</w:t>
      </w:r>
      <w:r>
        <w:rPr>
          <w:rFonts w:ascii="微软雅黑" w:hAnsi="微软雅黑" w:eastAsia="微软雅黑"/>
          <w:b/>
          <w:color w:val="4682B4"/>
          <w:sz w:val="32"/>
        </w:rPr>
        <w:t>年</w:t>
      </w:r>
      <w:r>
        <w:rPr>
          <w:rFonts w:ascii="微软雅黑" w:hAnsi="微软雅黑" w:eastAsia="微软雅黑"/>
          <w:b/>
          <w:color w:val="4682B4"/>
          <w:sz w:val="32"/>
        </w:rPr>
        <w:t>产</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5</w:t>
      </w:r>
      <w:r>
        <w:rPr>
          <w:rFonts w:ascii="微软雅黑" w:hAnsi="微软雅黑" w:eastAsia="微软雅黑"/>
          <w:b/>
          <w:color w:val="4682B4"/>
          <w:sz w:val="32"/>
        </w:rPr>
        <w:t>万</w:t>
      </w:r>
      <w:r>
        <w:rPr>
          <w:rFonts w:ascii="微软雅黑" w:hAnsi="微软雅黑" w:eastAsia="微软雅黑"/>
          <w:b/>
          <w:color w:val="4682B4"/>
          <w:sz w:val="32"/>
        </w:rPr>
        <w:t>吨</w:t>
      </w:r>
      <w:r>
        <w:rPr>
          <w:rFonts w:ascii="微软雅黑" w:hAnsi="微软雅黑" w:eastAsia="微软雅黑"/>
          <w:b/>
          <w:color w:val="4682B4"/>
          <w:sz w:val="32"/>
        </w:rPr>
        <w:t>锂</w:t>
      </w:r>
      <w:r>
        <w:rPr>
          <w:rFonts w:ascii="微软雅黑" w:hAnsi="微软雅黑" w:eastAsia="微软雅黑"/>
          <w:b/>
          <w:color w:val="4682B4"/>
          <w:sz w:val="32"/>
        </w:rPr>
        <w:t>矿</w:t>
      </w:r>
      <w:r>
        <w:rPr>
          <w:rFonts w:ascii="微软雅黑" w:hAnsi="微软雅黑" w:eastAsia="微软雅黑"/>
          <w:b/>
          <w:color w:val="4682B4"/>
          <w:sz w:val="32"/>
        </w:rPr>
        <w:t>采</w:t>
      </w:r>
      <w:r>
        <w:rPr>
          <w:rFonts w:ascii="微软雅黑" w:hAnsi="微软雅黑" w:eastAsia="微软雅黑"/>
          <w:b/>
          <w:color w:val="4682B4"/>
          <w:sz w:val="32"/>
        </w:rPr>
        <w:t>选</w:t>
      </w:r>
      <w:r>
        <w:rPr>
          <w:rFonts w:ascii="微软雅黑" w:hAnsi="微软雅黑" w:eastAsia="微软雅黑"/>
          <w:b/>
          <w:color w:val="4682B4"/>
          <w:sz w:val="32"/>
        </w:rPr>
        <w:t>项</w:t>
      </w:r>
      <w:r>
        <w:rPr>
          <w:rFonts w:ascii="微软雅黑" w:hAnsi="微软雅黑" w:eastAsia="微软雅黑"/>
          <w:b/>
          <w:color w:val="4682B4"/>
          <w:sz w:val="32"/>
        </w:rPr>
        <w:t>目</w:t>
      </w:r>
    </w:p>
    <w:p>
      <w:r>
        <w:t>摘要: 每经AI快讯，有投资者在投资者互动平台提问：贵公司开发川内矿产，会包括哪些品种？川能动力（000155.SZ）8月2日在投资者互动平台表示，公司围绕新能源主业开展各项工作，锂电产业主要聚焦锂资源获取、开发以及碳酸锂等锂产品加工。公司目前拥有阿坝州金川县李家沟锂矿采矿权，建设年产105万吨锂矿采选项目。</w:t>
      </w:r>
      <w:r>
        <w:br/>
        <w:t>公司: 川能动力    |</w:t>
      </w:r>
      <w:r>
        <w:t xml:space="preserve">    代码: 000155</w:t>
        <w:br/>
      </w:r>
      <w:r>
        <w:rPr>
          <w:color w:val="000000" w:themeColor="hyperlink"/>
          <w:u w:val="single"/>
        </w:rPr>
        <w:hyperlink r:id="rId9">
          <w:r>
            <w:rPr/>
            <w:t>http://finance.eastmoney.com/a/202408043147541490.html</w:t>
          </w:r>
        </w:hyperlink>
      </w:r>
    </w:p>
    <w:p>
      <w:r>
        <w:br/>
      </w:r>
    </w:p>
    <w:p>
      <w:pPr>
        <w:pStyle w:val="Heading1"/>
      </w:pPr>
      <w:r>
        <w:rPr>
          <w:rFonts w:ascii="微软雅黑" w:hAnsi="微软雅黑" w:eastAsia="微软雅黑"/>
          <w:b/>
          <w:color w:val="4682B4"/>
          <w:sz w:val="32"/>
        </w:rPr>
        <w:t>雷</w:t>
      </w:r>
      <w:r>
        <w:rPr>
          <w:rFonts w:ascii="微软雅黑" w:hAnsi="微软雅黑" w:eastAsia="微软雅黑"/>
          <w:b/>
          <w:color w:val="4682B4"/>
          <w:sz w:val="32"/>
        </w:rPr>
        <w:t>电</w:t>
      </w:r>
      <w:r>
        <w:rPr>
          <w:rFonts w:ascii="微软雅黑" w:hAnsi="微软雅黑" w:eastAsia="微软雅黑"/>
          <w:b/>
          <w:color w:val="4682B4"/>
          <w:sz w:val="32"/>
        </w:rPr>
        <w:t>微</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不</w:t>
      </w:r>
      <w:r>
        <w:rPr>
          <w:rFonts w:ascii="微软雅黑" w:hAnsi="微软雅黑" w:eastAsia="微软雅黑"/>
          <w:b/>
          <w:color w:val="4682B4"/>
          <w:sz w:val="32"/>
        </w:rPr>
        <w:t>直</w:t>
      </w:r>
      <w:r>
        <w:rPr>
          <w:rFonts w:ascii="微软雅黑" w:hAnsi="微软雅黑" w:eastAsia="微软雅黑"/>
          <w:b/>
          <w:color w:val="4682B4"/>
          <w:sz w:val="32"/>
        </w:rPr>
        <w:t>接</w:t>
      </w:r>
      <w:r>
        <w:rPr>
          <w:rFonts w:ascii="微软雅黑" w:hAnsi="微软雅黑" w:eastAsia="微软雅黑"/>
          <w:b/>
          <w:color w:val="4682B4"/>
          <w:sz w:val="32"/>
        </w:rPr>
        <w:t>生</w:t>
      </w:r>
      <w:r>
        <w:rPr>
          <w:rFonts w:ascii="微软雅黑" w:hAnsi="微软雅黑" w:eastAsia="微软雅黑"/>
          <w:b/>
          <w:color w:val="4682B4"/>
          <w:sz w:val="32"/>
        </w:rPr>
        <w:t>产</w:t>
      </w:r>
      <w:r>
        <w:rPr>
          <w:rFonts w:ascii="微软雅黑" w:hAnsi="微软雅黑" w:eastAsia="微软雅黑"/>
          <w:b/>
          <w:color w:val="4682B4"/>
          <w:sz w:val="32"/>
        </w:rPr>
        <w:t>雷</w:t>
      </w:r>
      <w:r>
        <w:rPr>
          <w:rFonts w:ascii="微软雅黑" w:hAnsi="微软雅黑" w:eastAsia="微软雅黑"/>
          <w:b/>
          <w:color w:val="4682B4"/>
          <w:sz w:val="32"/>
        </w:rPr>
        <w:t>达</w:t>
      </w:r>
      <w:r>
        <w:rPr>
          <w:rFonts w:ascii="微软雅黑" w:hAnsi="微软雅黑"/>
          <w:b/>
          <w:color w:val="4682B4"/>
          <w:sz w:val="32"/>
        </w:rPr>
        <w:t xml:space="preserve"> </w:t>
      </w:r>
      <w:r>
        <w:rPr>
          <w:rFonts w:ascii="微软雅黑" w:hAnsi="微软雅黑" w:eastAsia="微软雅黑"/>
          <w:b/>
          <w:color w:val="4682B4"/>
          <w:sz w:val="32"/>
        </w:rPr>
        <w:t>主</w:t>
      </w:r>
      <w:r>
        <w:rPr>
          <w:rFonts w:ascii="微软雅黑" w:hAnsi="微软雅黑" w:eastAsia="微软雅黑"/>
          <w:b/>
          <w:color w:val="4682B4"/>
          <w:sz w:val="32"/>
        </w:rPr>
        <w:t>要</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为</w:t>
      </w:r>
      <w:r>
        <w:rPr>
          <w:rFonts w:ascii="微软雅黑" w:hAnsi="微软雅黑" w:eastAsia="微软雅黑"/>
          <w:b/>
          <w:color w:val="4682B4"/>
          <w:sz w:val="32"/>
        </w:rPr>
        <w:t>毫</w:t>
      </w:r>
      <w:r>
        <w:rPr>
          <w:rFonts w:ascii="微软雅黑" w:hAnsi="微软雅黑" w:eastAsia="微软雅黑"/>
          <w:b/>
          <w:color w:val="4682B4"/>
          <w:sz w:val="32"/>
        </w:rPr>
        <w:t>米</w:t>
      </w:r>
      <w:r>
        <w:rPr>
          <w:rFonts w:ascii="微软雅黑" w:hAnsi="微软雅黑" w:eastAsia="微软雅黑"/>
          <w:b/>
          <w:color w:val="4682B4"/>
          <w:sz w:val="32"/>
        </w:rPr>
        <w:t>波</w:t>
      </w:r>
      <w:r>
        <w:rPr>
          <w:rFonts w:ascii="微软雅黑" w:hAnsi="微软雅黑" w:eastAsia="微软雅黑"/>
          <w:b/>
          <w:color w:val="4682B4"/>
          <w:sz w:val="32"/>
        </w:rPr>
        <w:t>微</w:t>
      </w:r>
      <w:r>
        <w:rPr>
          <w:rFonts w:ascii="微软雅黑" w:hAnsi="微软雅黑" w:eastAsia="微软雅黑"/>
          <w:b/>
          <w:color w:val="4682B4"/>
          <w:sz w:val="32"/>
        </w:rPr>
        <w:t>系</w:t>
      </w:r>
      <w:r>
        <w:rPr>
          <w:rFonts w:ascii="微软雅黑" w:hAnsi="微软雅黑" w:eastAsia="微软雅黑"/>
          <w:b/>
          <w:color w:val="4682B4"/>
          <w:sz w:val="32"/>
        </w:rPr>
        <w:t>统</w:t>
      </w:r>
    </w:p>
    <w:p>
      <w:r>
        <w:t>摘要: 每经AI快讯，有投资者在投资者互动平台提问：请问公司的相控阵雷达产品能不能应用在无人机，飞行汽车，无人驾驶汽车上面？雷电微力（301050.SZ）8月2日在投资者互动平台表示，公司不直接生产雷达，主要产品为毫米波微系统。毫米波微系统作为一项核心技术，在飞行汽车、无人驾驶汽车通信连接、避障防撞等方面有应用场景，公司已有处于预研阶段的无人机相关应用项目。</w:t>
      </w:r>
      <w:r>
        <w:br/>
        <w:t>公司: 雷电微力    |</w:t>
      </w:r>
      <w:r>
        <w:t xml:space="preserve">    代码: 301050</w:t>
        <w:br/>
      </w:r>
      <w:r>
        <w:rPr>
          <w:color w:val="000000" w:themeColor="hyperlink"/>
          <w:u w:val="single"/>
        </w:rPr>
        <w:hyperlink r:id="rId10">
          <w:r>
            <w:rPr/>
            <w:t>http://finance.eastmoney.com/a/202408043147541749.html</w:t>
          </w:r>
        </w:hyperlink>
      </w:r>
    </w:p>
    <w:p>
      <w:r>
        <w:br/>
      </w:r>
    </w:p>
    <w:p>
      <w:pPr>
        <w:pStyle w:val="Heading1"/>
      </w:pPr>
      <w:r>
        <w:rPr>
          <w:rFonts w:ascii="微软雅黑" w:hAnsi="微软雅黑" w:eastAsia="微软雅黑"/>
          <w:b/>
          <w:color w:val="4682B4"/>
          <w:sz w:val="32"/>
        </w:rPr>
        <w:t>提</w:t>
      </w:r>
      <w:r>
        <w:rPr>
          <w:rFonts w:ascii="微软雅黑" w:hAnsi="微软雅黑" w:eastAsia="微软雅黑"/>
          <w:b/>
          <w:color w:val="4682B4"/>
          <w:sz w:val="32"/>
        </w:rPr>
        <w:t>振</w:t>
      </w:r>
      <w:r>
        <w:rPr>
          <w:rFonts w:ascii="微软雅黑" w:hAnsi="微软雅黑" w:eastAsia="微软雅黑"/>
          <w:b/>
          <w:color w:val="4682B4"/>
          <w:sz w:val="32"/>
        </w:rPr>
        <w:t>消</w:t>
      </w:r>
      <w:r>
        <w:rPr>
          <w:rFonts w:ascii="微软雅黑" w:hAnsi="微软雅黑" w:eastAsia="微软雅黑"/>
          <w:b/>
          <w:color w:val="4682B4"/>
          <w:sz w:val="32"/>
        </w:rPr>
        <w:t>费</w:t>
      </w:r>
      <w:r>
        <w:rPr>
          <w:rFonts w:ascii="微软雅黑" w:hAnsi="微软雅黑" w:eastAsia="微软雅黑"/>
          <w:b/>
          <w:color w:val="4682B4"/>
          <w:sz w:val="32"/>
        </w:rPr>
        <w:t>政</w:t>
      </w:r>
      <w:r>
        <w:rPr>
          <w:rFonts w:ascii="微软雅黑" w:hAnsi="微软雅黑" w:eastAsia="微软雅黑"/>
          <w:b/>
          <w:color w:val="4682B4"/>
          <w:sz w:val="32"/>
        </w:rPr>
        <w:t>策</w:t>
      </w:r>
      <w:r>
        <w:rPr>
          <w:rFonts w:ascii="微软雅黑" w:hAnsi="微软雅黑" w:eastAsia="微软雅黑"/>
          <w:b/>
          <w:color w:val="4682B4"/>
          <w:sz w:val="32"/>
        </w:rPr>
        <w:t>不</w:t>
      </w:r>
      <w:r>
        <w:rPr>
          <w:rFonts w:ascii="微软雅黑" w:hAnsi="微软雅黑" w:eastAsia="微软雅黑"/>
          <w:b/>
          <w:color w:val="4682B4"/>
          <w:sz w:val="32"/>
        </w:rPr>
        <w:t>断</w:t>
      </w:r>
      <w:r>
        <w:rPr>
          <w:rFonts w:ascii="微软雅黑" w:hAnsi="微软雅黑" w:eastAsia="微软雅黑"/>
          <w:b/>
          <w:color w:val="4682B4"/>
          <w:sz w:val="32"/>
        </w:rPr>
        <w:t>加</w:t>
      </w:r>
      <w:r>
        <w:rPr>
          <w:rFonts w:ascii="微软雅黑" w:hAnsi="微软雅黑" w:eastAsia="微软雅黑"/>
          <w:b/>
          <w:color w:val="4682B4"/>
          <w:sz w:val="32"/>
        </w:rPr>
        <w:t>码</w:t>
      </w:r>
      <w:r>
        <w:rPr>
          <w:rFonts w:ascii="微软雅黑" w:hAnsi="微软雅黑"/>
          <w:b/>
          <w:color w:val="4682B4"/>
          <w:sz w:val="32"/>
        </w:rPr>
        <w:t xml:space="preserve"> </w:t>
      </w:r>
      <w:r>
        <w:rPr>
          <w:rFonts w:ascii="微软雅黑" w:hAnsi="微软雅黑" w:eastAsia="微软雅黑"/>
          <w:b/>
          <w:color w:val="4682B4"/>
          <w:sz w:val="32"/>
        </w:rPr>
        <w:t>消</w:t>
      </w:r>
      <w:r>
        <w:rPr>
          <w:rFonts w:ascii="微软雅黑" w:hAnsi="微软雅黑" w:eastAsia="微软雅黑"/>
          <w:b/>
          <w:color w:val="4682B4"/>
          <w:sz w:val="32"/>
        </w:rPr>
        <w:t>费</w:t>
      </w:r>
      <w:r>
        <w:rPr>
          <w:rFonts w:ascii="微软雅黑" w:hAnsi="微软雅黑" w:eastAsia="微软雅黑"/>
          <w:b/>
          <w:color w:val="4682B4"/>
          <w:sz w:val="32"/>
        </w:rPr>
        <w:t>行</w:t>
      </w:r>
      <w:r>
        <w:rPr>
          <w:rFonts w:ascii="微软雅黑" w:hAnsi="微软雅黑" w:eastAsia="微软雅黑"/>
          <w:b/>
          <w:color w:val="4682B4"/>
          <w:sz w:val="32"/>
        </w:rPr>
        <w:t>业</w:t>
      </w:r>
      <w:r>
        <w:rPr>
          <w:rFonts w:ascii="微软雅黑" w:hAnsi="微软雅黑" w:eastAsia="微软雅黑"/>
          <w:b/>
          <w:color w:val="4682B4"/>
          <w:sz w:val="32"/>
        </w:rPr>
        <w:t>上</w:t>
      </w:r>
      <w:r>
        <w:rPr>
          <w:rFonts w:ascii="微软雅黑" w:hAnsi="微软雅黑" w:eastAsia="微软雅黑"/>
          <w:b/>
          <w:color w:val="4682B4"/>
          <w:sz w:val="32"/>
        </w:rPr>
        <w:t>市</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有</w:t>
      </w:r>
      <w:r>
        <w:rPr>
          <w:rFonts w:ascii="微软雅黑" w:hAnsi="微软雅黑" w:eastAsia="微软雅黑"/>
          <w:b/>
          <w:color w:val="4682B4"/>
          <w:sz w:val="32"/>
        </w:rPr>
        <w:t>望</w:t>
      </w:r>
      <w:r>
        <w:rPr>
          <w:rFonts w:ascii="微软雅黑" w:hAnsi="微软雅黑" w:eastAsia="微软雅黑"/>
          <w:b/>
          <w:color w:val="4682B4"/>
          <w:sz w:val="32"/>
        </w:rPr>
        <w:t>“</w:t>
      </w:r>
      <w:r>
        <w:rPr>
          <w:rFonts w:ascii="微软雅黑" w:hAnsi="微软雅黑" w:eastAsia="微软雅黑"/>
          <w:b/>
          <w:color w:val="4682B4"/>
          <w:sz w:val="32"/>
        </w:rPr>
        <w:t>乘</w:t>
      </w:r>
      <w:r>
        <w:rPr>
          <w:rFonts w:ascii="微软雅黑" w:hAnsi="微软雅黑" w:eastAsia="微软雅黑"/>
          <w:b/>
          <w:color w:val="4682B4"/>
          <w:sz w:val="32"/>
        </w:rPr>
        <w:t>势</w:t>
      </w:r>
      <w:r>
        <w:rPr>
          <w:rFonts w:ascii="微软雅黑" w:hAnsi="微软雅黑" w:eastAsia="微软雅黑"/>
          <w:b/>
          <w:color w:val="4682B4"/>
          <w:sz w:val="32"/>
        </w:rPr>
        <w:t>而</w:t>
      </w:r>
      <w:r>
        <w:rPr>
          <w:rFonts w:ascii="微软雅黑" w:hAnsi="微软雅黑" w:eastAsia="微软雅黑"/>
          <w:b/>
          <w:color w:val="4682B4"/>
          <w:sz w:val="32"/>
        </w:rPr>
        <w:t>上</w:t>
      </w:r>
      <w:r>
        <w:rPr>
          <w:rFonts w:ascii="微软雅黑" w:hAnsi="微软雅黑" w:eastAsia="微软雅黑"/>
          <w:b/>
          <w:color w:val="4682B4"/>
          <w:sz w:val="32"/>
        </w:rPr>
        <w:t>”</w:t>
      </w:r>
    </w:p>
    <w:p>
      <w:r>
        <w:t>摘要: 近期，促消费政策不断出台，消费行业上市公司关注度持续升温。国务院日前印发的《关于促进服务消费高质量发展的意见》（以下简称《意见》）提出，要统筹扩大内需和深化供给侧结构性改革，扩大服务业开放，着力提升服务品质、丰富消费场景、优化消费环境，以创新激发服务消费内生动能，培育服务消费新增长点，为经济高质量发展提供有力支撑。</w:t>
      </w:r>
      <w:r>
        <w:br/>
        <w:t>公司: 莱茵体育    |</w:t>
      </w:r>
      <w:r>
        <w:t xml:space="preserve">    代码: 000558</w:t>
        <w:br/>
      </w:r>
      <w:r>
        <w:rPr>
          <w:color w:val="000000" w:themeColor="hyperlink"/>
          <w:u w:val="single"/>
        </w:rPr>
        <w:hyperlink r:id="rId11">
          <w:r>
            <w:rPr/>
            <w:t>http://finance.eastmoney.com/a/202408043147553696.html</w:t>
          </w:r>
        </w:hyperlink>
      </w:r>
    </w:p>
    <w:p>
      <w:r>
        <w:br/>
      </w:r>
    </w:p>
    <w:p>
      <w:pPr>
        <w:pStyle w:val="Heading1"/>
      </w:pPr>
      <w:r>
        <w:rPr>
          <w:rFonts w:ascii="微软雅黑" w:hAnsi="微软雅黑" w:eastAsia="微软雅黑"/>
          <w:b/>
          <w:color w:val="4682B4"/>
          <w:sz w:val="32"/>
        </w:rPr>
        <w:t>官</w:t>
      </w:r>
      <w:r>
        <w:rPr>
          <w:rFonts w:ascii="微软雅黑" w:hAnsi="微软雅黑" w:eastAsia="微软雅黑"/>
          <w:b/>
          <w:color w:val="4682B4"/>
          <w:sz w:val="32"/>
        </w:rPr>
        <w:t>宣</w:t>
      </w:r>
      <w:r>
        <w:rPr>
          <w:rFonts w:ascii="微软雅黑" w:hAnsi="微软雅黑" w:eastAsia="微软雅黑"/>
          <w:b/>
          <w:color w:val="4682B4"/>
          <w:sz w:val="32"/>
        </w:rPr>
        <w:t>！</w:t>
      </w:r>
      <w:r>
        <w:rPr>
          <w:rFonts w:ascii="微软雅黑" w:hAnsi="微软雅黑" w:eastAsia="微软雅黑"/>
          <w:b/>
          <w:color w:val="4682B4"/>
          <w:sz w:val="32"/>
        </w:rPr>
        <w:t>莱</w:t>
      </w:r>
      <w:r>
        <w:rPr>
          <w:rFonts w:ascii="微软雅黑" w:hAnsi="微软雅黑" w:eastAsia="微软雅黑"/>
          <w:b/>
          <w:color w:val="4682B4"/>
          <w:sz w:val="32"/>
        </w:rPr>
        <w:t>茵</w:t>
      </w:r>
      <w:r>
        <w:rPr>
          <w:rFonts w:ascii="微软雅黑" w:hAnsi="微软雅黑" w:eastAsia="微软雅黑"/>
          <w:b/>
          <w:color w:val="4682B4"/>
          <w:sz w:val="32"/>
        </w:rPr>
        <w:t>体</w:t>
      </w:r>
      <w:r>
        <w:rPr>
          <w:rFonts w:ascii="微软雅黑" w:hAnsi="微软雅黑" w:eastAsia="微软雅黑"/>
          <w:b/>
          <w:color w:val="4682B4"/>
          <w:sz w:val="32"/>
        </w:rPr>
        <w:t>育</w:t>
      </w:r>
      <w:r>
        <w:rPr>
          <w:rFonts w:ascii="微软雅黑" w:hAnsi="微软雅黑" w:eastAsia="微软雅黑"/>
          <w:b/>
          <w:color w:val="4682B4"/>
          <w:sz w:val="32"/>
        </w:rPr>
        <w:t>成</w:t>
      </w:r>
      <w:r>
        <w:rPr>
          <w:rFonts w:ascii="微软雅黑" w:hAnsi="微软雅黑" w:eastAsia="微软雅黑"/>
          <w:b/>
          <w:color w:val="4682B4"/>
          <w:sz w:val="32"/>
        </w:rPr>
        <w:t>立</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府</w:t>
      </w:r>
      <w:r>
        <w:rPr>
          <w:rFonts w:ascii="微软雅黑" w:hAnsi="微软雅黑" w:eastAsia="微软雅黑"/>
          <w:b/>
          <w:color w:val="4682B4"/>
          <w:sz w:val="32"/>
        </w:rPr>
        <w:t>宽</w:t>
      </w:r>
      <w:r>
        <w:rPr>
          <w:rFonts w:ascii="微软雅黑" w:hAnsi="微软雅黑" w:eastAsia="微软雅黑"/>
          <w:b/>
          <w:color w:val="4682B4"/>
          <w:sz w:val="32"/>
        </w:rPr>
        <w:t>窄</w:t>
      </w:r>
      <w:r>
        <w:rPr>
          <w:rFonts w:ascii="微软雅黑" w:hAnsi="微软雅黑" w:eastAsia="微软雅黑"/>
          <w:b/>
          <w:color w:val="4682B4"/>
          <w:sz w:val="32"/>
        </w:rPr>
        <w:t>”</w:t>
      </w:r>
      <w:r>
        <w:rPr>
          <w:rFonts w:ascii="微软雅黑" w:hAnsi="微软雅黑" w:eastAsia="微软雅黑"/>
          <w:b/>
          <w:color w:val="4682B4"/>
          <w:sz w:val="32"/>
        </w:rPr>
        <w:t>正</w:t>
      </w:r>
      <w:r>
        <w:rPr>
          <w:rFonts w:ascii="微软雅黑" w:hAnsi="微软雅黑" w:eastAsia="微软雅黑"/>
          <w:b/>
          <w:color w:val="4682B4"/>
          <w:sz w:val="32"/>
        </w:rPr>
        <w:t>式</w:t>
      </w:r>
      <w:r>
        <w:rPr>
          <w:rFonts w:ascii="微软雅黑" w:hAnsi="微软雅黑" w:eastAsia="微软雅黑"/>
          <w:b/>
          <w:color w:val="4682B4"/>
          <w:sz w:val="32"/>
        </w:rPr>
        <w:t>布</w:t>
      </w:r>
      <w:r>
        <w:rPr>
          <w:rFonts w:ascii="微软雅黑" w:hAnsi="微软雅黑" w:eastAsia="微软雅黑"/>
          <w:b/>
          <w:color w:val="4682B4"/>
          <w:sz w:val="32"/>
        </w:rPr>
        <w:t>局</w:t>
      </w:r>
      <w:r>
        <w:rPr>
          <w:rFonts w:ascii="微软雅黑" w:hAnsi="微软雅黑" w:eastAsia="微软雅黑"/>
          <w:b/>
          <w:color w:val="4682B4"/>
          <w:sz w:val="32"/>
        </w:rPr>
        <w:t>影</w:t>
      </w:r>
      <w:r>
        <w:rPr>
          <w:rFonts w:ascii="微软雅黑" w:hAnsi="微软雅黑" w:eastAsia="微软雅黑"/>
          <w:b/>
          <w:color w:val="4682B4"/>
          <w:sz w:val="32"/>
        </w:rPr>
        <w:t>视</w:t>
      </w:r>
      <w:r>
        <w:rPr>
          <w:rFonts w:ascii="微软雅黑" w:hAnsi="微软雅黑" w:eastAsia="微软雅黑"/>
          <w:b/>
          <w:color w:val="4682B4"/>
          <w:sz w:val="32"/>
        </w:rPr>
        <w:t>赛</w:t>
      </w:r>
      <w:r>
        <w:rPr>
          <w:rFonts w:ascii="微软雅黑" w:hAnsi="微软雅黑" w:eastAsia="微软雅黑"/>
          <w:b/>
          <w:color w:val="4682B4"/>
          <w:sz w:val="32"/>
        </w:rPr>
        <w:t>道</w:t>
      </w:r>
    </w:p>
    <w:p>
      <w:r>
        <w:t>摘要: 每经记者石普宁8月4日，从第37届大众电影百花奖科幻论坛暨成都电影产业专场推介会上传来好消息，莱茵达体育发展股份有限公司宣布成立“成都天府宽窄文化传播有限公司”，并与成都市郫都区影视城管理委员会签署战略合作协议，正式进军“文旅+影视”新赛道。</w:t>
      </w:r>
      <w:r>
        <w:br/>
        <w:t>公司: 莱茵体育    |</w:t>
      </w:r>
      <w:r>
        <w:t xml:space="preserve">    代码: 000558</w:t>
        <w:br/>
      </w:r>
      <w:r>
        <w:rPr>
          <w:color w:val="000000" w:themeColor="hyperlink"/>
          <w:u w:val="single"/>
        </w:rPr>
        <w:hyperlink r:id="rId12">
          <w:r>
            <w:rPr/>
            <w:t>http://finance.eastmoney.com/a/202408043147486095.html</w:t>
          </w:r>
        </w:hyperlink>
      </w:r>
    </w:p>
    <w:p>
      <w:r>
        <w:br/>
      </w:r>
    </w:p>
    <w:p>
      <w:pPr>
        <w:pStyle w:val="Heading1"/>
      </w:pPr>
      <w:r>
        <w:rPr>
          <w:rFonts w:ascii="微软雅黑" w:hAnsi="微软雅黑" w:eastAsia="微软雅黑"/>
          <w:b/>
          <w:color w:val="4682B4"/>
          <w:sz w:val="32"/>
        </w:rPr>
        <w:t>蜀</w:t>
      </w:r>
      <w:r>
        <w:rPr>
          <w:rFonts w:ascii="微软雅黑" w:hAnsi="微软雅黑" w:eastAsia="微软雅黑"/>
          <w:b/>
          <w:color w:val="4682B4"/>
          <w:sz w:val="32"/>
        </w:rPr>
        <w:t>道</w:t>
      </w:r>
      <w:r>
        <w:rPr>
          <w:rFonts w:ascii="微软雅黑" w:hAnsi="微软雅黑" w:eastAsia="微软雅黑"/>
          <w:b/>
          <w:color w:val="4682B4"/>
          <w:sz w:val="32"/>
        </w:rPr>
        <w:t>装</w:t>
      </w:r>
      <w:r>
        <w:rPr>
          <w:rFonts w:ascii="微软雅黑" w:hAnsi="微软雅黑" w:eastAsia="微软雅黑"/>
          <w:b/>
          <w:color w:val="4682B4"/>
          <w:sz w:val="32"/>
        </w:rPr>
        <w:t>备</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与</w:t>
      </w:r>
      <w:r>
        <w:rPr>
          <w:rFonts w:ascii="微软雅黑" w:hAnsi="微软雅黑" w:eastAsia="微软雅黑"/>
          <w:b/>
          <w:color w:val="4682B4"/>
          <w:sz w:val="32"/>
        </w:rPr>
        <w:t>重</w:t>
      </w:r>
      <w:r>
        <w:rPr>
          <w:rFonts w:ascii="微软雅黑" w:hAnsi="微软雅黑" w:eastAsia="微软雅黑"/>
          <w:b/>
          <w:color w:val="4682B4"/>
          <w:sz w:val="32"/>
        </w:rPr>
        <w:t>汽</w:t>
      </w:r>
      <w:r>
        <w:rPr>
          <w:rFonts w:ascii="微软雅黑" w:hAnsi="微软雅黑" w:eastAsia="微软雅黑"/>
          <w:b/>
          <w:color w:val="4682B4"/>
          <w:sz w:val="32"/>
        </w:rPr>
        <w:t>成</w:t>
      </w:r>
      <w:r>
        <w:rPr>
          <w:rFonts w:ascii="微软雅黑" w:hAnsi="微软雅黑" w:eastAsia="微软雅黑"/>
          <w:b/>
          <w:color w:val="4682B4"/>
          <w:sz w:val="32"/>
        </w:rPr>
        <w:t>商</w:t>
      </w:r>
      <w:r>
        <w:rPr>
          <w:rFonts w:ascii="微软雅黑" w:hAnsi="微软雅黑" w:eastAsia="微软雅黑"/>
          <w:b/>
          <w:color w:val="4682B4"/>
          <w:sz w:val="32"/>
        </w:rPr>
        <w:t>签</w:t>
      </w:r>
      <w:r>
        <w:rPr>
          <w:rFonts w:ascii="微软雅黑" w:hAnsi="微软雅黑" w:eastAsia="微软雅黑"/>
          <w:b/>
          <w:color w:val="4682B4"/>
          <w:sz w:val="32"/>
        </w:rPr>
        <w:t>署</w:t>
      </w:r>
      <w:r>
        <w:rPr>
          <w:rFonts w:ascii="微软雅黑" w:hAnsi="微软雅黑" w:eastAsia="微软雅黑"/>
          <w:b/>
          <w:color w:val="4682B4"/>
          <w:sz w:val="32"/>
        </w:rPr>
        <w:t>合</w:t>
      </w:r>
      <w:r>
        <w:rPr>
          <w:rFonts w:ascii="微软雅黑" w:hAnsi="微软雅黑" w:eastAsia="微软雅黑"/>
          <w:b/>
          <w:color w:val="4682B4"/>
          <w:sz w:val="32"/>
        </w:rPr>
        <w:t>作</w:t>
      </w:r>
      <w:r>
        <w:rPr>
          <w:rFonts w:ascii="微软雅黑" w:hAnsi="微软雅黑" w:eastAsia="微软雅黑"/>
          <w:b/>
          <w:color w:val="4682B4"/>
          <w:sz w:val="32"/>
        </w:rPr>
        <w:t>框</w:t>
      </w:r>
      <w:r>
        <w:rPr>
          <w:rFonts w:ascii="微软雅黑" w:hAnsi="微软雅黑" w:eastAsia="微软雅黑"/>
          <w:b/>
          <w:color w:val="4682B4"/>
          <w:sz w:val="32"/>
        </w:rPr>
        <w:t>架</w:t>
      </w:r>
      <w:r>
        <w:rPr>
          <w:rFonts w:ascii="微软雅黑" w:hAnsi="微软雅黑" w:eastAsia="微软雅黑"/>
          <w:b/>
          <w:color w:val="4682B4"/>
          <w:sz w:val="32"/>
        </w:rPr>
        <w:t>协</w:t>
      </w:r>
      <w:r>
        <w:rPr>
          <w:rFonts w:ascii="微软雅黑" w:hAnsi="微软雅黑" w:eastAsia="微软雅黑"/>
          <w:b/>
          <w:color w:val="4682B4"/>
          <w:sz w:val="32"/>
        </w:rPr>
        <w:t>议</w:t>
      </w:r>
    </w:p>
    <w:p>
      <w:r>
        <w:t>摘要: 上证报中国证券网讯（记者潘建樑）蜀道装备晚间公告，公司与重汽成商于2024年8月2日签署了《合作框架协议》。</w:t>
      </w:r>
      <w:r>
        <w:br/>
        <w:t>公司: 蜀道装备    |</w:t>
      </w:r>
      <w:r>
        <w:t xml:space="preserve">    代码: 300540</w:t>
        <w:br/>
      </w:r>
      <w:r>
        <w:rPr>
          <w:color w:val="000000" w:themeColor="hyperlink"/>
          <w:u w:val="single"/>
        </w:rPr>
        <w:hyperlink r:id="rId13">
          <w:r>
            <w:rPr/>
            <w:t>http://finance.eastmoney.com/a/202408043147511195.html</w:t>
          </w:r>
        </w:hyperlink>
      </w:r>
    </w:p>
    <w:p>
      <w:r>
        <w:br/>
      </w:r>
    </w:p>
    <w:p>
      <w:pPr>
        <w:pStyle w:val="Heading1"/>
      </w:pPr>
      <w:r>
        <w:rPr>
          <w:rFonts w:ascii="微软雅黑" w:hAnsi="微软雅黑" w:eastAsia="微软雅黑"/>
          <w:b/>
          <w:color w:val="4682B4"/>
          <w:sz w:val="32"/>
        </w:rPr>
        <w:t>蜀</w:t>
      </w:r>
      <w:r>
        <w:rPr>
          <w:rFonts w:ascii="微软雅黑" w:hAnsi="微软雅黑" w:eastAsia="微软雅黑"/>
          <w:b/>
          <w:color w:val="4682B4"/>
          <w:sz w:val="32"/>
        </w:rPr>
        <w:t>道</w:t>
      </w:r>
      <w:r>
        <w:rPr>
          <w:rFonts w:ascii="微软雅黑" w:hAnsi="微软雅黑" w:eastAsia="微软雅黑"/>
          <w:b/>
          <w:color w:val="4682B4"/>
          <w:sz w:val="32"/>
        </w:rPr>
        <w:t>装</w:t>
      </w:r>
      <w:r>
        <w:rPr>
          <w:rFonts w:ascii="微软雅黑" w:hAnsi="微软雅黑" w:eastAsia="微软雅黑"/>
          <w:b/>
          <w:color w:val="4682B4"/>
          <w:sz w:val="32"/>
        </w:rPr>
        <w:t>备</w:t>
      </w:r>
      <w:r>
        <w:rPr>
          <w:rFonts w:ascii="微软雅黑" w:hAnsi="微软雅黑" w:eastAsia="微软雅黑"/>
          <w:b/>
          <w:color w:val="4682B4"/>
          <w:sz w:val="32"/>
        </w:rPr>
        <w:t>：</w:t>
      </w:r>
      <w:r>
        <w:rPr>
          <w:rFonts w:ascii="微软雅黑" w:hAnsi="微软雅黑" w:eastAsia="微软雅黑"/>
          <w:b/>
          <w:color w:val="4682B4"/>
          <w:sz w:val="32"/>
        </w:rPr>
        <w:t>与</w:t>
      </w:r>
      <w:r>
        <w:rPr>
          <w:rFonts w:ascii="微软雅黑" w:hAnsi="微软雅黑" w:eastAsia="微软雅黑"/>
          <w:b/>
          <w:color w:val="4682B4"/>
          <w:sz w:val="32"/>
        </w:rPr>
        <w:t>重</w:t>
      </w:r>
      <w:r>
        <w:rPr>
          <w:rFonts w:ascii="微软雅黑" w:hAnsi="微软雅黑" w:eastAsia="微软雅黑"/>
          <w:b/>
          <w:color w:val="4682B4"/>
          <w:sz w:val="32"/>
        </w:rPr>
        <w:t>汽</w:t>
      </w:r>
      <w:r>
        <w:rPr>
          <w:rFonts w:ascii="微软雅黑" w:hAnsi="微软雅黑" w:eastAsia="微软雅黑"/>
          <w:b/>
          <w:color w:val="4682B4"/>
          <w:sz w:val="32"/>
        </w:rPr>
        <w:t>成</w:t>
      </w:r>
      <w:r>
        <w:rPr>
          <w:rFonts w:ascii="微软雅黑" w:hAnsi="微软雅黑" w:eastAsia="微软雅黑"/>
          <w:b/>
          <w:color w:val="4682B4"/>
          <w:sz w:val="32"/>
        </w:rPr>
        <w:t>商</w:t>
      </w:r>
      <w:r>
        <w:rPr>
          <w:rFonts w:ascii="微软雅黑" w:hAnsi="微软雅黑" w:eastAsia="微软雅黑"/>
          <w:b/>
          <w:color w:val="4682B4"/>
          <w:sz w:val="32"/>
        </w:rPr>
        <w:t>签</w:t>
      </w:r>
      <w:r>
        <w:rPr>
          <w:rFonts w:ascii="微软雅黑" w:hAnsi="微软雅黑" w:eastAsia="微软雅黑"/>
          <w:b/>
          <w:color w:val="4682B4"/>
          <w:sz w:val="32"/>
        </w:rPr>
        <w:t>署</w:t>
      </w:r>
      <w:r>
        <w:rPr>
          <w:rFonts w:ascii="微软雅黑" w:hAnsi="微软雅黑" w:eastAsia="微软雅黑"/>
          <w:b/>
          <w:color w:val="4682B4"/>
          <w:sz w:val="32"/>
        </w:rPr>
        <w:t>合</w:t>
      </w:r>
      <w:r>
        <w:rPr>
          <w:rFonts w:ascii="微软雅黑" w:hAnsi="微软雅黑" w:eastAsia="微软雅黑"/>
          <w:b/>
          <w:color w:val="4682B4"/>
          <w:sz w:val="32"/>
        </w:rPr>
        <w:t>作</w:t>
      </w:r>
      <w:r>
        <w:rPr>
          <w:rFonts w:ascii="微软雅黑" w:hAnsi="微软雅黑" w:eastAsia="微软雅黑"/>
          <w:b/>
          <w:color w:val="4682B4"/>
          <w:sz w:val="32"/>
        </w:rPr>
        <w:t>框</w:t>
      </w:r>
      <w:r>
        <w:rPr>
          <w:rFonts w:ascii="微软雅黑" w:hAnsi="微软雅黑" w:eastAsia="微软雅黑"/>
          <w:b/>
          <w:color w:val="4682B4"/>
          <w:sz w:val="32"/>
        </w:rPr>
        <w:t>架</w:t>
      </w:r>
      <w:r>
        <w:rPr>
          <w:rFonts w:ascii="微软雅黑" w:hAnsi="微软雅黑" w:eastAsia="微软雅黑"/>
          <w:b/>
          <w:color w:val="4682B4"/>
          <w:sz w:val="32"/>
        </w:rPr>
        <w:t>协</w:t>
      </w:r>
      <w:r>
        <w:rPr>
          <w:rFonts w:ascii="微软雅黑" w:hAnsi="微软雅黑" w:eastAsia="微软雅黑"/>
          <w:b/>
          <w:color w:val="4682B4"/>
          <w:sz w:val="32"/>
        </w:rPr>
        <w:t>议</w:t>
      </w:r>
    </w:p>
    <w:p>
      <w:r>
        <w:t>摘要: 【蜀道装备：与重汽成商签署合作框架协议】蜀道装备公告，公司与中国重汽集团成都王牌商用车有限公司（简称“重汽成商”）于8月2日签署了《合作框架协议》。双方将充分发挥在业务、市场、渠道、资金、技术等方面的优势，共同在氢能源商用车业务板块进行深入合作。合作内容包括联合申报氢能源商用车推广项目、共同研发新型氢能源商用车产品、联合推动车电分离等商业模式的推广等。该协议的签署有助于公司清洁能源运营板块的发展，符合公司的整体发展战略与业务布局。</w:t>
      </w:r>
      <w:r>
        <w:br/>
        <w:t>公司: 蜀道装备    |</w:t>
      </w:r>
      <w:r>
        <w:t xml:space="preserve">    代码: 300540</w:t>
        <w:br/>
      </w:r>
      <w:r>
        <w:rPr>
          <w:color w:val="000000" w:themeColor="hyperlink"/>
          <w:u w:val="single"/>
        </w:rPr>
        <w:hyperlink r:id="rId14">
          <w:r>
            <w:rPr/>
            <w:t>http://finance.eastmoney.com/a/202408043147502696.html</w:t>
          </w:r>
        </w:hyperlink>
      </w:r>
    </w:p>
    <w:p>
      <w:r>
        <w:br/>
      </w:r>
    </w:p>
    <w:p>
      <w:pPr>
        <w:pStyle w:val="Heading1"/>
      </w:pPr>
      <w:r>
        <w:rPr>
          <w:rFonts w:ascii="微软雅黑" w:hAnsi="微软雅黑" w:eastAsia="微软雅黑"/>
          <w:b/>
          <w:color w:val="4682B4"/>
          <w:sz w:val="32"/>
        </w:rPr>
        <w:t>蜀</w:t>
      </w:r>
      <w:r>
        <w:rPr>
          <w:rFonts w:ascii="微软雅黑" w:hAnsi="微软雅黑" w:eastAsia="微软雅黑"/>
          <w:b/>
          <w:color w:val="4682B4"/>
          <w:sz w:val="32"/>
        </w:rPr>
        <w:t>道</w:t>
      </w:r>
      <w:r>
        <w:rPr>
          <w:rFonts w:ascii="微软雅黑" w:hAnsi="微软雅黑" w:eastAsia="微软雅黑"/>
          <w:b/>
          <w:color w:val="4682B4"/>
          <w:sz w:val="32"/>
        </w:rPr>
        <w:t>装</w:t>
      </w:r>
      <w:r>
        <w:rPr>
          <w:rFonts w:ascii="微软雅黑" w:hAnsi="微软雅黑" w:eastAsia="微软雅黑"/>
          <w:b/>
          <w:color w:val="4682B4"/>
          <w:sz w:val="32"/>
        </w:rPr>
        <w:t>备</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4</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与</w:t>
      </w:r>
      <w:r>
        <w:rPr>
          <w:rFonts w:ascii="微软雅黑" w:hAnsi="微软雅黑" w:eastAsia="微软雅黑"/>
          <w:b/>
          <w:color w:val="4682B4"/>
          <w:sz w:val="32"/>
        </w:rPr>
        <w:t>重</w:t>
      </w:r>
      <w:r>
        <w:rPr>
          <w:rFonts w:ascii="微软雅黑" w:hAnsi="微软雅黑" w:eastAsia="微软雅黑"/>
          <w:b/>
          <w:color w:val="4682B4"/>
          <w:sz w:val="32"/>
        </w:rPr>
        <w:t>汽</w:t>
      </w:r>
      <w:r>
        <w:rPr>
          <w:rFonts w:ascii="微软雅黑" w:hAnsi="微软雅黑" w:eastAsia="微软雅黑"/>
          <w:b/>
          <w:color w:val="4682B4"/>
          <w:sz w:val="32"/>
        </w:rPr>
        <w:t>成</w:t>
      </w:r>
      <w:r>
        <w:rPr>
          <w:rFonts w:ascii="微软雅黑" w:hAnsi="微软雅黑" w:eastAsia="微软雅黑"/>
          <w:b/>
          <w:color w:val="4682B4"/>
          <w:sz w:val="32"/>
        </w:rPr>
        <w:t>商</w:t>
      </w:r>
      <w:r>
        <w:rPr>
          <w:rFonts w:ascii="微软雅黑" w:hAnsi="微软雅黑" w:eastAsia="微软雅黑"/>
          <w:b/>
          <w:color w:val="4682B4"/>
          <w:sz w:val="32"/>
        </w:rPr>
        <w:t>签</w:t>
      </w:r>
      <w:r>
        <w:rPr>
          <w:rFonts w:ascii="微软雅黑" w:hAnsi="微软雅黑" w:eastAsia="微软雅黑"/>
          <w:b/>
          <w:color w:val="4682B4"/>
          <w:sz w:val="32"/>
        </w:rPr>
        <w:t>署</w:t>
      </w:r>
      <w:r>
        <w:rPr>
          <w:rFonts w:ascii="微软雅黑" w:hAnsi="微软雅黑" w:eastAsia="微软雅黑"/>
          <w:b/>
          <w:color w:val="4682B4"/>
          <w:sz w:val="32"/>
        </w:rPr>
        <w:t>合</w:t>
      </w:r>
      <w:r>
        <w:rPr>
          <w:rFonts w:ascii="微软雅黑" w:hAnsi="微软雅黑" w:eastAsia="微软雅黑"/>
          <w:b/>
          <w:color w:val="4682B4"/>
          <w:sz w:val="32"/>
        </w:rPr>
        <w:t>作</w:t>
      </w:r>
      <w:r>
        <w:rPr>
          <w:rFonts w:ascii="微软雅黑" w:hAnsi="微软雅黑" w:eastAsia="微软雅黑"/>
          <w:b/>
          <w:color w:val="4682B4"/>
          <w:sz w:val="32"/>
        </w:rPr>
        <w:t>框</w:t>
      </w:r>
      <w:r>
        <w:rPr>
          <w:rFonts w:ascii="微软雅黑" w:hAnsi="微软雅黑" w:eastAsia="微软雅黑"/>
          <w:b/>
          <w:color w:val="4682B4"/>
          <w:sz w:val="32"/>
        </w:rPr>
        <w:t>架</w:t>
      </w:r>
      <w:r>
        <w:rPr>
          <w:rFonts w:ascii="微软雅黑" w:hAnsi="微软雅黑" w:eastAsia="微软雅黑"/>
          <w:b/>
          <w:color w:val="4682B4"/>
          <w:sz w:val="32"/>
        </w:rPr>
        <w:t>协</w:t>
      </w:r>
      <w:r>
        <w:rPr>
          <w:rFonts w:ascii="微软雅黑" w:hAnsi="微软雅黑" w:eastAsia="微软雅黑"/>
          <w:b/>
          <w:color w:val="4682B4"/>
          <w:sz w:val="32"/>
        </w:rPr>
        <w:t>议</w:t>
      </w:r>
    </w:p>
    <w:p>
      <w:r>
        <w:t>摘要: 格隆汇8月4日丨蜀道装备(300540.SZ)公布，公司与中国重汽集团成都王牌商用车有限公司签署《合作框架协议》，双方将充分发挥在业务、市场、渠道、资金、技术等方面的优势，共同在氢能源商用车业务板块进行深入合作。合作内容包括联合申报氢能源商用车推广项目、共同研发新型氢能源商用车产品、联合推动车电分离等商业模式的推广等。本协议的签署有助于公司清洁能源运营板块的发展，符合公司的整体发展战略与业务布局。</w:t>
      </w:r>
      <w:r>
        <w:br/>
        <w:t>公司: 蜀道装备    |</w:t>
      </w:r>
      <w:r>
        <w:t xml:space="preserve">    代码: 300540</w:t>
        <w:br/>
      </w:r>
      <w:r>
        <w:rPr>
          <w:color w:val="000000" w:themeColor="hyperlink"/>
          <w:u w:val="single"/>
        </w:rPr>
        <w:hyperlink r:id="rId15">
          <w:r>
            <w:rPr/>
            <w:t>http://caifuhao.eastmoney.com/news/20240804163135233826930</w:t>
          </w:r>
        </w:hyperlink>
      </w:r>
    </w:p>
    <w:p>
      <w:r>
        <w:br/>
      </w:r>
    </w:p>
    <w:p>
      <w:pPr>
        <w:pStyle w:val="Heading1"/>
      </w:pPr>
      <w:r>
        <w:rPr>
          <w:rFonts w:ascii="微软雅黑" w:hAnsi="微软雅黑" w:eastAsia="微软雅黑"/>
          <w:b/>
          <w:color w:val="4682B4"/>
          <w:sz w:val="32"/>
        </w:rPr>
        <w:t>富</w:t>
      </w:r>
      <w:r>
        <w:rPr>
          <w:rFonts w:ascii="微软雅黑" w:hAnsi="微软雅黑" w:eastAsia="微软雅黑"/>
          <w:b/>
          <w:color w:val="4682B4"/>
          <w:sz w:val="32"/>
        </w:rPr>
        <w:t>临</w:t>
      </w:r>
      <w:r>
        <w:rPr>
          <w:rFonts w:ascii="微软雅黑" w:hAnsi="微软雅黑" w:eastAsia="微软雅黑"/>
          <w:b/>
          <w:color w:val="4682B4"/>
          <w:sz w:val="32"/>
        </w:rPr>
        <w:t>运</w:t>
      </w:r>
      <w:r>
        <w:rPr>
          <w:rFonts w:ascii="微软雅黑" w:hAnsi="微软雅黑" w:eastAsia="微软雅黑"/>
          <w:b/>
          <w:color w:val="4682B4"/>
          <w:sz w:val="32"/>
        </w:rPr>
        <w:t>业</w:t>
      </w:r>
      <w:r>
        <w:rPr>
          <w:rFonts w:ascii="微软雅黑" w:hAnsi="微软雅黑" w:eastAsia="微软雅黑"/>
          <w:b/>
          <w:color w:val="4682B4"/>
          <w:sz w:val="32"/>
        </w:rPr>
        <w:t>天</w:t>
      </w:r>
      <w:r>
        <w:rPr>
          <w:rFonts w:ascii="微软雅黑" w:hAnsi="微软雅黑" w:eastAsia="微软雅黑"/>
          <w:b/>
          <w:color w:val="4682B4"/>
          <w:sz w:val="32"/>
        </w:rPr>
        <w:t>府</w:t>
      </w:r>
      <w:r>
        <w:rPr>
          <w:rFonts w:ascii="微软雅黑" w:hAnsi="微软雅黑" w:eastAsia="微软雅黑"/>
          <w:b/>
          <w:color w:val="4682B4"/>
          <w:sz w:val="32"/>
        </w:rPr>
        <w:t>行</w:t>
      </w:r>
      <w:r>
        <w:rPr>
          <w:rFonts w:ascii="微软雅黑" w:hAnsi="微软雅黑" w:eastAsia="微软雅黑"/>
          <w:b/>
          <w:color w:val="4682B4"/>
          <w:sz w:val="32"/>
        </w:rPr>
        <w:t>机</w:t>
      </w:r>
      <w:r>
        <w:rPr>
          <w:rFonts w:ascii="微软雅黑" w:hAnsi="微软雅黑" w:eastAsia="微软雅黑"/>
          <w:b/>
          <w:color w:val="4682B4"/>
          <w:sz w:val="32"/>
        </w:rPr>
        <w:t>场</w:t>
      </w:r>
      <w:r>
        <w:rPr>
          <w:rFonts w:ascii="微软雅黑" w:hAnsi="微软雅黑" w:eastAsia="微软雅黑"/>
          <w:b/>
          <w:color w:val="4682B4"/>
          <w:sz w:val="32"/>
        </w:rPr>
        <w:t>专</w:t>
      </w:r>
      <w:r>
        <w:rPr>
          <w:rFonts w:ascii="微软雅黑" w:hAnsi="微软雅黑" w:eastAsia="微软雅黑"/>
          <w:b/>
          <w:color w:val="4682B4"/>
          <w:sz w:val="32"/>
        </w:rPr>
        <w:t>线</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eastAsia="微软雅黑"/>
          <w:b/>
          <w:color w:val="4682B4"/>
          <w:sz w:val="32"/>
        </w:rPr>
        <w:t>单</w:t>
      </w:r>
      <w:r>
        <w:rPr>
          <w:rFonts w:ascii="微软雅黑" w:hAnsi="微软雅黑" w:eastAsia="微软雅黑"/>
          <w:b/>
          <w:color w:val="4682B4"/>
          <w:sz w:val="32"/>
        </w:rPr>
        <w:t>日</w:t>
      </w:r>
      <w:r>
        <w:rPr>
          <w:rFonts w:ascii="微软雅黑" w:hAnsi="微软雅黑" w:eastAsia="微软雅黑"/>
          <w:b/>
          <w:color w:val="4682B4"/>
          <w:sz w:val="32"/>
        </w:rPr>
        <w:t>营</w:t>
      </w:r>
      <w:r>
        <w:rPr>
          <w:rFonts w:ascii="微软雅黑" w:hAnsi="微软雅黑" w:eastAsia="微软雅黑"/>
          <w:b/>
          <w:color w:val="4682B4"/>
          <w:sz w:val="32"/>
        </w:rPr>
        <w:t>收</w:t>
      </w:r>
      <w:r>
        <w:rPr>
          <w:rFonts w:ascii="微软雅黑" w:hAnsi="微软雅黑" w:eastAsia="微软雅黑"/>
          <w:b/>
          <w:color w:val="4682B4"/>
          <w:sz w:val="32"/>
        </w:rPr>
        <w:t>取</w:t>
      </w:r>
      <w:r>
        <w:rPr>
          <w:rFonts w:ascii="微软雅黑" w:hAnsi="微软雅黑" w:eastAsia="微软雅黑"/>
          <w:b/>
          <w:color w:val="4682B4"/>
          <w:sz w:val="32"/>
        </w:rPr>
        <w:t>得</w:t>
      </w:r>
      <w:r>
        <w:rPr>
          <w:rFonts w:ascii="微软雅黑" w:hAnsi="微软雅黑" w:eastAsia="微软雅黑"/>
          <w:b/>
          <w:color w:val="4682B4"/>
          <w:sz w:val="32"/>
        </w:rPr>
        <w:t>新</w:t>
      </w:r>
      <w:r>
        <w:rPr>
          <w:rFonts w:ascii="微软雅黑" w:hAnsi="微软雅黑" w:eastAsia="微软雅黑"/>
          <w:b/>
          <w:color w:val="4682B4"/>
          <w:sz w:val="32"/>
        </w:rPr>
        <w:t>突</w:t>
      </w:r>
      <w:r>
        <w:rPr>
          <w:rFonts w:ascii="微软雅黑" w:hAnsi="微软雅黑" w:eastAsia="微软雅黑"/>
          <w:b/>
          <w:color w:val="4682B4"/>
          <w:sz w:val="32"/>
        </w:rPr>
        <w:t>破</w:t>
      </w:r>
    </w:p>
    <w:p>
      <w:r>
        <w:t>摘要: 证券时报e公司讯，富临运业消息，富临运业天府行机场专线项目8月3日单日流量达到928人次，营收突破性地达到“4.2万+”。</w:t>
      </w:r>
      <w:r>
        <w:br/>
        <w:t>公司: 富临运业    |</w:t>
      </w:r>
      <w:r>
        <w:t xml:space="preserve">    代码: 002357</w:t>
        <w:br/>
      </w:r>
      <w:r>
        <w:rPr>
          <w:color w:val="000000" w:themeColor="hyperlink"/>
          <w:u w:val="single"/>
        </w:rPr>
        <w:hyperlink r:id="rId16">
          <w:r>
            <w:rPr/>
            <w:t>http://finance.eastmoney.com/a/202408043147532882.html</w:t>
          </w:r>
        </w:hyperlink>
      </w:r>
    </w:p>
    <w:p>
      <w:r>
        <w:br/>
      </w:r>
    </w:p>
    <w:p>
      <w:pPr>
        <w:pStyle w:val="Heading1"/>
      </w:pPr>
      <w:r>
        <w:rPr>
          <w:rFonts w:ascii="微软雅黑" w:hAnsi="微软雅黑" w:eastAsia="微软雅黑"/>
          <w:b/>
          <w:color w:val="4682B4"/>
          <w:sz w:val="32"/>
        </w:rPr>
        <w:t>北</w:t>
      </w:r>
      <w:r>
        <w:rPr>
          <w:rFonts w:ascii="微软雅黑" w:hAnsi="微软雅黑" w:eastAsia="微软雅黑"/>
          <w:b/>
          <w:color w:val="4682B4"/>
          <w:sz w:val="32"/>
        </w:rPr>
        <w:t>化</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增</w:t>
      </w:r>
      <w:r>
        <w:rPr>
          <w:rFonts w:ascii="微软雅黑" w:hAnsi="微软雅黑" w:eastAsia="微软雅黑"/>
          <w:b/>
          <w:color w:val="4682B4"/>
          <w:sz w:val="32"/>
        </w:rPr>
        <w:t>加</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5</w:t>
      </w:r>
      <w:r>
        <w:rPr>
          <w:rFonts w:ascii="微软雅黑" w:hAnsi="微软雅黑" w:eastAsia="微软雅黑"/>
          <w:b/>
          <w:color w:val="4682B4"/>
          <w:sz w:val="32"/>
        </w:rPr>
        <w:t>万</w:t>
      </w:r>
      <w:r>
        <w:rPr>
          <w:rFonts w:ascii="微软雅黑" w:hAnsi="微软雅黑" w:eastAsia="微软雅黑"/>
          <w:b/>
          <w:color w:val="4682B4"/>
          <w:sz w:val="32"/>
        </w:rPr>
        <w:t>元</w:t>
      </w:r>
    </w:p>
    <w:p>
      <w:r>
        <w:t>摘要: 北化股份最新股东户数4.5万户，高于行业平均水平。公司户均持有流通股份1.22万股；户均流通市值9.5万元。</w:t>
      </w:r>
      <w:r>
        <w:br/>
        <w:t>公司: 北化股份    |</w:t>
      </w:r>
      <w:r>
        <w:t xml:space="preserve">    代码: 002246</w:t>
        <w:br/>
      </w:r>
      <w:r>
        <w:rPr>
          <w:color w:val="000000" w:themeColor="hyperlink"/>
          <w:u w:val="single"/>
        </w:rPr>
        <w:hyperlink r:id="rId17">
          <w:r>
            <w:rPr/>
            <w:t>http://stock.eastmoney.com/a/202408043147483878.html</w:t>
          </w:r>
        </w:hyperlink>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finance.eastmoney.com/a/202408043147541490.html" TargetMode="External"/><Relationship Id="rId10" Type="http://schemas.openxmlformats.org/officeDocument/2006/relationships/hyperlink" Target="http://finance.eastmoney.com/a/202408043147541749.html" TargetMode="External"/><Relationship Id="rId11" Type="http://schemas.openxmlformats.org/officeDocument/2006/relationships/hyperlink" Target="http://finance.eastmoney.com/a/202408043147553696.html" TargetMode="External"/><Relationship Id="rId12" Type="http://schemas.openxmlformats.org/officeDocument/2006/relationships/hyperlink" Target="http://finance.eastmoney.com/a/202408043147486095.html" TargetMode="External"/><Relationship Id="rId13" Type="http://schemas.openxmlformats.org/officeDocument/2006/relationships/hyperlink" Target="http://finance.eastmoney.com/a/202408043147511195.html" TargetMode="External"/><Relationship Id="rId14" Type="http://schemas.openxmlformats.org/officeDocument/2006/relationships/hyperlink" Target="http://finance.eastmoney.com/a/202408043147502696.html" TargetMode="External"/><Relationship Id="rId15" Type="http://schemas.openxmlformats.org/officeDocument/2006/relationships/hyperlink" Target="http://caifuhao.eastmoney.com/news/20240804163135233826930" TargetMode="External"/><Relationship Id="rId16" Type="http://schemas.openxmlformats.org/officeDocument/2006/relationships/hyperlink" Target="http://finance.eastmoney.com/a/202408043147532882.html" TargetMode="External"/><Relationship Id="rId17" Type="http://schemas.openxmlformats.org/officeDocument/2006/relationships/hyperlink" Target="http://stock.eastmoney.com/a/20240804314748387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