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天邑股份</w:t>
      </w:r>
    </w:p>
    <w:p>
      <w:pPr>
        <w:pStyle w:val="Heading2"/>
      </w:pPr>
      <w:r>
        <w:t>公司基本资料</w:t>
      </w:r>
    </w:p>
    <w:p>
      <w:r>
        <w:t>公司名称: 四川天邑康和通信股份有限公司</w:t>
      </w:r>
    </w:p>
    <w:p>
      <w:r>
        <w:t>英文名称: Sichuan Tianyi Comheart Telecom Co., Ltd.</w:t>
      </w:r>
    </w:p>
    <w:p>
      <w:r>
        <w:t>A股代码: 300504</w:t>
      </w:r>
    </w:p>
    <w:p>
      <w:r>
        <w:t>A股简称: 天邑股份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信息技术-通信设备-通信终端设备</w:t>
      </w:r>
    </w:p>
    <w:p>
      <w:r>
        <w:t>上市交易所: 深圳证券交易所</w:t>
      </w:r>
    </w:p>
    <w:p>
      <w:r>
        <w:t>所属证监会行业: 制造业-计算机、通信和其他电子设备制造业</w:t>
      </w:r>
    </w:p>
    <w:p>
      <w:r>
        <w:t>总经理: 白云波</w:t>
      </w:r>
    </w:p>
    <w:p>
      <w:r>
        <w:t>法人代表: 李世宏</w:t>
      </w:r>
    </w:p>
    <w:p>
      <w:r>
        <w:t>董秘: 杨杰</w:t>
      </w:r>
    </w:p>
    <w:p>
      <w:r>
        <w:t>董事长: 李世宏</w:t>
      </w:r>
    </w:p>
    <w:p>
      <w:r>
        <w:t>证券事务代表: 张弛</w:t>
      </w:r>
    </w:p>
    <w:p>
      <w:r>
        <w:t>独立董事: 王晓明,唐芸茜,刘皓</w:t>
      </w:r>
    </w:p>
    <w:p>
      <w:r>
        <w:t>联系电话: 028-88208089</w:t>
      </w:r>
    </w:p>
    <w:p>
      <w:r>
        <w:t>电子信箱: tykh@tianyisc.com</w:t>
      </w:r>
    </w:p>
    <w:p>
      <w:r>
        <w:t>传真: 028-61011830</w:t>
      </w:r>
    </w:p>
    <w:p>
      <w:r>
        <w:t>公司网址: www.tianyisc.com</w:t>
      </w:r>
    </w:p>
    <w:p>
      <w:r>
        <w:t>办公地址: 四川省大邑县晋原镇雪山大道一段198号</w:t>
      </w:r>
    </w:p>
    <w:p>
      <w:r>
        <w:t>注册地址: 四川省大邑县晋原镇雪山大道一段198号</w:t>
      </w:r>
    </w:p>
    <w:p>
      <w:r>
        <w:t>区域: 四川</w:t>
      </w:r>
    </w:p>
    <w:p>
      <w:r>
        <w:t>邮政编码: 611330</w:t>
      </w:r>
    </w:p>
    <w:p>
      <w:r>
        <w:t>注册资本(元): 2.710亿</w:t>
      </w:r>
    </w:p>
    <w:p>
      <w:r>
        <w:t>工商登记: 91510000902667031J</w:t>
      </w:r>
    </w:p>
    <w:p>
      <w:r>
        <w:t>雇员人数: 2185</w:t>
      </w:r>
    </w:p>
    <w:p>
      <w:r>
        <w:t>管理人员人数: 17</w:t>
      </w:r>
    </w:p>
    <w:p>
      <w:r>
        <w:t>律师事务所: 北京金杜(成都)律师事务所</w:t>
      </w:r>
    </w:p>
    <w:p>
      <w:r>
        <w:t>会计师事务所: 中汇会计师事务所(特殊普通合伙)</w:t>
      </w:r>
    </w:p>
    <w:p>
      <w:r>
        <w:t>公司简介: 四川天邑康和通信股份有限公司成立于2001年。2018年3月30日,公司股票在深圳证券交易所创业板上市交易,股票简称:天邑股份,股票代码:300504。公司立足于光通信产业和移动通信产业,长期致力于通信设备相关产品的研发、生产、销售及服务,专业从事家庭/企业宽带接入和智能组网设备、移动信号深度覆盖、智慧视觉设备和光纤通信配线及连接设备等的研发、生产、销售和服务。公司产品链丰富,尤其在光通信领域,依托多年的技术和渠道积累,目前已经拥有从接入侧到应用的全产业链产品研发及生产能力。公司作为国内知名的通信设备专业提供商,一直致力服务于通信运营商,连续多年成为国内通信运营商的入围企业和主要供应商之一。公司以创新为驱动,始终坚持技术和产品创新,积极响应5G、万物互联的通信趋势,进行技术储备和产品预研。目前,公司拥有成都、深圳、上海三地研发中心,共341位研发人员,每年投入超1亿元研发费用,通过自主开发、与科研院校产学研合作等多种研发模式,旨以最快的速度捕捉前沿技术、获取行业最新信息,掌握市场脉动。截止2024年二季度,已获得专利共计307个,其中发明178个,外观44个,实用新型86个,其中有89个专利产品取得了四川省科学技术厅发的成果登记证书。通过多年发展和技术积累,公司在通信产品设计、生产工艺、制造流程管理方面拥有了独创的专有技术。在每一位天邑人的努力下,公司与国内主流运营商保持了长期友好的合作关系,业务范围逐年向海外扩张,合作伙伴遍布全球。同时,公司依靠较高的市场占有率和持续的新产品开发,与国内外知名芯片厂商保持了紧密的战略合作关系。在国内,公司主要客户为通信运营商,长期为中国电信、中国联通、中国移动、中国石化、中国广电网络等客户提供优质的产品和服务。近年,国际市场规模逐渐拓展,公司已为美国、英国、印度、印度尼西亚、意大利、韩国、西班牙、马来西亚、泰国、埃及、巴基斯坦、斯里兰卡、巴拿马、尼泊尔、肯尼亚、罗马尼亚等80多个国家的200多位客户提供了产品和服务。天邑在通信设备制造领域深耕二十余年,通过制造经验的多年积累和技术改进,开始由传统制造向智能制造转型。目前,公司以工业机器人集成应用和相关自动化技术为基础,通过设备自动化、生产透明化、物流智能化、管理移动化、决策数据化等技术手段,持续推进生产车间的技术改造和升级,整合内部有自动化和信息化专业的生产人力资源,加大外部人才的引进,打造智能工厂的管理团队,建立公司自有的智能制造体系。天道酬勤,天邑股份秉持着追求卓越的精神,屡获行业殊荣。从2012年至2024年二季度,公司获得各项荣誉总计763项,其中国家级荣誉180项。公司被认定国家企业技术中心,荣获四川制造业百强企业、四川数字经济50强、中国通信设备技术100强、光通信市场最佳客户服务奖等多个奖项。天邑股份以“正直、诚信、创新、发展、分享”作为企业文化理念。公司坚持人才兴企,注重员工培养和关怀,让员工与公司共同发展;并始终自觉肩负社会责任,致力于为和谐社会的发展作出贡献,将慈善做成事业,公司每年列出专门的预算开支用于公益和慈善事业,关注贫困人群、儿童、军人、老人,并支持地方文化团体建设与发展。自强不息,邑通世界——天邑股份将紧随通信产业技术发展步伐,进一步提升技术研发实力,拓展和深化国内国际营销体系,致力成为国内领先的光通信和无线通信产品及服务提供商。</w:t>
      </w:r>
    </w:p>
    <w:p>
      <w:r>
        <w:t>经营范围: 一般经营项目(以下范围不含前置许可项目,后置许可项目凭许可证或审批文件经营):计算机、通信和其他电子设备制造业;电线、电缆、光缆及电工器材制造;塑料板、管、型材制造;金属加工机械制造;密封用填料制造;核辐射加工;软件和信息技术服务;商品批发与零售;进出口业;互联网和相关服务,租赁业,商务服务业,技术推广和应用服务业,工程技术、电气安装,增值电信服务;普通道路货物运输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广发证券股份有限公司</w:t>
      </w:r>
    </w:p>
    <w:p>
      <w:r>
        <w:t>主承销商: 广发证券股份有限公司</w:t>
      </w:r>
    </w:p>
    <w:p>
      <w:r>
        <w:t>成立日期: 2001-01-15</w:t>
      </w:r>
    </w:p>
    <w:p>
      <w:r>
        <w:t>上市日期: 2018-03-30</w:t>
      </w:r>
    </w:p>
    <w:p>
      <w:r>
        <w:t>发行市盈率(倍): 22.98</w:t>
      </w:r>
    </w:p>
    <w:p>
      <w:r>
        <w:t>网上发行日期: 2018-03-21</w:t>
      </w:r>
    </w:p>
    <w:p>
      <w:r>
        <w:t>发行方式: 市值申购,网下询价配售,网上定价发行</w:t>
      </w:r>
    </w:p>
    <w:p>
      <w:r>
        <w:t>每股面值(元): 1</w:t>
      </w:r>
    </w:p>
    <w:p>
      <w:r>
        <w:t>发行量(股): 6685万</w:t>
      </w:r>
    </w:p>
    <w:p>
      <w:r>
        <w:t>每股发行价(元): 13.06</w:t>
      </w:r>
    </w:p>
    <w:p>
      <w:r>
        <w:t>发行费用(元): 7756万</w:t>
      </w:r>
    </w:p>
    <w:p>
      <w:r>
        <w:t>发行总市值(元): 8.731亿</w:t>
      </w:r>
    </w:p>
    <w:p>
      <w:r>
        <w:t>募集资金净额(元): 7.955亿</w:t>
      </w:r>
    </w:p>
    <w:p>
      <w:r>
        <w:t>首日开盘价(元): 15.67</w:t>
      </w:r>
    </w:p>
    <w:p>
      <w:r>
        <w:t>首日收盘价(元): 18.81</w:t>
      </w:r>
    </w:p>
    <w:p>
      <w:r>
        <w:t>首日换手率: 0.05%</w:t>
      </w:r>
    </w:p>
    <w:p>
      <w:r>
        <w:t>首日最高价(元): 18.81</w:t>
      </w:r>
    </w:p>
    <w:p>
      <w:r>
        <w:t>网下配售中签率: 0.01%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