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安宁股份</w:t>
      </w:r>
    </w:p>
    <w:p>
      <w:pPr>
        <w:pStyle w:val="Heading2"/>
      </w:pPr>
      <w:r>
        <w:t>公司基本资料</w:t>
      </w:r>
    </w:p>
    <w:p>
      <w:r>
        <w:t>公司名称: 四川安宁铁钛股份有限公司</w:t>
      </w:r>
    </w:p>
    <w:p>
      <w:r>
        <w:t>英文名称: Sichuan Anning Iron and Titanium Co.,Ltd.</w:t>
      </w:r>
    </w:p>
    <w:p>
      <w:r>
        <w:t>A股代码: 002978</w:t>
      </w:r>
    </w:p>
    <w:p>
      <w:r>
        <w:t>A股简称: 安宁股份</w:t>
      </w:r>
    </w:p>
    <w:p>
      <w:r>
        <w:t>A股扩位简称: --</w:t>
      </w:r>
    </w:p>
    <w:p>
      <w:r>
        <w:t>曾用名: --</w:t>
      </w:r>
    </w:p>
    <w:p>
      <w:r>
        <w:t>B股代码: --</w:t>
      </w:r>
    </w:p>
    <w:p>
      <w:r>
        <w:t>B股简称: --</w:t>
      </w:r>
    </w:p>
    <w:p>
      <w:r>
        <w:t>H股代码: --</w:t>
      </w:r>
    </w:p>
    <w:p>
      <w:r>
        <w:t>H股简称: --</w:t>
      </w:r>
    </w:p>
    <w:p>
      <w:r>
        <w:t>证券类别: 深交所主板A股</w:t>
      </w:r>
    </w:p>
    <w:p>
      <w:r>
        <w:t>所属东财行业: 有色金属-稀有金属-其他稀有小金属</w:t>
      </w:r>
    </w:p>
    <w:p>
      <w:r>
        <w:t>上市交易所: 深圳证券交易所</w:t>
      </w:r>
    </w:p>
    <w:p>
      <w:r>
        <w:t>所属证监会行业: 采矿业-有色金属矿采选业</w:t>
      </w:r>
    </w:p>
    <w:p>
      <w:r>
        <w:t>总经理: 严明晴</w:t>
      </w:r>
    </w:p>
    <w:p>
      <w:r>
        <w:t>法人代表: 罗阳勇</w:t>
      </w:r>
    </w:p>
    <w:p>
      <w:r>
        <w:t>董秘: 罗阳勇(代)</w:t>
      </w:r>
    </w:p>
    <w:p>
      <w:r>
        <w:t>董事长: 罗阳勇</w:t>
      </w:r>
    </w:p>
    <w:p>
      <w:r>
        <w:t>证券事务代表: 刘佳</w:t>
      </w:r>
    </w:p>
    <w:p>
      <w:r>
        <w:t>独立董事: 李嘉岩,蔡栋梁,谢晓霞</w:t>
      </w:r>
    </w:p>
    <w:p>
      <w:r>
        <w:t>联系电话: 0812-8117310</w:t>
      </w:r>
    </w:p>
    <w:p>
      <w:r>
        <w:t>电子信箱: dongshiban@scantt.com</w:t>
      </w:r>
    </w:p>
    <w:p>
      <w:r>
        <w:t>传真: 0812-8117776</w:t>
      </w:r>
    </w:p>
    <w:p>
      <w:r>
        <w:t>公司网址: www.scantt.com</w:t>
      </w:r>
    </w:p>
    <w:p>
      <w:r>
        <w:t>办公地址: 四川省攀枝花市米易县安宁路197号</w:t>
      </w:r>
    </w:p>
    <w:p>
      <w:r>
        <w:t>注册地址: 攀枝花市米易县攀莲镇安宁路80号</w:t>
      </w:r>
    </w:p>
    <w:p>
      <w:r>
        <w:t>区域: 四川</w:t>
      </w:r>
    </w:p>
    <w:p>
      <w:r>
        <w:t>邮政编码: 617200</w:t>
      </w:r>
    </w:p>
    <w:p>
      <w:r>
        <w:t>注册资本(元): 4.720亿</w:t>
      </w:r>
    </w:p>
    <w:p>
      <w:r>
        <w:t>工商登记: 91510400204604471T</w:t>
      </w:r>
    </w:p>
    <w:p>
      <w:r>
        <w:t>雇员人数: 1727</w:t>
      </w:r>
    </w:p>
    <w:p>
      <w:r>
        <w:t>管理人员人数: 14</w:t>
      </w:r>
    </w:p>
    <w:p>
      <w:r>
        <w:t>律师事务所: 北京中银(成都)律师事务所</w:t>
      </w:r>
    </w:p>
    <w:p>
      <w:r>
        <w:t>会计师事务所: 信永中和会计师事务所(特殊普通合伙)</w:t>
      </w:r>
    </w:p>
    <w:p>
      <w:r>
        <w:t>公司简介: 四川安宁铁钛股份有限公司是攀枝花市一家在国内主板上市的民营企业(证券代码:002978)、国内钒钛资源综合利用方面的专业化公众公司、国家高新技术企业、国家首批矿产资源综合利用示范基地承建企业、国家级绿色矿山企业、中国冶金矿山50强企业、四川省双百优民营企业。创新安宁:公司以科技创新提升资源价值,是攀西地区将钒钛铁精矿含铁品位从TFe55%提高至TFe60%以上的企业,已获省部级以上科技成果奖4项,国土资源部先进适用技术3项,授权专利44项,钒钛磁铁矿采选“三率”指标、资源节约与综合利用指标、清洁生产指标均达到国内同行业领先水平。智慧安宁:公司始终致力于用大数据智能化技术改造传统产业,将大数据思维融入企业决策、管理理念、工作方式以及企业文化之中,全力打造数字化智能矿山,实现了大数据智能化与传统采选业的深度融合发展,是国内采选矿行业中第一家通过两化融合贯标认证的企业。绿色安宁:公司始终秉承“创新、协调、绿色、开放、共享”的发展理念,率先打造绿色生态矿山,对公司范围内除建、构筑物外的区域进行了绿色生态全覆盖,实现了生产过程中水的全循环利用,真正将公司建设成为“员工的绿色家园”,形成了经济效益、生态效益、资源效益和社会效益协调统一发展的全新格局。责任安宁:公司切实履行社会责任,近年参与精准扶贫、地方公益事业、捐资助学、新冠疫情防控等累计捐助4000余万元,年纳税5亿余元,占米易县财政收入的二分之一左右。作为攀枝花重点培育的本土民营上市企业,安宁股份在“十四五”期间将秉承“绿色、包容、创新、和谐”发展理念,积极响应国家“双碳”要求,立足于省委创新驱动引领高质量发展战略,以及市委、市政府“三个圈层”联动发展和深入推进钒钛精深加工的工作部署,通过持续科技攻关,以清洁能源为基石,不断纵向延伸钒钛材料产业链,在攀枝花投资落地建设国内钒钛领域“特精尖”的示范工程,切实解决国家资源安全问题,以及攀西钒钛磁铁矿综合利用“卡脖子”问题,成为全球钒钛资源综合利用领域的领跑者,以及生态文明建设最受尊敬的企业。</w:t>
      </w:r>
    </w:p>
    <w:p>
      <w:r>
        <w:t>经营范围: 铁矿石开采、洗选、钒钛铁精矿、钛精矿、钛中矿及其他矿产品加工、销售、机电维修、建材(不含危险化学品)、百货销售;装卸搬运。(以上经营项目不含法律、行政法规和国务院决定的前置审批或许可的项目)(依法须经批准的项目,经相关部门批准后方可开展经营活动)</w:t>
      </w:r>
    </w:p>
    <w:p>
      <w:pPr>
        <w:pStyle w:val="Heading2"/>
      </w:pPr>
      <w:r>
        <w:t>发行相关信息</w:t>
      </w:r>
    </w:p>
    <w:p>
      <w:r>
        <w:t>保荐机构: 华西证券股份有限公司</w:t>
      </w:r>
    </w:p>
    <w:p>
      <w:r>
        <w:t>主承销商: 华西证券股份有限公司</w:t>
      </w:r>
    </w:p>
    <w:p>
      <w:r>
        <w:t>成立日期: 1994-04-05</w:t>
      </w:r>
    </w:p>
    <w:p>
      <w:r>
        <w:t>上市日期: 2020-04-17</w:t>
      </w:r>
    </w:p>
    <w:p>
      <w:r>
        <w:t>发行市盈率(倍): 21.77</w:t>
      </w:r>
    </w:p>
    <w:p>
      <w:r>
        <w:t>网上发行日期: 2020-04-08</w:t>
      </w:r>
    </w:p>
    <w:p>
      <w:r>
        <w:t>发行方式: 网上定价发行,网下询价配售,市值申购</w:t>
      </w:r>
    </w:p>
    <w:p>
      <w:r>
        <w:t>每股面值(元): 1</w:t>
      </w:r>
    </w:p>
    <w:p>
      <w:r>
        <w:t>发行量(股): 4060万</w:t>
      </w:r>
    </w:p>
    <w:p>
      <w:r>
        <w:t>每股发行价(元): 27.47</w:t>
      </w:r>
    </w:p>
    <w:p>
      <w:r>
        <w:t>发行费用(元): 6289万</w:t>
      </w:r>
    </w:p>
    <w:p>
      <w:r>
        <w:t>发行总市值(元): 11.15亿</w:t>
      </w:r>
    </w:p>
    <w:p>
      <w:r>
        <w:t>募集资金净额(元): 10.52亿</w:t>
      </w:r>
    </w:p>
    <w:p>
      <w:r>
        <w:t>首日开盘价(元): 32.96</w:t>
      </w:r>
    </w:p>
    <w:p>
      <w:r>
        <w:t>首日收盘价(元): 39.56</w:t>
      </w:r>
    </w:p>
    <w:p>
      <w:r>
        <w:t>首日换手率: 0.69%</w:t>
      </w:r>
    </w:p>
    <w:p>
      <w:r>
        <w:t>首日最高价(元): 39.56</w:t>
      </w:r>
    </w:p>
    <w:p>
      <w:r>
        <w:t>网下配售中签率: 0.01%</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