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C59" w:rsidRPr="00813C59" w:rsidRDefault="00813C59">
      <w:pPr>
        <w:pStyle w:val="Standard"/>
        <w:rPr>
          <w:rFonts w:asciiTheme="minorHAnsi" w:hAnsiTheme="minorHAnsi" w:cstheme="minorHAnsi"/>
          <w:b/>
          <w:sz w:val="40"/>
        </w:rPr>
      </w:pPr>
      <w:r w:rsidRPr="00813C59">
        <w:rPr>
          <w:rFonts w:asciiTheme="minorHAnsi" w:hAnsiTheme="minorHAnsi" w:cstheme="minorHAnsi"/>
          <w:b/>
          <w:sz w:val="40"/>
        </w:rPr>
        <w:t>SPIKESmate</w:t>
      </w:r>
    </w:p>
    <w:p w:rsidR="000C39B4" w:rsidRPr="00813C59" w:rsidRDefault="00513D62">
      <w:pPr>
        <w:pStyle w:val="Standard"/>
        <w:rPr>
          <w:rFonts w:asciiTheme="minorHAnsi" w:hAnsiTheme="minorHAnsi" w:cstheme="minorHAnsi"/>
          <w:sz w:val="32"/>
        </w:rPr>
      </w:pPr>
      <w:r w:rsidRPr="00813C59">
        <w:rPr>
          <w:rFonts w:asciiTheme="minorHAnsi" w:hAnsiTheme="minorHAnsi" w:cstheme="minorHAnsi"/>
          <w:sz w:val="32"/>
        </w:rPr>
        <w:t>Detailed</w:t>
      </w:r>
      <w:r w:rsidR="000D2B54">
        <w:rPr>
          <w:rFonts w:asciiTheme="minorHAnsi" w:hAnsiTheme="minorHAnsi" w:cstheme="minorHAnsi"/>
          <w:sz w:val="32"/>
        </w:rPr>
        <w:t xml:space="preserve"> Usage</w:t>
      </w:r>
      <w:r w:rsidRPr="00813C59">
        <w:rPr>
          <w:rFonts w:asciiTheme="minorHAnsi" w:hAnsiTheme="minorHAnsi" w:cstheme="minorHAnsi"/>
          <w:sz w:val="32"/>
        </w:rPr>
        <w:t xml:space="preserve"> Instructions</w:t>
      </w:r>
      <w:r w:rsidR="00EC55A9">
        <w:rPr>
          <w:rFonts w:asciiTheme="minorHAnsi" w:hAnsiTheme="minorHAnsi" w:cstheme="minorHAnsi"/>
          <w:sz w:val="32"/>
        </w:rPr>
        <w:br/>
      </w:r>
    </w:p>
    <w:p w:rsidR="000C39B4" w:rsidRPr="00813C59" w:rsidRDefault="000C39B4">
      <w:pPr>
        <w:pStyle w:val="Standard"/>
        <w:rPr>
          <w:rFonts w:asciiTheme="minorHAnsi" w:hAnsiTheme="minorHAnsi" w:cstheme="minorHAnsi"/>
        </w:rPr>
      </w:pPr>
    </w:p>
    <w:p w:rsidR="000C39B4" w:rsidRPr="003C3471" w:rsidRDefault="00513D62">
      <w:pPr>
        <w:pStyle w:val="Standard"/>
        <w:rPr>
          <w:rFonts w:asciiTheme="minorHAnsi" w:hAnsiTheme="minorHAnsi" w:cstheme="minorHAnsi"/>
          <w:b/>
          <w:sz w:val="32"/>
        </w:rPr>
      </w:pPr>
      <w:r w:rsidRPr="003C3471">
        <w:rPr>
          <w:rFonts w:asciiTheme="minorHAnsi" w:hAnsiTheme="minorHAnsi" w:cstheme="minorHAnsi"/>
          <w:b/>
          <w:sz w:val="32"/>
        </w:rPr>
        <w:t>01 – Homepage</w:t>
      </w:r>
    </w:p>
    <w:p w:rsidR="000C39B4" w:rsidRPr="00813C59" w:rsidRDefault="000C39B4">
      <w:pPr>
        <w:pStyle w:val="Standard"/>
        <w:rPr>
          <w:rFonts w:asciiTheme="minorHAnsi" w:hAnsiTheme="minorHAnsi" w:cstheme="minorHAnsi"/>
        </w:rPr>
      </w:pPr>
    </w:p>
    <w:p w:rsidR="000C39B4" w:rsidRPr="00813C59" w:rsidRDefault="00513D62">
      <w:pPr>
        <w:pStyle w:val="Standard"/>
        <w:rPr>
          <w:rFonts w:asciiTheme="minorHAnsi" w:hAnsiTheme="minorHAnsi" w:cstheme="minorHAnsi"/>
        </w:rPr>
      </w:pPr>
      <w:r w:rsidRPr="00813C59">
        <w:rPr>
          <w:rFonts w:asciiTheme="minorHAnsi" w:hAnsiTheme="minorHAnsi" w:cstheme="minorHAnsi"/>
        </w:rPr>
        <w:t>Navigating to the</w:t>
      </w:r>
      <w:r w:rsidR="00034E9B">
        <w:rPr>
          <w:rFonts w:asciiTheme="minorHAnsi" w:hAnsiTheme="minorHAnsi" w:cstheme="minorHAnsi"/>
        </w:rPr>
        <w:t xml:space="preserve"> link provided from the PHAR3311</w:t>
      </w:r>
      <w:r w:rsidRPr="00813C59">
        <w:rPr>
          <w:rFonts w:asciiTheme="minorHAnsi" w:hAnsiTheme="minorHAnsi" w:cstheme="minorHAnsi"/>
        </w:rPr>
        <w:t xml:space="preserve"> unit webpage will direct the browser to t</w:t>
      </w:r>
      <w:r w:rsidR="00C14865">
        <w:rPr>
          <w:rFonts w:asciiTheme="minorHAnsi" w:hAnsiTheme="minorHAnsi" w:cstheme="minorHAnsi"/>
        </w:rPr>
        <w:t>h</w:t>
      </w:r>
      <w:r w:rsidRPr="00813C59">
        <w:rPr>
          <w:rFonts w:asciiTheme="minorHAnsi" w:hAnsiTheme="minorHAnsi" w:cstheme="minorHAnsi"/>
        </w:rPr>
        <w:t>e SPIKESmate website hom</w:t>
      </w:r>
      <w:r w:rsidR="008D0BF3">
        <w:rPr>
          <w:rFonts w:asciiTheme="minorHAnsi" w:hAnsiTheme="minorHAnsi" w:cstheme="minorHAnsi"/>
        </w:rPr>
        <w:t>e</w:t>
      </w:r>
      <w:r w:rsidRPr="00813C59">
        <w:rPr>
          <w:rFonts w:asciiTheme="minorHAnsi" w:hAnsiTheme="minorHAnsi" w:cstheme="minorHAnsi"/>
        </w:rPr>
        <w:t>page.</w:t>
      </w:r>
    </w:p>
    <w:p w:rsidR="000C39B4" w:rsidRPr="00813C59" w:rsidRDefault="000C39B4">
      <w:pPr>
        <w:pStyle w:val="Standard"/>
        <w:rPr>
          <w:rFonts w:asciiTheme="minorHAnsi" w:hAnsiTheme="minorHAnsi" w:cstheme="minorHAnsi"/>
        </w:rPr>
      </w:pPr>
    </w:p>
    <w:p w:rsidR="000C39B4" w:rsidRPr="00813C59" w:rsidRDefault="00513D62">
      <w:pPr>
        <w:pStyle w:val="Standard"/>
        <w:rPr>
          <w:rFonts w:asciiTheme="minorHAnsi" w:hAnsiTheme="minorHAnsi" w:cstheme="minorHAnsi"/>
        </w:rPr>
      </w:pPr>
      <w:r w:rsidRPr="008D0BF3">
        <w:rPr>
          <w:rFonts w:asciiTheme="minorHAnsi" w:hAnsiTheme="minorHAnsi" w:cstheme="minorHAnsi"/>
          <w:b/>
        </w:rPr>
        <w:t>Static Elements</w:t>
      </w:r>
      <w:r w:rsidRPr="00813C59">
        <w:rPr>
          <w:rFonts w:asciiTheme="minorHAnsi" w:hAnsiTheme="minorHAnsi" w:cstheme="minorHAnsi"/>
        </w:rPr>
        <w:t>:</w:t>
      </w:r>
    </w:p>
    <w:p w:rsidR="000C39B4" w:rsidRPr="00813C59" w:rsidRDefault="00513D62">
      <w:pPr>
        <w:pStyle w:val="Standard"/>
        <w:rPr>
          <w:rFonts w:asciiTheme="minorHAnsi" w:hAnsiTheme="minorHAnsi" w:cstheme="minorHAnsi"/>
        </w:rPr>
      </w:pPr>
      <w:r w:rsidRPr="008D0BF3">
        <w:rPr>
          <w:rFonts w:asciiTheme="minorHAnsi" w:hAnsiTheme="minorHAnsi" w:cstheme="minorHAnsi"/>
          <w:b/>
        </w:rPr>
        <w:t>Text Logo</w:t>
      </w:r>
      <w:r w:rsidR="008D0BF3">
        <w:rPr>
          <w:rFonts w:asciiTheme="minorHAnsi" w:hAnsiTheme="minorHAnsi" w:cstheme="minorHAnsi"/>
        </w:rPr>
        <w:t xml:space="preserve">: </w:t>
      </w:r>
      <w:r w:rsidR="008D0BF3" w:rsidRPr="00813C59">
        <w:rPr>
          <w:rFonts w:asciiTheme="minorHAnsi" w:hAnsiTheme="minorHAnsi" w:cstheme="minorHAnsi"/>
        </w:rPr>
        <w:t>‘SPIKESmate’</w:t>
      </w:r>
      <w:r w:rsidR="008D0BF3">
        <w:rPr>
          <w:rFonts w:asciiTheme="minorHAnsi" w:hAnsiTheme="minorHAnsi" w:cstheme="minorHAnsi"/>
        </w:rPr>
        <w:t>.</w:t>
      </w:r>
    </w:p>
    <w:p w:rsidR="000C39B4" w:rsidRPr="00813C59" w:rsidRDefault="008D0BF3">
      <w:pPr>
        <w:pStyle w:val="Standard"/>
        <w:rPr>
          <w:rFonts w:asciiTheme="minorHAnsi" w:hAnsiTheme="minorHAnsi" w:cstheme="minorHAnsi"/>
        </w:rPr>
      </w:pPr>
      <w:r w:rsidRPr="008D0BF3">
        <w:rPr>
          <w:rFonts w:asciiTheme="minorHAnsi" w:hAnsiTheme="minorHAnsi" w:cstheme="minorHAnsi"/>
          <w:b/>
        </w:rPr>
        <w:t>Text</w:t>
      </w:r>
      <w:r>
        <w:rPr>
          <w:rFonts w:asciiTheme="minorHAnsi" w:hAnsiTheme="minorHAnsi" w:cstheme="minorHAnsi"/>
        </w:rPr>
        <w:t xml:space="preserve">: </w:t>
      </w:r>
      <w:r w:rsidR="00EA3224">
        <w:rPr>
          <w:rFonts w:asciiTheme="minorHAnsi" w:hAnsiTheme="minorHAnsi" w:cstheme="minorHAnsi"/>
        </w:rPr>
        <w:t>‘A</w:t>
      </w:r>
      <w:r w:rsidR="00513D62" w:rsidRPr="00813C59">
        <w:rPr>
          <w:rFonts w:asciiTheme="minorHAnsi" w:hAnsiTheme="minorHAnsi" w:cstheme="minorHAnsi"/>
        </w:rPr>
        <w:t>n educational application to boost proficiency in interpreting competition binding data’</w:t>
      </w:r>
      <w:r>
        <w:rPr>
          <w:rFonts w:asciiTheme="minorHAnsi" w:hAnsiTheme="minorHAnsi" w:cstheme="minorHAnsi"/>
        </w:rPr>
        <w:t>.</w:t>
      </w:r>
    </w:p>
    <w:p w:rsidR="000C39B4" w:rsidRPr="00813C59" w:rsidRDefault="000C39B4">
      <w:pPr>
        <w:pStyle w:val="Standard"/>
        <w:rPr>
          <w:rFonts w:asciiTheme="minorHAnsi" w:hAnsiTheme="minorHAnsi" w:cstheme="minorHAnsi"/>
        </w:rPr>
      </w:pPr>
    </w:p>
    <w:p w:rsidR="000C39B4" w:rsidRPr="00813C59" w:rsidRDefault="00513D62">
      <w:pPr>
        <w:pStyle w:val="Standard"/>
        <w:rPr>
          <w:rFonts w:asciiTheme="minorHAnsi" w:hAnsiTheme="minorHAnsi" w:cstheme="minorHAnsi"/>
        </w:rPr>
      </w:pPr>
      <w:r w:rsidRPr="008D0BF3">
        <w:rPr>
          <w:rFonts w:asciiTheme="minorHAnsi" w:hAnsiTheme="minorHAnsi" w:cstheme="minorHAnsi"/>
          <w:b/>
        </w:rPr>
        <w:t>Interactive Elements</w:t>
      </w:r>
      <w:r w:rsidRPr="00813C59">
        <w:rPr>
          <w:rFonts w:asciiTheme="minorHAnsi" w:hAnsiTheme="minorHAnsi" w:cstheme="minorHAnsi"/>
        </w:rPr>
        <w:t>:</w:t>
      </w:r>
    </w:p>
    <w:p w:rsidR="000C39B4" w:rsidRPr="00813C59" w:rsidRDefault="000C39B4">
      <w:pPr>
        <w:pStyle w:val="Standard"/>
        <w:rPr>
          <w:rFonts w:asciiTheme="minorHAnsi" w:hAnsiTheme="minorHAnsi" w:cstheme="minorHAnsi"/>
        </w:rPr>
      </w:pPr>
    </w:p>
    <w:p w:rsidR="000C39B4" w:rsidRPr="00813C59" w:rsidRDefault="00513D62">
      <w:pPr>
        <w:pStyle w:val="Standard"/>
        <w:rPr>
          <w:rFonts w:asciiTheme="minorHAnsi" w:hAnsiTheme="minorHAnsi" w:cstheme="minorHAnsi"/>
        </w:rPr>
      </w:pPr>
      <w:r w:rsidRPr="008D0BF3">
        <w:rPr>
          <w:rFonts w:asciiTheme="minorHAnsi" w:hAnsiTheme="minorHAnsi" w:cstheme="minorHAnsi"/>
          <w:b/>
        </w:rPr>
        <w:t>A</w:t>
      </w:r>
      <w:r w:rsidR="008D0BF3" w:rsidRPr="008D0BF3">
        <w:rPr>
          <w:rFonts w:asciiTheme="minorHAnsi" w:hAnsiTheme="minorHAnsi" w:cstheme="minorHAnsi"/>
          <w:b/>
        </w:rPr>
        <w:t>: Homepage Button</w:t>
      </w:r>
      <w:r w:rsidR="008D0BF3">
        <w:rPr>
          <w:rFonts w:asciiTheme="minorHAnsi" w:hAnsiTheme="minorHAnsi" w:cstheme="minorHAnsi"/>
        </w:rPr>
        <w:t xml:space="preserve"> - ‘SPIKESmate’.</w:t>
      </w:r>
    </w:p>
    <w:p w:rsidR="000C39B4" w:rsidRPr="00813C59" w:rsidRDefault="008D0BF3">
      <w:pPr>
        <w:pStyle w:val="Standard"/>
        <w:rPr>
          <w:rFonts w:asciiTheme="minorHAnsi" w:hAnsiTheme="minorHAnsi" w:cstheme="minorHAnsi"/>
        </w:rPr>
      </w:pPr>
      <w:r w:rsidRPr="008D0BF3">
        <w:rPr>
          <w:rFonts w:asciiTheme="minorHAnsi" w:hAnsiTheme="minorHAnsi" w:cstheme="minorHAnsi"/>
          <w:b/>
        </w:rPr>
        <w:t>B: Menu Button</w:t>
      </w:r>
      <w:r>
        <w:rPr>
          <w:rFonts w:asciiTheme="minorHAnsi" w:hAnsiTheme="minorHAnsi" w:cstheme="minorHAnsi"/>
        </w:rPr>
        <w:t xml:space="preserve"> - ‘≡’.</w:t>
      </w:r>
    </w:p>
    <w:p w:rsidR="000C39B4" w:rsidRPr="00813C59" w:rsidRDefault="000C39B4">
      <w:pPr>
        <w:pStyle w:val="Standard"/>
        <w:rPr>
          <w:rFonts w:asciiTheme="minorHAnsi" w:hAnsiTheme="minorHAnsi" w:cstheme="minorHAnsi"/>
        </w:rPr>
      </w:pPr>
    </w:p>
    <w:p w:rsidR="000C39B4" w:rsidRPr="00813C59" w:rsidRDefault="008D0BF3" w:rsidP="008D0BF3">
      <w:pPr>
        <w:pStyle w:val="Standard"/>
        <w:numPr>
          <w:ilvl w:val="0"/>
          <w:numId w:val="1"/>
        </w:numPr>
        <w:rPr>
          <w:rFonts w:asciiTheme="minorHAnsi" w:hAnsiTheme="minorHAnsi" w:cstheme="minorHAnsi"/>
        </w:rPr>
      </w:pPr>
      <w:r>
        <w:rPr>
          <w:rFonts w:asciiTheme="minorHAnsi" w:hAnsiTheme="minorHAnsi" w:cstheme="minorHAnsi"/>
        </w:rPr>
        <w:t xml:space="preserve"> </w:t>
      </w:r>
      <w:r w:rsidR="00513D62" w:rsidRPr="00813C59">
        <w:rPr>
          <w:rFonts w:asciiTheme="minorHAnsi" w:hAnsiTheme="minorHAnsi" w:cstheme="minorHAnsi"/>
        </w:rPr>
        <w:t xml:space="preserve"> This button will navigate the browser back to the SPIKESmate homepage. This can be clicked from any page in the website and will return </w:t>
      </w:r>
      <w:r>
        <w:rPr>
          <w:rFonts w:asciiTheme="minorHAnsi" w:hAnsiTheme="minorHAnsi" w:cstheme="minorHAnsi"/>
        </w:rPr>
        <w:t xml:space="preserve">the user </w:t>
      </w:r>
      <w:r w:rsidR="00513D62" w:rsidRPr="00813C59">
        <w:rPr>
          <w:rFonts w:asciiTheme="minorHAnsi" w:hAnsiTheme="minorHAnsi" w:cstheme="minorHAnsi"/>
        </w:rPr>
        <w:t>to the homepage</w:t>
      </w:r>
      <w:r>
        <w:rPr>
          <w:rFonts w:asciiTheme="minorHAnsi" w:hAnsiTheme="minorHAnsi" w:cstheme="minorHAnsi"/>
        </w:rPr>
        <w:t>.</w:t>
      </w:r>
    </w:p>
    <w:p w:rsidR="000C39B4" w:rsidRPr="00813C59" w:rsidRDefault="008D0BF3" w:rsidP="008D0BF3">
      <w:pPr>
        <w:pStyle w:val="Standard"/>
        <w:numPr>
          <w:ilvl w:val="0"/>
          <w:numId w:val="1"/>
        </w:numPr>
        <w:rPr>
          <w:rFonts w:asciiTheme="minorHAnsi" w:hAnsiTheme="minorHAnsi" w:cstheme="minorHAnsi"/>
        </w:rPr>
      </w:pPr>
      <w:r>
        <w:rPr>
          <w:rFonts w:asciiTheme="minorHAnsi" w:hAnsiTheme="minorHAnsi" w:cstheme="minorHAnsi"/>
        </w:rPr>
        <w:t xml:space="preserve"> </w:t>
      </w:r>
      <w:r w:rsidR="00513D62" w:rsidRPr="00813C59">
        <w:rPr>
          <w:rFonts w:asciiTheme="minorHAnsi" w:hAnsiTheme="minorHAnsi" w:cstheme="minorHAnsi"/>
        </w:rPr>
        <w:t xml:space="preserve">This button will produce a Sub-Menu of </w:t>
      </w:r>
      <w:r>
        <w:rPr>
          <w:rFonts w:asciiTheme="minorHAnsi" w:hAnsiTheme="minorHAnsi" w:cstheme="minorHAnsi"/>
        </w:rPr>
        <w:t xml:space="preserve">the following </w:t>
      </w:r>
      <w:r w:rsidR="00513D62" w:rsidRPr="00813C59">
        <w:rPr>
          <w:rFonts w:asciiTheme="minorHAnsi" w:hAnsiTheme="minorHAnsi" w:cstheme="minorHAnsi"/>
        </w:rPr>
        <w:t>5 buttons</w:t>
      </w:r>
      <w:r w:rsidR="008B51BE">
        <w:rPr>
          <w:rFonts w:asciiTheme="minorHAnsi" w:hAnsiTheme="minorHAnsi" w:cstheme="minorHAnsi"/>
        </w:rPr>
        <w:t>:</w:t>
      </w:r>
    </w:p>
    <w:p w:rsidR="000C39B4" w:rsidRPr="00813C59" w:rsidRDefault="000C39B4">
      <w:pPr>
        <w:pStyle w:val="Standard"/>
        <w:rPr>
          <w:rFonts w:asciiTheme="minorHAnsi" w:hAnsiTheme="minorHAnsi" w:cstheme="minorHAnsi"/>
        </w:rPr>
      </w:pPr>
    </w:p>
    <w:p w:rsidR="008D0BF3" w:rsidRPr="00843083" w:rsidRDefault="00513D62" w:rsidP="008D0BF3">
      <w:pPr>
        <w:pStyle w:val="Standard"/>
        <w:numPr>
          <w:ilvl w:val="0"/>
          <w:numId w:val="2"/>
        </w:numPr>
        <w:rPr>
          <w:rFonts w:asciiTheme="minorHAnsi" w:hAnsiTheme="minorHAnsi" w:cstheme="minorHAnsi"/>
          <w:b/>
        </w:rPr>
      </w:pPr>
      <w:r w:rsidRPr="00843083">
        <w:rPr>
          <w:rFonts w:asciiTheme="minorHAnsi" w:hAnsiTheme="minorHAnsi" w:cstheme="minorHAnsi"/>
          <w:b/>
        </w:rPr>
        <w:t xml:space="preserve"> ‘Development Tool’</w:t>
      </w:r>
    </w:p>
    <w:p w:rsidR="008D0BF3" w:rsidRPr="00843083" w:rsidRDefault="00513D62" w:rsidP="008D0BF3">
      <w:pPr>
        <w:pStyle w:val="Standard"/>
        <w:numPr>
          <w:ilvl w:val="0"/>
          <w:numId w:val="2"/>
        </w:numPr>
        <w:rPr>
          <w:rFonts w:asciiTheme="minorHAnsi" w:hAnsiTheme="minorHAnsi" w:cstheme="minorHAnsi"/>
          <w:b/>
        </w:rPr>
      </w:pPr>
      <w:r w:rsidRPr="00843083">
        <w:rPr>
          <w:rFonts w:asciiTheme="minorHAnsi" w:hAnsiTheme="minorHAnsi" w:cstheme="minorHAnsi"/>
          <w:b/>
        </w:rPr>
        <w:t xml:space="preserve"> ‘Self-Assessment Tool’</w:t>
      </w:r>
    </w:p>
    <w:p w:rsidR="008D0BF3" w:rsidRPr="00843083" w:rsidRDefault="008B51BE" w:rsidP="008D0BF3">
      <w:pPr>
        <w:pStyle w:val="Standard"/>
        <w:numPr>
          <w:ilvl w:val="0"/>
          <w:numId w:val="2"/>
        </w:numPr>
        <w:rPr>
          <w:rFonts w:asciiTheme="minorHAnsi" w:hAnsiTheme="minorHAnsi" w:cstheme="minorHAnsi"/>
          <w:b/>
        </w:rPr>
      </w:pPr>
      <w:r w:rsidRPr="00843083">
        <w:rPr>
          <w:rFonts w:asciiTheme="minorHAnsi" w:hAnsiTheme="minorHAnsi" w:cstheme="minorHAnsi"/>
          <w:b/>
        </w:rPr>
        <w:t xml:space="preserve"> </w:t>
      </w:r>
      <w:r w:rsidR="00513D62" w:rsidRPr="00843083">
        <w:rPr>
          <w:rFonts w:asciiTheme="minorHAnsi" w:hAnsiTheme="minorHAnsi" w:cstheme="minorHAnsi"/>
          <w:b/>
        </w:rPr>
        <w:t>‘Quiz’</w:t>
      </w:r>
    </w:p>
    <w:p w:rsidR="008D0BF3" w:rsidRPr="00843083" w:rsidRDefault="008D0BF3" w:rsidP="008D0BF3">
      <w:pPr>
        <w:pStyle w:val="Standard"/>
        <w:numPr>
          <w:ilvl w:val="0"/>
          <w:numId w:val="2"/>
        </w:numPr>
        <w:rPr>
          <w:rFonts w:asciiTheme="minorHAnsi" w:hAnsiTheme="minorHAnsi" w:cstheme="minorHAnsi"/>
          <w:b/>
        </w:rPr>
      </w:pPr>
      <w:r w:rsidRPr="00843083">
        <w:rPr>
          <w:rFonts w:asciiTheme="minorHAnsi" w:hAnsiTheme="minorHAnsi" w:cstheme="minorHAnsi"/>
          <w:b/>
        </w:rPr>
        <w:t xml:space="preserve"> ‘</w:t>
      </w:r>
      <m:oMath>
        <m:r>
          <w:rPr>
            <w:rFonts w:ascii="Cambria Math" w:hAnsi="Cambria Math" w:cstheme="minorHAnsi"/>
          </w:rPr>
          <m:t>-log</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Pr="00843083">
        <w:rPr>
          <w:rFonts w:asciiTheme="minorHAnsi" w:hAnsiTheme="minorHAnsi" w:cstheme="minorHAnsi"/>
          <w:b/>
        </w:rPr>
        <w:t xml:space="preserve"> Reference Table’</w:t>
      </w:r>
    </w:p>
    <w:p w:rsidR="000C39B4" w:rsidRPr="00843083" w:rsidRDefault="00513D62" w:rsidP="008D0BF3">
      <w:pPr>
        <w:pStyle w:val="Standard"/>
        <w:numPr>
          <w:ilvl w:val="0"/>
          <w:numId w:val="2"/>
        </w:numPr>
        <w:rPr>
          <w:rFonts w:asciiTheme="minorHAnsi" w:hAnsiTheme="minorHAnsi" w:cstheme="minorHAnsi"/>
          <w:b/>
        </w:rPr>
      </w:pPr>
      <w:r w:rsidRPr="00843083">
        <w:rPr>
          <w:rFonts w:asciiTheme="minorHAnsi" w:hAnsiTheme="minorHAnsi" w:cstheme="minorHAnsi"/>
          <w:b/>
        </w:rPr>
        <w:t xml:space="preserve"> ‘Assumptions of the Model’</w:t>
      </w:r>
    </w:p>
    <w:p w:rsidR="000C39B4" w:rsidRPr="00813C59" w:rsidRDefault="000C39B4">
      <w:pPr>
        <w:pStyle w:val="Standard"/>
        <w:rPr>
          <w:rFonts w:asciiTheme="minorHAnsi" w:hAnsiTheme="minorHAnsi" w:cstheme="minorHAnsi"/>
        </w:rPr>
      </w:pPr>
    </w:p>
    <w:p w:rsidR="000C39B4" w:rsidRPr="00813C59" w:rsidRDefault="00513D62" w:rsidP="005669D9">
      <w:pPr>
        <w:pStyle w:val="Standard"/>
        <w:numPr>
          <w:ilvl w:val="0"/>
          <w:numId w:val="3"/>
        </w:numPr>
        <w:rPr>
          <w:rFonts w:asciiTheme="minorHAnsi" w:hAnsiTheme="minorHAnsi" w:cstheme="minorHAnsi"/>
        </w:rPr>
      </w:pPr>
      <w:r w:rsidRPr="00813C59">
        <w:rPr>
          <w:rFonts w:asciiTheme="minorHAnsi" w:hAnsiTheme="minorHAnsi" w:cstheme="minorHAnsi"/>
        </w:rPr>
        <w:t xml:space="preserve">This button will navigate to the </w:t>
      </w:r>
      <w:r w:rsidRPr="009E03EF">
        <w:rPr>
          <w:rFonts w:asciiTheme="minorHAnsi" w:hAnsiTheme="minorHAnsi" w:cstheme="minorHAnsi"/>
          <w:b/>
        </w:rPr>
        <w:t>Development tool</w:t>
      </w:r>
      <w:r w:rsidRPr="00813C59">
        <w:rPr>
          <w:rFonts w:asciiTheme="minorHAnsi" w:hAnsiTheme="minorHAnsi" w:cstheme="minorHAnsi"/>
        </w:rPr>
        <w:t xml:space="preserve"> designed at educating users regarding receptors, densities, ligands, binding, </w:t>
      </w:r>
      <m:oMath>
        <m:r>
          <w:rPr>
            <w:rFonts w:ascii="Cambria Math" w:hAnsi="Cambria Math" w:cstheme="minorHAnsi"/>
          </w:rPr>
          <m:t>-log</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00461BAF" w:rsidRPr="00813C59">
        <w:rPr>
          <w:rFonts w:asciiTheme="minorHAnsi" w:hAnsiTheme="minorHAnsi" w:cstheme="minorHAnsi"/>
        </w:rPr>
        <w:t xml:space="preserve"> </w:t>
      </w:r>
      <w:r w:rsidRPr="00813C59">
        <w:rPr>
          <w:rFonts w:asciiTheme="minorHAnsi" w:hAnsiTheme="minorHAnsi" w:cstheme="minorHAnsi"/>
        </w:rPr>
        <w:t>values and associated graphing curves</w:t>
      </w:r>
      <w:r w:rsidR="007F5A40">
        <w:rPr>
          <w:rFonts w:asciiTheme="minorHAnsi" w:hAnsiTheme="minorHAnsi" w:cstheme="minorHAnsi"/>
        </w:rPr>
        <w:t>.</w:t>
      </w:r>
    </w:p>
    <w:p w:rsidR="000C39B4" w:rsidRPr="00813C59" w:rsidRDefault="005669D9" w:rsidP="005669D9">
      <w:pPr>
        <w:pStyle w:val="Standard"/>
        <w:numPr>
          <w:ilvl w:val="0"/>
          <w:numId w:val="3"/>
        </w:numPr>
        <w:rPr>
          <w:rFonts w:asciiTheme="minorHAnsi" w:hAnsiTheme="minorHAnsi" w:cstheme="minorHAnsi"/>
        </w:rPr>
      </w:pPr>
      <w:r>
        <w:rPr>
          <w:rFonts w:asciiTheme="minorHAnsi" w:hAnsiTheme="minorHAnsi" w:cstheme="minorHAnsi"/>
        </w:rPr>
        <w:t xml:space="preserve"> </w:t>
      </w:r>
      <w:r w:rsidR="00513D62" w:rsidRPr="00813C59">
        <w:rPr>
          <w:rFonts w:asciiTheme="minorHAnsi" w:hAnsiTheme="minorHAnsi" w:cstheme="minorHAnsi"/>
        </w:rPr>
        <w:t xml:space="preserve">This button will navigate to the </w:t>
      </w:r>
      <w:r w:rsidR="00513D62" w:rsidRPr="009E03EF">
        <w:rPr>
          <w:rFonts w:asciiTheme="minorHAnsi" w:hAnsiTheme="minorHAnsi" w:cstheme="minorHAnsi"/>
          <w:b/>
        </w:rPr>
        <w:t>Self-Assessment tool</w:t>
      </w:r>
      <w:r w:rsidR="00513D62" w:rsidRPr="00813C59">
        <w:rPr>
          <w:rFonts w:asciiTheme="minorHAnsi" w:hAnsiTheme="minorHAnsi" w:cstheme="minorHAnsi"/>
        </w:rPr>
        <w:t xml:space="preserve">. This is </w:t>
      </w:r>
      <w:r w:rsidR="00773ECE" w:rsidRPr="00813C59">
        <w:rPr>
          <w:rFonts w:asciiTheme="minorHAnsi" w:hAnsiTheme="minorHAnsi" w:cstheme="minorHAnsi"/>
        </w:rPr>
        <w:t>like</w:t>
      </w:r>
      <w:r w:rsidR="00513D62" w:rsidRPr="00813C59">
        <w:rPr>
          <w:rFonts w:asciiTheme="minorHAnsi" w:hAnsiTheme="minorHAnsi" w:cstheme="minorHAnsi"/>
        </w:rPr>
        <w:t xml:space="preserve"> the development tool but with receptors and densities hidden to challenge the user to determine the receptors and densities themselves. The </w:t>
      </w:r>
      <w:r w:rsidR="00773ECE">
        <w:rPr>
          <w:rFonts w:asciiTheme="minorHAnsi" w:hAnsiTheme="minorHAnsi" w:cstheme="minorHAnsi"/>
        </w:rPr>
        <w:t>graph</w:t>
      </w:r>
      <w:r w:rsidR="00673878">
        <w:rPr>
          <w:rFonts w:asciiTheme="minorHAnsi" w:hAnsiTheme="minorHAnsi" w:cstheme="minorHAnsi"/>
        </w:rPr>
        <w:t xml:space="preserve"> co-ordinate</w:t>
      </w:r>
      <w:r w:rsidR="001343CC">
        <w:rPr>
          <w:rFonts w:asciiTheme="minorHAnsi" w:hAnsiTheme="minorHAnsi" w:cstheme="minorHAnsi"/>
        </w:rPr>
        <w:t xml:space="preserve"> values are </w:t>
      </w:r>
      <w:r w:rsidR="00773ECE">
        <w:rPr>
          <w:rFonts w:asciiTheme="minorHAnsi" w:hAnsiTheme="minorHAnsi" w:cstheme="minorHAnsi"/>
        </w:rPr>
        <w:t>hidden too. W</w:t>
      </w:r>
      <w:r w:rsidR="00513D62" w:rsidRPr="00813C59">
        <w:rPr>
          <w:rFonts w:asciiTheme="minorHAnsi" w:hAnsiTheme="minorHAnsi" w:cstheme="minorHAnsi"/>
        </w:rPr>
        <w:t>hen the user clicks to reveal the answer the receptors and densities are revealed.</w:t>
      </w:r>
    </w:p>
    <w:p w:rsidR="0001559A" w:rsidRDefault="00513D62" w:rsidP="0001559A">
      <w:pPr>
        <w:pStyle w:val="Standard"/>
        <w:numPr>
          <w:ilvl w:val="0"/>
          <w:numId w:val="3"/>
        </w:numPr>
        <w:rPr>
          <w:rFonts w:asciiTheme="minorHAnsi" w:hAnsiTheme="minorHAnsi" w:cstheme="minorHAnsi"/>
        </w:rPr>
      </w:pPr>
      <w:r w:rsidRPr="00813C59">
        <w:rPr>
          <w:rFonts w:asciiTheme="minorHAnsi" w:hAnsiTheme="minorHAnsi" w:cstheme="minorHAnsi"/>
        </w:rPr>
        <w:t xml:space="preserve">The </w:t>
      </w:r>
      <w:r w:rsidRPr="00943A72">
        <w:rPr>
          <w:rFonts w:asciiTheme="minorHAnsi" w:hAnsiTheme="minorHAnsi" w:cstheme="minorHAnsi"/>
          <w:b/>
        </w:rPr>
        <w:t>Quiz</w:t>
      </w:r>
      <w:r w:rsidRPr="00813C59">
        <w:rPr>
          <w:rFonts w:asciiTheme="minorHAnsi" w:hAnsiTheme="minorHAnsi" w:cstheme="minorHAnsi"/>
        </w:rPr>
        <w:t xml:space="preserve"> is similar to the self-assessment tool but after the user has determined the receptors and densities they enter the values and </w:t>
      </w:r>
      <w:r w:rsidR="00A54C25">
        <w:rPr>
          <w:rFonts w:asciiTheme="minorHAnsi" w:hAnsiTheme="minorHAnsi" w:cstheme="minorHAnsi"/>
        </w:rPr>
        <w:t xml:space="preserve">click submit. The user will then </w:t>
      </w:r>
      <w:r w:rsidRPr="00813C59">
        <w:rPr>
          <w:rFonts w:asciiTheme="minorHAnsi" w:hAnsiTheme="minorHAnsi" w:cstheme="minorHAnsi"/>
        </w:rPr>
        <w:t xml:space="preserve">continue through all questions in the quiz until they have </w:t>
      </w:r>
      <w:r w:rsidR="00A54C25">
        <w:rPr>
          <w:rFonts w:asciiTheme="minorHAnsi" w:hAnsiTheme="minorHAnsi" w:cstheme="minorHAnsi"/>
        </w:rPr>
        <w:t xml:space="preserve">submitted an answer to each of the </w:t>
      </w:r>
      <w:r w:rsidRPr="00813C59">
        <w:rPr>
          <w:rFonts w:asciiTheme="minorHAnsi" w:hAnsiTheme="minorHAnsi" w:cstheme="minorHAnsi"/>
        </w:rPr>
        <w:t>questions after which the results are displayed</w:t>
      </w:r>
      <w:r w:rsidR="00A54C25">
        <w:rPr>
          <w:rFonts w:asciiTheme="minorHAnsi" w:hAnsiTheme="minorHAnsi" w:cstheme="minorHAnsi"/>
        </w:rPr>
        <w:t xml:space="preserve"> complete with a score and the correct answers to each question</w:t>
      </w:r>
    </w:p>
    <w:p w:rsidR="00B6719D" w:rsidRDefault="00513D62" w:rsidP="00B6719D">
      <w:pPr>
        <w:pStyle w:val="Standard"/>
        <w:numPr>
          <w:ilvl w:val="0"/>
          <w:numId w:val="3"/>
        </w:numPr>
        <w:rPr>
          <w:rFonts w:asciiTheme="minorHAnsi" w:hAnsiTheme="minorHAnsi" w:cstheme="minorHAnsi"/>
        </w:rPr>
      </w:pPr>
      <w:r w:rsidRPr="0001559A">
        <w:rPr>
          <w:rFonts w:asciiTheme="minorHAnsi" w:hAnsiTheme="minorHAnsi" w:cstheme="minorHAnsi"/>
        </w:rPr>
        <w:t xml:space="preserve">Clicking this button produces a pop-up which features some important data on which the tools are based. The table includes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3</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4</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5</m:t>
            </m:r>
            <m:r>
              <w:rPr>
                <w:rFonts w:ascii="Cambria Math" w:hAnsi="Cambria Math" w:cstheme="minorHAnsi"/>
              </w:rPr>
              <m:t xml:space="preserve"> </m:t>
            </m:r>
          </m:sub>
        </m:sSub>
      </m:oMath>
      <w:r w:rsidR="002D40F2">
        <w:rPr>
          <w:rFonts w:asciiTheme="minorHAnsi" w:hAnsiTheme="minorHAnsi" w:cstheme="minorHAnsi"/>
        </w:rPr>
        <w:t xml:space="preserve">receptor </w:t>
      </w:r>
      <w:r w:rsidRPr="0001559A">
        <w:rPr>
          <w:rFonts w:asciiTheme="minorHAnsi" w:hAnsiTheme="minorHAnsi" w:cstheme="minorHAnsi"/>
        </w:rPr>
        <w:t xml:space="preserve">values for each of the pre-defined ligands as well as </w:t>
      </w:r>
      <w:r w:rsidR="002D40F2">
        <w:rPr>
          <w:rFonts w:asciiTheme="minorHAnsi" w:hAnsiTheme="minorHAnsi" w:cstheme="minorHAnsi"/>
        </w:rPr>
        <w:t>two custom</w:t>
      </w:r>
      <w:r w:rsidRPr="0001559A">
        <w:rPr>
          <w:rFonts w:asciiTheme="minorHAnsi" w:hAnsiTheme="minorHAnsi" w:cstheme="minorHAnsi"/>
        </w:rPr>
        <w:t xml:space="preserve"> ligands </w:t>
      </w:r>
      <w:r w:rsidR="002D40F2">
        <w:rPr>
          <w:rFonts w:asciiTheme="minorHAnsi" w:hAnsiTheme="minorHAnsi" w:cstheme="minorHAnsi"/>
        </w:rPr>
        <w:t xml:space="preserve">which </w:t>
      </w:r>
      <w:r w:rsidR="00B1506B">
        <w:rPr>
          <w:rFonts w:asciiTheme="minorHAnsi" w:hAnsiTheme="minorHAnsi" w:cstheme="minorHAnsi"/>
        </w:rPr>
        <w:t xml:space="preserve">have been </w:t>
      </w:r>
      <w:r w:rsidRPr="0001559A">
        <w:rPr>
          <w:rFonts w:asciiTheme="minorHAnsi" w:hAnsiTheme="minorHAnsi" w:cstheme="minorHAnsi"/>
        </w:rPr>
        <w:t xml:space="preserve">specified. </w:t>
      </w:r>
    </w:p>
    <w:p w:rsidR="00B6719D" w:rsidRDefault="00513D62" w:rsidP="00B6719D">
      <w:pPr>
        <w:pStyle w:val="Standard"/>
        <w:numPr>
          <w:ilvl w:val="1"/>
          <w:numId w:val="3"/>
        </w:numPr>
        <w:rPr>
          <w:rFonts w:asciiTheme="minorHAnsi" w:hAnsiTheme="minorHAnsi" w:cstheme="minorHAnsi"/>
        </w:rPr>
      </w:pPr>
      <w:r w:rsidRPr="00B6719D">
        <w:rPr>
          <w:rFonts w:asciiTheme="minorHAnsi" w:hAnsiTheme="minorHAnsi" w:cstheme="minorHAnsi"/>
        </w:rPr>
        <w:t xml:space="preserve">In order to close the pop-up either click the </w:t>
      </w:r>
      <w:r w:rsidRPr="00D1753E">
        <w:rPr>
          <w:rFonts w:asciiTheme="minorHAnsi" w:hAnsiTheme="minorHAnsi" w:cstheme="minorHAnsi"/>
          <w:b/>
        </w:rPr>
        <w:t>Black ‘X’</w:t>
      </w:r>
      <w:r w:rsidRPr="00B6719D">
        <w:rPr>
          <w:rFonts w:asciiTheme="minorHAnsi" w:hAnsiTheme="minorHAnsi" w:cstheme="minorHAnsi"/>
        </w:rPr>
        <w:t xml:space="preserve"> at the top right corner of the table or the </w:t>
      </w:r>
      <w:r w:rsidRPr="00D1753E">
        <w:rPr>
          <w:rFonts w:asciiTheme="minorHAnsi" w:hAnsiTheme="minorHAnsi" w:cstheme="minorHAnsi"/>
          <w:b/>
        </w:rPr>
        <w:t>‘CLOSE’</w:t>
      </w:r>
      <w:r w:rsidRPr="00B6719D">
        <w:rPr>
          <w:rFonts w:asciiTheme="minorHAnsi" w:hAnsiTheme="minorHAnsi" w:cstheme="minorHAnsi"/>
        </w:rPr>
        <w:t xml:space="preserve"> button at the bottom right corner of the table</w:t>
      </w:r>
    </w:p>
    <w:p w:rsidR="00BB3308" w:rsidRDefault="00513D62" w:rsidP="00BB3308">
      <w:pPr>
        <w:pStyle w:val="Standard"/>
        <w:numPr>
          <w:ilvl w:val="1"/>
          <w:numId w:val="3"/>
        </w:numPr>
        <w:rPr>
          <w:rFonts w:asciiTheme="minorHAnsi" w:hAnsiTheme="minorHAnsi" w:cstheme="minorHAnsi"/>
        </w:rPr>
      </w:pPr>
      <w:r w:rsidRPr="00B6719D">
        <w:rPr>
          <w:rFonts w:asciiTheme="minorHAnsi" w:hAnsiTheme="minorHAnsi" w:cstheme="minorHAnsi"/>
        </w:rPr>
        <w:t>This will return navigatio</w:t>
      </w:r>
      <w:r w:rsidR="001C1F3D">
        <w:rPr>
          <w:rFonts w:asciiTheme="minorHAnsi" w:hAnsiTheme="minorHAnsi" w:cstheme="minorHAnsi"/>
        </w:rPr>
        <w:t>n to the home page with the pop-</w:t>
      </w:r>
      <w:r w:rsidRPr="00B6719D">
        <w:rPr>
          <w:rFonts w:asciiTheme="minorHAnsi" w:hAnsiTheme="minorHAnsi" w:cstheme="minorHAnsi"/>
        </w:rPr>
        <w:t>up window closed</w:t>
      </w:r>
    </w:p>
    <w:p w:rsidR="005B7D7E" w:rsidRDefault="00513D62" w:rsidP="005B7D7E">
      <w:pPr>
        <w:pStyle w:val="Standard"/>
        <w:numPr>
          <w:ilvl w:val="0"/>
          <w:numId w:val="3"/>
        </w:numPr>
        <w:rPr>
          <w:rFonts w:asciiTheme="minorHAnsi" w:hAnsiTheme="minorHAnsi" w:cstheme="minorHAnsi"/>
        </w:rPr>
      </w:pPr>
      <w:r w:rsidRPr="00BB3308">
        <w:rPr>
          <w:rFonts w:asciiTheme="minorHAnsi" w:hAnsiTheme="minorHAnsi" w:cstheme="minorHAnsi"/>
        </w:rPr>
        <w:lastRenderedPageBreak/>
        <w:t xml:space="preserve">Clicking this button will produce a pop-up which can be closed by clicking the black </w:t>
      </w:r>
      <w:r w:rsidRPr="00FE0AC9">
        <w:rPr>
          <w:rFonts w:asciiTheme="minorHAnsi" w:hAnsiTheme="minorHAnsi" w:cstheme="minorHAnsi"/>
          <w:b/>
        </w:rPr>
        <w:t xml:space="preserve">‘X’ </w:t>
      </w:r>
      <w:r w:rsidRPr="00BB3308">
        <w:rPr>
          <w:rFonts w:asciiTheme="minorHAnsi" w:hAnsiTheme="minorHAnsi" w:cstheme="minorHAnsi"/>
        </w:rPr>
        <w:t>at the top right corner of the pop-up window</w:t>
      </w:r>
      <w:r w:rsidR="00D85D2A">
        <w:rPr>
          <w:rFonts w:asciiTheme="minorHAnsi" w:hAnsiTheme="minorHAnsi" w:cstheme="minorHAnsi"/>
        </w:rPr>
        <w:t xml:space="preserve"> or by</w:t>
      </w:r>
      <w:r w:rsidRPr="00BB3308">
        <w:rPr>
          <w:rFonts w:asciiTheme="minorHAnsi" w:hAnsiTheme="minorHAnsi" w:cstheme="minorHAnsi"/>
        </w:rPr>
        <w:t xml:space="preserve"> clicking the </w:t>
      </w:r>
      <w:r w:rsidRPr="00FE0AC9">
        <w:rPr>
          <w:rFonts w:asciiTheme="minorHAnsi" w:hAnsiTheme="minorHAnsi" w:cstheme="minorHAnsi"/>
          <w:b/>
        </w:rPr>
        <w:t>‘CLOSE’</w:t>
      </w:r>
      <w:r w:rsidRPr="00BB3308">
        <w:rPr>
          <w:rFonts w:asciiTheme="minorHAnsi" w:hAnsiTheme="minorHAnsi" w:cstheme="minorHAnsi"/>
        </w:rPr>
        <w:t xml:space="preserve"> button at the bottom right corner of the pop-up window.</w:t>
      </w:r>
    </w:p>
    <w:p w:rsidR="005B7D7E" w:rsidRPr="00F417FA" w:rsidRDefault="00C07392" w:rsidP="00C07392">
      <w:pPr>
        <w:pStyle w:val="Standard"/>
        <w:rPr>
          <w:rFonts w:asciiTheme="minorHAnsi" w:hAnsiTheme="minorHAnsi" w:cstheme="minorHAnsi"/>
          <w:b/>
        </w:rPr>
      </w:pPr>
      <w:r>
        <w:rPr>
          <w:rFonts w:asciiTheme="minorHAnsi" w:hAnsiTheme="minorHAnsi" w:cstheme="minorHAnsi"/>
        </w:rPr>
        <w:t xml:space="preserve"> </w:t>
      </w:r>
      <w:r>
        <w:rPr>
          <w:rFonts w:asciiTheme="minorHAnsi" w:hAnsiTheme="minorHAnsi" w:cstheme="minorHAnsi"/>
        </w:rPr>
        <w:tab/>
      </w:r>
      <w:r w:rsidRPr="00F417FA">
        <w:rPr>
          <w:rFonts w:asciiTheme="minorHAnsi" w:hAnsiTheme="minorHAnsi" w:cstheme="minorHAnsi"/>
          <w:b/>
        </w:rPr>
        <w:t xml:space="preserve">       He</w:t>
      </w:r>
      <w:r w:rsidR="00513D62" w:rsidRPr="00F417FA">
        <w:rPr>
          <w:rFonts w:asciiTheme="minorHAnsi" w:hAnsiTheme="minorHAnsi" w:cstheme="minorHAnsi"/>
          <w:b/>
        </w:rPr>
        <w:t>adings/ Paragraphs 1, 2 and 3</w:t>
      </w:r>
      <w:r w:rsidR="00F417FA" w:rsidRPr="00F417FA">
        <w:rPr>
          <w:rFonts w:asciiTheme="minorHAnsi" w:hAnsiTheme="minorHAnsi" w:cstheme="minorHAnsi"/>
          <w:b/>
        </w:rPr>
        <w:t xml:space="preserve"> describe different assumptions:</w:t>
      </w:r>
    </w:p>
    <w:p w:rsidR="005B7D7E" w:rsidRDefault="00513D62" w:rsidP="005B7D7E">
      <w:pPr>
        <w:pStyle w:val="Standard"/>
        <w:numPr>
          <w:ilvl w:val="1"/>
          <w:numId w:val="3"/>
        </w:numPr>
        <w:rPr>
          <w:rFonts w:asciiTheme="minorHAnsi" w:hAnsiTheme="minorHAnsi" w:cstheme="minorHAnsi"/>
        </w:rPr>
      </w:pPr>
      <w:r w:rsidRPr="005B7D7E">
        <w:rPr>
          <w:rFonts w:asciiTheme="minorHAnsi" w:hAnsiTheme="minorHAnsi" w:cstheme="minorHAnsi"/>
        </w:rPr>
        <w:t>The assumptions in relation to the law of mass action that describes drug binding to receptors.</w:t>
      </w:r>
    </w:p>
    <w:p w:rsidR="005B7D7E" w:rsidRDefault="00513D62" w:rsidP="005B7D7E">
      <w:pPr>
        <w:pStyle w:val="Standard"/>
        <w:numPr>
          <w:ilvl w:val="1"/>
          <w:numId w:val="3"/>
        </w:numPr>
        <w:rPr>
          <w:rFonts w:asciiTheme="minorHAnsi" w:hAnsiTheme="minorHAnsi" w:cstheme="minorHAnsi"/>
        </w:rPr>
      </w:pPr>
      <w:r w:rsidRPr="005B7D7E">
        <w:rPr>
          <w:rFonts w:asciiTheme="minorHAnsi" w:hAnsiTheme="minorHAnsi" w:cstheme="minorHAnsi"/>
        </w:rPr>
        <w:t>The second paragraph describes the assumptions associate</w:t>
      </w:r>
      <w:r w:rsidR="00B52F7D">
        <w:rPr>
          <w:rFonts w:asciiTheme="minorHAnsi" w:hAnsiTheme="minorHAnsi" w:cstheme="minorHAnsi"/>
        </w:rPr>
        <w:t>d</w:t>
      </w:r>
      <w:r w:rsidRPr="005B7D7E">
        <w:rPr>
          <w:rFonts w:asciiTheme="minorHAnsi" w:hAnsiTheme="minorHAnsi" w:cstheme="minorHAnsi"/>
        </w:rPr>
        <w:t xml:space="preserve"> with competition binding studies</w:t>
      </w:r>
    </w:p>
    <w:p w:rsidR="000C39B4" w:rsidRPr="005B7D7E" w:rsidRDefault="00513D62" w:rsidP="005B7D7E">
      <w:pPr>
        <w:pStyle w:val="Standard"/>
        <w:numPr>
          <w:ilvl w:val="1"/>
          <w:numId w:val="3"/>
        </w:numPr>
        <w:rPr>
          <w:rFonts w:asciiTheme="minorHAnsi" w:hAnsiTheme="minorHAnsi" w:cstheme="minorHAnsi"/>
        </w:rPr>
      </w:pPr>
      <w:r w:rsidRPr="005B7D7E">
        <w:rPr>
          <w:rFonts w:asciiTheme="minorHAnsi" w:hAnsiTheme="minorHAnsi" w:cstheme="minorHAnsi"/>
        </w:rPr>
        <w:t>The third paragraph describes the assumptions that are model specific</w:t>
      </w:r>
    </w:p>
    <w:p w:rsidR="000C39B4" w:rsidRPr="00813C59" w:rsidRDefault="000C39B4">
      <w:pPr>
        <w:pStyle w:val="Standard"/>
        <w:rPr>
          <w:rFonts w:asciiTheme="minorHAnsi" w:hAnsiTheme="minorHAnsi" w:cstheme="minorHAnsi"/>
        </w:rPr>
      </w:pPr>
    </w:p>
    <w:p w:rsidR="000C39B4" w:rsidRPr="00813C59" w:rsidRDefault="00513D62">
      <w:pPr>
        <w:pStyle w:val="Standard"/>
        <w:rPr>
          <w:rFonts w:asciiTheme="minorHAnsi" w:hAnsiTheme="minorHAnsi" w:cstheme="minorHAnsi"/>
        </w:rPr>
      </w:pPr>
      <w:r w:rsidRPr="00813C59">
        <w:rPr>
          <w:rFonts w:asciiTheme="minorHAnsi" w:hAnsiTheme="minorHAnsi" w:cstheme="minorHAnsi"/>
        </w:rPr>
        <w:t>There are three main pages accessible from the hom</w:t>
      </w:r>
      <w:r w:rsidR="000F6F8D">
        <w:rPr>
          <w:rFonts w:asciiTheme="minorHAnsi" w:hAnsiTheme="minorHAnsi" w:cstheme="minorHAnsi"/>
        </w:rPr>
        <w:t>e</w:t>
      </w:r>
      <w:r w:rsidRPr="00813C59">
        <w:rPr>
          <w:rFonts w:asciiTheme="minorHAnsi" w:hAnsiTheme="minorHAnsi" w:cstheme="minorHAnsi"/>
        </w:rPr>
        <w:t>page with links appearing below the SPIKESmate title</w:t>
      </w:r>
    </w:p>
    <w:p w:rsidR="000C39B4" w:rsidRPr="00813C59" w:rsidRDefault="000C39B4">
      <w:pPr>
        <w:pStyle w:val="Standard"/>
        <w:rPr>
          <w:rFonts w:asciiTheme="minorHAnsi" w:hAnsiTheme="minorHAnsi" w:cstheme="minorHAnsi"/>
        </w:rPr>
      </w:pPr>
    </w:p>
    <w:p w:rsidR="000C39B4" w:rsidRPr="0005110B" w:rsidRDefault="00EB3596" w:rsidP="00EB3596">
      <w:pPr>
        <w:pStyle w:val="Standard"/>
        <w:rPr>
          <w:rFonts w:asciiTheme="minorHAnsi" w:hAnsiTheme="minorHAnsi" w:cstheme="minorHAnsi"/>
          <w:b/>
        </w:rPr>
      </w:pPr>
      <w:r w:rsidRPr="0005110B">
        <w:rPr>
          <w:rFonts w:asciiTheme="minorHAnsi" w:hAnsiTheme="minorHAnsi" w:cstheme="minorHAnsi"/>
          <w:b/>
        </w:rPr>
        <w:t>C:</w:t>
      </w:r>
      <w:r w:rsidR="00513D62" w:rsidRPr="0005110B">
        <w:rPr>
          <w:rFonts w:asciiTheme="minorHAnsi" w:hAnsiTheme="minorHAnsi" w:cstheme="minorHAnsi"/>
          <w:b/>
        </w:rPr>
        <w:t xml:space="preserve"> ‘Development Tool’ Button</w:t>
      </w:r>
    </w:p>
    <w:p w:rsidR="000C39B4" w:rsidRPr="0005110B" w:rsidRDefault="00EB3596" w:rsidP="00EB3596">
      <w:pPr>
        <w:pStyle w:val="Standard"/>
        <w:rPr>
          <w:rFonts w:asciiTheme="minorHAnsi" w:hAnsiTheme="minorHAnsi" w:cstheme="minorHAnsi"/>
          <w:b/>
        </w:rPr>
      </w:pPr>
      <w:r w:rsidRPr="0005110B">
        <w:rPr>
          <w:rFonts w:asciiTheme="minorHAnsi" w:hAnsiTheme="minorHAnsi" w:cstheme="minorHAnsi"/>
          <w:b/>
        </w:rPr>
        <w:t xml:space="preserve">D: </w:t>
      </w:r>
      <w:r w:rsidR="00513D62" w:rsidRPr="0005110B">
        <w:rPr>
          <w:rFonts w:asciiTheme="minorHAnsi" w:hAnsiTheme="minorHAnsi" w:cstheme="minorHAnsi"/>
          <w:b/>
        </w:rPr>
        <w:t>‘Self-Assessment Tool’ Button</w:t>
      </w:r>
    </w:p>
    <w:p w:rsidR="000C39B4" w:rsidRPr="0005110B" w:rsidRDefault="00EB3596" w:rsidP="00EB3596">
      <w:pPr>
        <w:pStyle w:val="Standard"/>
        <w:rPr>
          <w:rFonts w:asciiTheme="minorHAnsi" w:hAnsiTheme="minorHAnsi" w:cstheme="minorHAnsi"/>
          <w:b/>
        </w:rPr>
      </w:pPr>
      <w:r w:rsidRPr="0005110B">
        <w:rPr>
          <w:rFonts w:asciiTheme="minorHAnsi" w:hAnsiTheme="minorHAnsi" w:cstheme="minorHAnsi"/>
          <w:b/>
        </w:rPr>
        <w:t xml:space="preserve">E: </w:t>
      </w:r>
      <w:r w:rsidR="00513D62" w:rsidRPr="0005110B">
        <w:rPr>
          <w:rFonts w:asciiTheme="minorHAnsi" w:hAnsiTheme="minorHAnsi" w:cstheme="minorHAnsi"/>
          <w:b/>
        </w:rPr>
        <w:t>‘Quiz’ Button</w:t>
      </w:r>
    </w:p>
    <w:p w:rsidR="000C39B4" w:rsidRPr="00813C59" w:rsidRDefault="000C39B4">
      <w:pPr>
        <w:pStyle w:val="Standard"/>
        <w:rPr>
          <w:rFonts w:asciiTheme="minorHAnsi" w:hAnsiTheme="minorHAnsi" w:cstheme="minorHAnsi"/>
        </w:rPr>
      </w:pPr>
    </w:p>
    <w:p w:rsidR="00BF45CC" w:rsidRDefault="00513D62" w:rsidP="00BF45CC">
      <w:pPr>
        <w:pStyle w:val="Standard"/>
        <w:numPr>
          <w:ilvl w:val="0"/>
          <w:numId w:val="1"/>
        </w:numPr>
        <w:rPr>
          <w:rFonts w:asciiTheme="minorHAnsi" w:hAnsiTheme="minorHAnsi" w:cstheme="minorHAnsi"/>
        </w:rPr>
      </w:pPr>
      <w:r w:rsidRPr="00813C59">
        <w:rPr>
          <w:rFonts w:asciiTheme="minorHAnsi" w:hAnsiTheme="minorHAnsi" w:cstheme="minorHAnsi"/>
        </w:rPr>
        <w:t xml:space="preserve">The </w:t>
      </w:r>
      <w:r w:rsidR="00F24931">
        <w:rPr>
          <w:rFonts w:asciiTheme="minorHAnsi" w:hAnsiTheme="minorHAnsi" w:cstheme="minorHAnsi"/>
          <w:b/>
        </w:rPr>
        <w:t>D</w:t>
      </w:r>
      <w:r w:rsidRPr="00F24931">
        <w:rPr>
          <w:rFonts w:asciiTheme="minorHAnsi" w:hAnsiTheme="minorHAnsi" w:cstheme="minorHAnsi"/>
          <w:b/>
        </w:rPr>
        <w:t>evelopment tool</w:t>
      </w:r>
      <w:r w:rsidRPr="00813C59">
        <w:rPr>
          <w:rFonts w:asciiTheme="minorHAnsi" w:hAnsiTheme="minorHAnsi" w:cstheme="minorHAnsi"/>
        </w:rPr>
        <w:t xml:space="preserve"> button will navigate to the development tool page which is an educational tool designed to map receptors, receptor densities and</w:t>
      </w:r>
      <w:r w:rsidR="00136325">
        <w:rPr>
          <w:rFonts w:asciiTheme="minorHAnsi" w:hAnsiTheme="minorHAnsi" w:cstheme="minorHAnsi"/>
        </w:rPr>
        <w:t xml:space="preserve"> ligands to curves based on </w:t>
      </w:r>
      <m:oMath>
        <m:r>
          <w:rPr>
            <w:rFonts w:ascii="Cambria Math" w:hAnsi="Cambria Math" w:cstheme="minorHAnsi"/>
          </w:rPr>
          <m:t>-log</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Pr="00813C59">
        <w:rPr>
          <w:rFonts w:asciiTheme="minorHAnsi" w:hAnsiTheme="minorHAnsi" w:cstheme="minorHAnsi"/>
        </w:rPr>
        <w:t xml:space="preserve"> values. The resultant curves are graphed for educational purposes. Graph values can also be revealed by tracing the mouse pointer/ cursor over the curves to determine exact values at a given point on each curve.</w:t>
      </w:r>
      <w:r w:rsidR="002550AB">
        <w:rPr>
          <w:rFonts w:asciiTheme="minorHAnsi" w:hAnsiTheme="minorHAnsi" w:cstheme="minorHAnsi"/>
        </w:rPr>
        <w:t xml:space="preserve"> Of </w:t>
      </w:r>
      <w:r w:rsidR="004478DD">
        <w:rPr>
          <w:rFonts w:asciiTheme="minorHAnsi" w:hAnsiTheme="minorHAnsi" w:cstheme="minorHAnsi"/>
        </w:rPr>
        <w:t>importance</w:t>
      </w:r>
      <w:r w:rsidR="002550AB">
        <w:rPr>
          <w:rFonts w:asciiTheme="minorHAnsi" w:hAnsiTheme="minorHAnsi" w:cstheme="minorHAnsi"/>
        </w:rPr>
        <w:t xml:space="preserve"> is the 50% binding value which corresponds exactly with the provided </w:t>
      </w:r>
      <m:oMath>
        <m:r>
          <w:rPr>
            <w:rFonts w:ascii="Cambria Math" w:hAnsi="Cambria Math" w:cstheme="minorHAnsi"/>
          </w:rPr>
          <m:t>-log</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002550AB">
        <w:rPr>
          <w:rFonts w:asciiTheme="minorHAnsi" w:hAnsiTheme="minorHAnsi" w:cstheme="minorHAnsi"/>
        </w:rPr>
        <w:t xml:space="preserve"> value for the respect</w:t>
      </w:r>
      <w:r w:rsidR="0091321E">
        <w:rPr>
          <w:rFonts w:asciiTheme="minorHAnsi" w:hAnsiTheme="minorHAnsi" w:cstheme="minorHAnsi"/>
        </w:rPr>
        <w:t>ive ligand against the selected receptor.</w:t>
      </w:r>
    </w:p>
    <w:p w:rsidR="000C39B4" w:rsidRPr="005808B0" w:rsidRDefault="00513D62" w:rsidP="005808B0">
      <w:pPr>
        <w:pStyle w:val="Standard"/>
        <w:numPr>
          <w:ilvl w:val="0"/>
          <w:numId w:val="1"/>
        </w:numPr>
        <w:rPr>
          <w:rFonts w:asciiTheme="minorHAnsi" w:hAnsiTheme="minorHAnsi" w:cstheme="minorHAnsi"/>
        </w:rPr>
      </w:pPr>
      <w:r w:rsidRPr="00BF45CC">
        <w:rPr>
          <w:rFonts w:asciiTheme="minorHAnsi" w:hAnsiTheme="minorHAnsi" w:cstheme="minorHAnsi"/>
        </w:rPr>
        <w:t xml:space="preserve">The </w:t>
      </w:r>
      <w:r w:rsidRPr="00F24931">
        <w:rPr>
          <w:rFonts w:asciiTheme="minorHAnsi" w:hAnsiTheme="minorHAnsi" w:cstheme="minorHAnsi"/>
          <w:b/>
        </w:rPr>
        <w:t>Self-Assessment tool</w:t>
      </w:r>
      <w:r w:rsidRPr="00BF45CC">
        <w:rPr>
          <w:rFonts w:asciiTheme="minorHAnsi" w:hAnsiTheme="minorHAnsi" w:cstheme="minorHAnsi"/>
        </w:rPr>
        <w:t xml:space="preserve"> is identical to the development tool only that the receptors and their respective densities are hidden. The goal of this tool is for each student to learn to identify receptors and densities based on the selected ligands (including custom ligands) and their graphed curves. Note that in this mode, graph curve values cannot be revealed as this would trivialise the identification of the receptors in question.</w:t>
      </w:r>
    </w:p>
    <w:p w:rsidR="000C39B4" w:rsidRPr="00813C59" w:rsidRDefault="00513D62" w:rsidP="005808B0">
      <w:pPr>
        <w:pStyle w:val="Standard"/>
        <w:numPr>
          <w:ilvl w:val="0"/>
          <w:numId w:val="1"/>
        </w:numPr>
        <w:rPr>
          <w:rFonts w:asciiTheme="minorHAnsi" w:hAnsiTheme="minorHAnsi" w:cstheme="minorHAnsi"/>
        </w:rPr>
      </w:pPr>
      <w:r w:rsidRPr="00813C59">
        <w:rPr>
          <w:rFonts w:asciiTheme="minorHAnsi" w:hAnsiTheme="minorHAnsi" w:cstheme="minorHAnsi"/>
        </w:rPr>
        <w:t xml:space="preserve">The </w:t>
      </w:r>
      <w:r w:rsidRPr="0005110B">
        <w:rPr>
          <w:rFonts w:asciiTheme="minorHAnsi" w:hAnsiTheme="minorHAnsi" w:cstheme="minorHAnsi"/>
          <w:b/>
        </w:rPr>
        <w:t>Quiz</w:t>
      </w:r>
      <w:r w:rsidRPr="00813C59">
        <w:rPr>
          <w:rFonts w:asciiTheme="minorHAnsi" w:hAnsiTheme="minorHAnsi" w:cstheme="minorHAnsi"/>
        </w:rPr>
        <w:t xml:space="preserve"> is similar to the Self-Assessment tool in that receptors and densities are hidden and that the graph </w:t>
      </w:r>
      <w:r w:rsidR="00714AD9">
        <w:rPr>
          <w:rFonts w:asciiTheme="minorHAnsi" w:hAnsiTheme="minorHAnsi" w:cstheme="minorHAnsi"/>
        </w:rPr>
        <w:t xml:space="preserve">co-ordinate </w:t>
      </w:r>
      <w:r w:rsidRPr="00813C59">
        <w:rPr>
          <w:rFonts w:asciiTheme="minorHAnsi" w:hAnsiTheme="minorHAnsi" w:cstheme="minorHAnsi"/>
        </w:rPr>
        <w:t>values are not displayed but there are several practice questions which form a quiz that can be attempted by a user.</w:t>
      </w:r>
      <w:r w:rsidR="0035578A">
        <w:rPr>
          <w:rFonts w:asciiTheme="minorHAnsi" w:hAnsiTheme="minorHAnsi" w:cstheme="minorHAnsi"/>
        </w:rPr>
        <w:t xml:space="preserve"> Once an answer has been submitted for all of the questions, results are published including scores and a list of the correct answers.</w:t>
      </w:r>
    </w:p>
    <w:p w:rsidR="000C39B4" w:rsidRPr="00813C59" w:rsidRDefault="000C39B4">
      <w:pPr>
        <w:pStyle w:val="Standard"/>
        <w:rPr>
          <w:rFonts w:asciiTheme="minorHAnsi" w:hAnsiTheme="minorHAnsi" w:cstheme="minorHAnsi"/>
        </w:rPr>
      </w:pPr>
    </w:p>
    <w:p w:rsidR="0066511A" w:rsidRPr="00707706" w:rsidRDefault="0066511A" w:rsidP="0066511A">
      <w:pPr>
        <w:pStyle w:val="Standard"/>
        <w:rPr>
          <w:rFonts w:asciiTheme="minorHAnsi" w:hAnsiTheme="minorHAnsi" w:cstheme="minorHAnsi"/>
          <w:b/>
        </w:rPr>
      </w:pPr>
      <w:r w:rsidRPr="00707706">
        <w:rPr>
          <w:rFonts w:asciiTheme="minorHAnsi" w:hAnsiTheme="minorHAnsi" w:cstheme="minorHAnsi"/>
          <w:b/>
        </w:rPr>
        <w:t xml:space="preserve">F: </w:t>
      </w:r>
      <w:r w:rsidR="00BC291F" w:rsidRPr="00707706">
        <w:rPr>
          <w:rFonts w:asciiTheme="minorHAnsi" w:hAnsiTheme="minorHAnsi" w:cstheme="minorHAnsi"/>
          <w:b/>
        </w:rPr>
        <w:t>‘</w:t>
      </w:r>
      <w:r w:rsidR="00513D62" w:rsidRPr="00707706">
        <w:rPr>
          <w:rFonts w:asciiTheme="minorHAnsi" w:hAnsiTheme="minorHAnsi" w:cstheme="minorHAnsi"/>
          <w:b/>
        </w:rPr>
        <w:t>About’ Button</w:t>
      </w:r>
    </w:p>
    <w:p w:rsidR="000C39B4" w:rsidRPr="00707706" w:rsidRDefault="0066511A" w:rsidP="0066511A">
      <w:pPr>
        <w:pStyle w:val="Standard"/>
        <w:rPr>
          <w:rFonts w:asciiTheme="minorHAnsi" w:hAnsiTheme="minorHAnsi" w:cstheme="minorHAnsi"/>
          <w:b/>
        </w:rPr>
      </w:pPr>
      <w:r w:rsidRPr="00707706">
        <w:rPr>
          <w:rFonts w:asciiTheme="minorHAnsi" w:hAnsiTheme="minorHAnsi" w:cstheme="minorHAnsi"/>
          <w:b/>
        </w:rPr>
        <w:t xml:space="preserve">G: </w:t>
      </w:r>
      <w:r w:rsidR="00513D62" w:rsidRPr="00707706">
        <w:rPr>
          <w:rFonts w:asciiTheme="minorHAnsi" w:hAnsiTheme="minorHAnsi" w:cstheme="minorHAnsi"/>
          <w:b/>
        </w:rPr>
        <w:t>‘Instructions’ Button</w:t>
      </w:r>
    </w:p>
    <w:p w:rsidR="000C39B4" w:rsidRPr="00707706" w:rsidRDefault="0066511A" w:rsidP="0066511A">
      <w:pPr>
        <w:pStyle w:val="Standard"/>
        <w:rPr>
          <w:rFonts w:asciiTheme="minorHAnsi" w:hAnsiTheme="minorHAnsi" w:cstheme="minorHAnsi"/>
          <w:b/>
        </w:rPr>
      </w:pPr>
      <w:r w:rsidRPr="00707706">
        <w:rPr>
          <w:rFonts w:asciiTheme="minorHAnsi" w:hAnsiTheme="minorHAnsi" w:cstheme="minorHAnsi"/>
          <w:b/>
        </w:rPr>
        <w:t xml:space="preserve">H: </w:t>
      </w:r>
      <w:r w:rsidR="00513D62" w:rsidRPr="00707706">
        <w:rPr>
          <w:rFonts w:asciiTheme="minorHAnsi" w:hAnsiTheme="minorHAnsi" w:cstheme="minorHAnsi"/>
          <w:b/>
        </w:rPr>
        <w:t>‘Contact’ Button</w:t>
      </w:r>
    </w:p>
    <w:p w:rsidR="000C39B4" w:rsidRPr="00813C59" w:rsidRDefault="000C39B4">
      <w:pPr>
        <w:pStyle w:val="Standard"/>
        <w:rPr>
          <w:rFonts w:asciiTheme="minorHAnsi" w:hAnsiTheme="minorHAnsi" w:cstheme="minorHAnsi"/>
        </w:rPr>
      </w:pPr>
    </w:p>
    <w:p w:rsidR="000C39B4" w:rsidRPr="00813C59" w:rsidRDefault="00B84763" w:rsidP="00304012">
      <w:pPr>
        <w:pStyle w:val="Standard"/>
        <w:numPr>
          <w:ilvl w:val="0"/>
          <w:numId w:val="1"/>
        </w:numPr>
        <w:rPr>
          <w:rFonts w:asciiTheme="minorHAnsi" w:hAnsiTheme="minorHAnsi" w:cstheme="minorHAnsi"/>
        </w:rPr>
      </w:pPr>
      <w:r>
        <w:rPr>
          <w:rFonts w:asciiTheme="minorHAnsi" w:hAnsiTheme="minorHAnsi" w:cstheme="minorHAnsi"/>
        </w:rPr>
        <w:t>This about section pop-up describes the project and it’s key contributors and IP holders</w:t>
      </w:r>
      <w:r w:rsidR="00C06377">
        <w:rPr>
          <w:rFonts w:asciiTheme="minorHAnsi" w:hAnsiTheme="minorHAnsi" w:cstheme="minorHAnsi"/>
        </w:rPr>
        <w:t>. Interactivity is featured in the</w:t>
      </w:r>
      <w:r w:rsidR="00513D62" w:rsidRPr="00813C59">
        <w:rPr>
          <w:rFonts w:asciiTheme="minorHAnsi" w:hAnsiTheme="minorHAnsi" w:cstheme="minorHAnsi"/>
        </w:rPr>
        <w:t xml:space="preserve"> </w:t>
      </w:r>
      <w:r w:rsidR="00513D62" w:rsidRPr="009F60B3">
        <w:rPr>
          <w:rFonts w:asciiTheme="minorHAnsi" w:hAnsiTheme="minorHAnsi" w:cstheme="minorHAnsi"/>
          <w:b/>
        </w:rPr>
        <w:t>‘X’</w:t>
      </w:r>
      <w:r w:rsidR="00513D62" w:rsidRPr="00813C59">
        <w:rPr>
          <w:rFonts w:asciiTheme="minorHAnsi" w:hAnsiTheme="minorHAnsi" w:cstheme="minorHAnsi"/>
        </w:rPr>
        <w:t xml:space="preserve"> close button, and </w:t>
      </w:r>
      <w:r w:rsidR="00513D62" w:rsidRPr="009F60B3">
        <w:rPr>
          <w:rFonts w:asciiTheme="minorHAnsi" w:hAnsiTheme="minorHAnsi" w:cstheme="minorHAnsi"/>
          <w:b/>
        </w:rPr>
        <w:t>‘CLOSE’</w:t>
      </w:r>
      <w:r w:rsidR="00513D62" w:rsidRPr="00813C59">
        <w:rPr>
          <w:rFonts w:asciiTheme="minorHAnsi" w:hAnsiTheme="minorHAnsi" w:cstheme="minorHAnsi"/>
        </w:rPr>
        <w:t xml:space="preserve"> button</w:t>
      </w:r>
    </w:p>
    <w:p w:rsidR="00304012" w:rsidRDefault="00513D62" w:rsidP="00304012">
      <w:pPr>
        <w:pStyle w:val="Standard"/>
        <w:numPr>
          <w:ilvl w:val="0"/>
          <w:numId w:val="1"/>
        </w:numPr>
        <w:rPr>
          <w:rFonts w:asciiTheme="minorHAnsi" w:hAnsiTheme="minorHAnsi" w:cstheme="minorHAnsi"/>
        </w:rPr>
      </w:pPr>
      <w:r w:rsidRPr="00813C59">
        <w:rPr>
          <w:rFonts w:asciiTheme="minorHAnsi" w:hAnsiTheme="minorHAnsi" w:cstheme="minorHAnsi"/>
        </w:rPr>
        <w:t xml:space="preserve"> Development Tool, Self-Assessment Tool and Quiz instructions</w:t>
      </w:r>
      <w:r w:rsidR="007E11B0">
        <w:rPr>
          <w:rFonts w:asciiTheme="minorHAnsi" w:hAnsiTheme="minorHAnsi" w:cstheme="minorHAnsi"/>
        </w:rPr>
        <w:t xml:space="preserve"> appear</w:t>
      </w:r>
      <w:r w:rsidRPr="00813C59">
        <w:rPr>
          <w:rFonts w:asciiTheme="minorHAnsi" w:hAnsiTheme="minorHAnsi" w:cstheme="minorHAnsi"/>
        </w:rPr>
        <w:t xml:space="preserve"> as well as </w:t>
      </w:r>
      <w:r w:rsidRPr="007E11B0">
        <w:rPr>
          <w:rFonts w:asciiTheme="minorHAnsi" w:hAnsiTheme="minorHAnsi" w:cstheme="minorHAnsi"/>
          <w:b/>
        </w:rPr>
        <w:t>‘X’</w:t>
      </w:r>
      <w:r w:rsidRPr="00813C59">
        <w:rPr>
          <w:rFonts w:asciiTheme="minorHAnsi" w:hAnsiTheme="minorHAnsi" w:cstheme="minorHAnsi"/>
        </w:rPr>
        <w:t xml:space="preserve"> close, and </w:t>
      </w:r>
      <w:r w:rsidRPr="007E11B0">
        <w:rPr>
          <w:rFonts w:asciiTheme="minorHAnsi" w:hAnsiTheme="minorHAnsi" w:cstheme="minorHAnsi"/>
          <w:b/>
        </w:rPr>
        <w:t>‘CLOSE’</w:t>
      </w:r>
      <w:r w:rsidRPr="00813C59">
        <w:rPr>
          <w:rFonts w:asciiTheme="minorHAnsi" w:hAnsiTheme="minorHAnsi" w:cstheme="minorHAnsi"/>
        </w:rPr>
        <w:t xml:space="preserve"> button</w:t>
      </w:r>
    </w:p>
    <w:p w:rsidR="000C39B4" w:rsidRPr="00304012" w:rsidRDefault="00513D62" w:rsidP="00304012">
      <w:pPr>
        <w:pStyle w:val="Standard"/>
        <w:numPr>
          <w:ilvl w:val="0"/>
          <w:numId w:val="1"/>
        </w:numPr>
        <w:rPr>
          <w:rFonts w:asciiTheme="minorHAnsi" w:hAnsiTheme="minorHAnsi" w:cstheme="minorHAnsi"/>
        </w:rPr>
      </w:pPr>
      <w:r w:rsidRPr="00304012">
        <w:rPr>
          <w:rFonts w:asciiTheme="minorHAnsi" w:hAnsiTheme="minorHAnsi" w:cstheme="minorHAnsi"/>
        </w:rPr>
        <w:t xml:space="preserve">Contact </w:t>
      </w:r>
      <w:r w:rsidR="008B05BB">
        <w:rPr>
          <w:rFonts w:asciiTheme="minorHAnsi" w:hAnsiTheme="minorHAnsi" w:cstheme="minorHAnsi"/>
        </w:rPr>
        <w:t xml:space="preserve">details </w:t>
      </w:r>
      <w:r w:rsidRPr="00304012">
        <w:rPr>
          <w:rFonts w:asciiTheme="minorHAnsi" w:hAnsiTheme="minorHAnsi" w:cstheme="minorHAnsi"/>
        </w:rPr>
        <w:t>for the unit co-ordinator including title, name and relation to the webpage</w:t>
      </w:r>
      <w:r w:rsidR="008B05BB">
        <w:rPr>
          <w:rFonts w:asciiTheme="minorHAnsi" w:hAnsiTheme="minorHAnsi" w:cstheme="minorHAnsi"/>
        </w:rPr>
        <w:t xml:space="preserve"> are listed</w:t>
      </w:r>
    </w:p>
    <w:p w:rsidR="000C39B4" w:rsidRPr="00813C59" w:rsidRDefault="00FD7FDE" w:rsidP="00FD7FDE">
      <w:pPr>
        <w:pStyle w:val="Standard"/>
        <w:ind w:left="720"/>
        <w:rPr>
          <w:rFonts w:asciiTheme="minorHAnsi" w:hAnsiTheme="minorHAnsi" w:cstheme="minorHAnsi"/>
        </w:rPr>
      </w:pPr>
      <w:r>
        <w:rPr>
          <w:rFonts w:asciiTheme="minorHAnsi" w:hAnsiTheme="minorHAnsi" w:cstheme="minorHAnsi"/>
        </w:rPr>
        <w:t xml:space="preserve">- </w:t>
      </w:r>
      <w:r w:rsidR="00513D62" w:rsidRPr="00B7246D">
        <w:rPr>
          <w:rFonts w:asciiTheme="minorHAnsi" w:hAnsiTheme="minorHAnsi" w:cstheme="minorHAnsi"/>
          <w:b/>
        </w:rPr>
        <w:t>Location</w:t>
      </w:r>
      <w:r w:rsidR="00513D62" w:rsidRPr="00813C59">
        <w:rPr>
          <w:rFonts w:asciiTheme="minorHAnsi" w:hAnsiTheme="minorHAnsi" w:cstheme="minorHAnsi"/>
        </w:rPr>
        <w:t xml:space="preserve"> for the unit co-ordinator (Physical </w:t>
      </w:r>
      <w:r w:rsidR="009971ED">
        <w:rPr>
          <w:rFonts w:asciiTheme="minorHAnsi" w:hAnsiTheme="minorHAnsi" w:cstheme="minorHAnsi"/>
        </w:rPr>
        <w:t xml:space="preserve">staff </w:t>
      </w:r>
      <w:r w:rsidR="00513D62" w:rsidRPr="00813C59">
        <w:rPr>
          <w:rFonts w:asciiTheme="minorHAnsi" w:hAnsiTheme="minorHAnsi" w:cstheme="minorHAnsi"/>
        </w:rPr>
        <w:t>address for Academic Enquiries)</w:t>
      </w:r>
    </w:p>
    <w:p w:rsidR="000C39B4" w:rsidRDefault="00513D62">
      <w:pPr>
        <w:pStyle w:val="Standard"/>
        <w:rPr>
          <w:rFonts w:asciiTheme="minorHAnsi" w:hAnsiTheme="minorHAnsi" w:cstheme="minorHAnsi"/>
        </w:rPr>
      </w:pPr>
      <w:r w:rsidRPr="00813C59">
        <w:rPr>
          <w:rFonts w:asciiTheme="minorHAnsi" w:hAnsiTheme="minorHAnsi" w:cstheme="minorHAnsi"/>
        </w:rPr>
        <w:t xml:space="preserve"> </w:t>
      </w:r>
      <w:r w:rsidR="00304012">
        <w:rPr>
          <w:rFonts w:asciiTheme="minorHAnsi" w:hAnsiTheme="minorHAnsi" w:cstheme="minorHAnsi"/>
        </w:rPr>
        <w:tab/>
      </w:r>
      <w:r w:rsidR="00FD7FDE">
        <w:rPr>
          <w:rFonts w:asciiTheme="minorHAnsi" w:hAnsiTheme="minorHAnsi" w:cstheme="minorHAnsi"/>
        </w:rPr>
        <w:t xml:space="preserve">- </w:t>
      </w:r>
      <w:r w:rsidRPr="00B7246D">
        <w:rPr>
          <w:rFonts w:asciiTheme="minorHAnsi" w:hAnsiTheme="minorHAnsi" w:cstheme="minorHAnsi"/>
          <w:b/>
        </w:rPr>
        <w:t>Email address</w:t>
      </w:r>
      <w:r w:rsidRPr="00813C59">
        <w:rPr>
          <w:rFonts w:asciiTheme="minorHAnsi" w:hAnsiTheme="minorHAnsi" w:cstheme="minorHAnsi"/>
        </w:rPr>
        <w:t xml:space="preserve"> provided</w:t>
      </w:r>
    </w:p>
    <w:p w:rsidR="00476147" w:rsidRPr="00813C59" w:rsidRDefault="00476147">
      <w:pPr>
        <w:pStyle w:val="Standard"/>
        <w:rPr>
          <w:rFonts w:asciiTheme="minorHAnsi" w:hAnsiTheme="minorHAnsi" w:cstheme="minorHAnsi"/>
        </w:rPr>
      </w:pPr>
    </w:p>
    <w:p w:rsidR="000C39B4" w:rsidRPr="00813C59" w:rsidRDefault="000C39B4">
      <w:pPr>
        <w:pStyle w:val="Standard"/>
        <w:rPr>
          <w:rFonts w:asciiTheme="minorHAnsi" w:hAnsiTheme="minorHAnsi" w:cstheme="minorHAnsi"/>
        </w:rPr>
      </w:pPr>
    </w:p>
    <w:p w:rsidR="000C39B4" w:rsidRPr="003C3471" w:rsidRDefault="00513D62">
      <w:pPr>
        <w:pStyle w:val="Standard"/>
        <w:rPr>
          <w:rFonts w:asciiTheme="minorHAnsi" w:hAnsiTheme="minorHAnsi" w:cstheme="minorHAnsi"/>
          <w:b/>
          <w:sz w:val="28"/>
        </w:rPr>
      </w:pPr>
      <w:r w:rsidRPr="003C3471">
        <w:rPr>
          <w:rFonts w:asciiTheme="minorHAnsi" w:hAnsiTheme="minorHAnsi" w:cstheme="minorHAnsi"/>
          <w:b/>
          <w:sz w:val="32"/>
        </w:rPr>
        <w:lastRenderedPageBreak/>
        <w:t>02 – Development Tool</w:t>
      </w:r>
    </w:p>
    <w:p w:rsidR="0066511A" w:rsidRDefault="0066511A">
      <w:pPr>
        <w:pStyle w:val="Standard"/>
        <w:rPr>
          <w:rFonts w:asciiTheme="minorHAnsi" w:hAnsiTheme="minorHAnsi" w:cstheme="minorHAnsi"/>
        </w:rPr>
      </w:pPr>
    </w:p>
    <w:p w:rsidR="000C39B4" w:rsidRPr="00FD7FDE" w:rsidRDefault="00FD7FDE">
      <w:pPr>
        <w:pStyle w:val="Standard"/>
        <w:rPr>
          <w:rFonts w:asciiTheme="minorHAnsi" w:hAnsiTheme="minorHAnsi" w:cstheme="minorHAnsi"/>
          <w:b/>
        </w:rPr>
      </w:pPr>
      <w:r w:rsidRPr="003C3471">
        <w:rPr>
          <w:rFonts w:asciiTheme="minorHAnsi" w:hAnsiTheme="minorHAnsi" w:cstheme="minorHAnsi"/>
          <w:b/>
          <w:sz w:val="28"/>
        </w:rPr>
        <w:t xml:space="preserve">A: </w:t>
      </w:r>
      <w:r w:rsidR="00513D62" w:rsidRPr="003C3471">
        <w:rPr>
          <w:rFonts w:asciiTheme="minorHAnsi" w:hAnsiTheme="minorHAnsi" w:cstheme="minorHAnsi"/>
          <w:b/>
          <w:sz w:val="28"/>
        </w:rPr>
        <w:t>Receptor Module</w:t>
      </w:r>
    </w:p>
    <w:p w:rsidR="000C39B4" w:rsidRPr="003C3471" w:rsidRDefault="00513D62" w:rsidP="00FD7FDE">
      <w:pPr>
        <w:pStyle w:val="Standard"/>
        <w:numPr>
          <w:ilvl w:val="0"/>
          <w:numId w:val="5"/>
        </w:numPr>
        <w:rPr>
          <w:rFonts w:asciiTheme="minorHAnsi" w:hAnsiTheme="minorHAnsi" w:cstheme="minorHAnsi"/>
          <w:b/>
        </w:rPr>
      </w:pPr>
      <w:r w:rsidRPr="003C3471">
        <w:rPr>
          <w:rFonts w:asciiTheme="minorHAnsi" w:hAnsiTheme="minorHAnsi" w:cstheme="minorHAnsi"/>
          <w:b/>
        </w:rPr>
        <w:t>Subtypes</w:t>
      </w:r>
    </w:p>
    <w:p w:rsidR="000C39B4" w:rsidRPr="00813C59" w:rsidRDefault="00FD7FDE" w:rsidP="00FD7FDE">
      <w:pPr>
        <w:pStyle w:val="Standard"/>
        <w:ind w:firstLine="709"/>
        <w:rPr>
          <w:rFonts w:asciiTheme="minorHAnsi" w:hAnsiTheme="minorHAnsi" w:cstheme="minorHAnsi"/>
        </w:rPr>
      </w:pPr>
      <w:r>
        <w:rPr>
          <w:rFonts w:asciiTheme="minorHAnsi" w:hAnsiTheme="minorHAnsi" w:cstheme="minorHAnsi"/>
        </w:rPr>
        <w:t xml:space="preserve">- </w:t>
      </w:r>
      <w:r w:rsidR="00513D62" w:rsidRPr="00813C59">
        <w:rPr>
          <w:rFonts w:asciiTheme="minorHAnsi" w:hAnsiTheme="minorHAnsi" w:cstheme="minorHAnsi"/>
        </w:rPr>
        <w:t>1 or 2 or 3 receptors can be selected in total.</w:t>
      </w:r>
    </w:p>
    <w:p w:rsidR="000C39B4" w:rsidRPr="00813C59" w:rsidRDefault="00FD7FDE" w:rsidP="004C10E6">
      <w:pPr>
        <w:pStyle w:val="Standard"/>
        <w:ind w:left="709"/>
        <w:rPr>
          <w:rFonts w:asciiTheme="minorHAnsi" w:hAnsiTheme="minorHAnsi" w:cstheme="minorHAnsi"/>
        </w:rPr>
      </w:pPr>
      <w:r>
        <w:rPr>
          <w:rFonts w:asciiTheme="minorHAnsi" w:hAnsiTheme="minorHAnsi" w:cstheme="minorHAnsi"/>
        </w:rPr>
        <w:t xml:space="preserve">- </w:t>
      </w:r>
      <w:r w:rsidR="00513D62" w:rsidRPr="00813C59">
        <w:rPr>
          <w:rFonts w:asciiTheme="minorHAnsi" w:hAnsiTheme="minorHAnsi" w:cstheme="minorHAnsi"/>
        </w:rPr>
        <w:t>Any given receptor can be selected by clicking on the radio button (A ‘TICK’ is shown in the box) below the required receptor</w:t>
      </w:r>
      <w:r w:rsidR="00D14108">
        <w:rPr>
          <w:rFonts w:asciiTheme="minorHAnsi" w:hAnsiTheme="minorHAnsi" w:cstheme="minorHAnsi"/>
        </w:rPr>
        <w:t>;</w:t>
      </w:r>
      <w:r w:rsidR="00513D62" w:rsidRPr="00813C59">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3</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4</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 xml:space="preserve">5 </m:t>
            </m:r>
          </m:sub>
        </m:sSub>
      </m:oMath>
    </w:p>
    <w:p w:rsidR="000C39B4" w:rsidRPr="00813C59" w:rsidRDefault="00513D62" w:rsidP="00CC4212">
      <w:pPr>
        <w:pStyle w:val="Standard"/>
        <w:ind w:left="709"/>
        <w:rPr>
          <w:rFonts w:asciiTheme="minorHAnsi" w:hAnsiTheme="minorHAnsi" w:cstheme="minorHAnsi"/>
        </w:rPr>
      </w:pPr>
      <w:r w:rsidRPr="00813C59">
        <w:rPr>
          <w:rFonts w:asciiTheme="minorHAnsi" w:hAnsiTheme="minorHAnsi" w:cstheme="minorHAnsi"/>
        </w:rPr>
        <w:t xml:space="preserve">- 1, 2 or 3 receptors can be selected at any given time. The </w:t>
      </w:r>
      <w:r w:rsidR="00685CDF">
        <w:rPr>
          <w:rFonts w:asciiTheme="minorHAnsi" w:hAnsiTheme="minorHAnsi" w:cstheme="minorHAnsi"/>
        </w:rPr>
        <w:t xml:space="preserve">application will prevent the user from </w:t>
      </w:r>
      <w:r w:rsidR="00902885">
        <w:rPr>
          <w:rFonts w:asciiTheme="minorHAnsi" w:hAnsiTheme="minorHAnsi" w:cstheme="minorHAnsi"/>
        </w:rPr>
        <w:t>selecting more than 3 receptors at once.</w:t>
      </w:r>
    </w:p>
    <w:p w:rsidR="000C39B4" w:rsidRPr="00813C59" w:rsidRDefault="000C39B4">
      <w:pPr>
        <w:pStyle w:val="Standard"/>
        <w:rPr>
          <w:rFonts w:asciiTheme="minorHAnsi" w:hAnsiTheme="minorHAnsi" w:cstheme="minorHAnsi"/>
        </w:rPr>
      </w:pPr>
    </w:p>
    <w:p w:rsidR="000C39B4" w:rsidRPr="003C3471" w:rsidRDefault="00513D62" w:rsidP="008B0F37">
      <w:pPr>
        <w:pStyle w:val="Standard"/>
        <w:numPr>
          <w:ilvl w:val="0"/>
          <w:numId w:val="5"/>
        </w:numPr>
        <w:rPr>
          <w:rFonts w:asciiTheme="minorHAnsi" w:hAnsiTheme="minorHAnsi" w:cstheme="minorHAnsi"/>
          <w:b/>
        </w:rPr>
      </w:pPr>
      <w:r w:rsidRPr="003C3471">
        <w:rPr>
          <w:rFonts w:asciiTheme="minorHAnsi" w:hAnsiTheme="minorHAnsi" w:cstheme="minorHAnsi"/>
          <w:b/>
        </w:rPr>
        <w:t>Relative Density (%)</w:t>
      </w:r>
    </w:p>
    <w:p w:rsidR="000C39B4" w:rsidRPr="00813C59" w:rsidRDefault="00513D62" w:rsidP="008B0F37">
      <w:pPr>
        <w:pStyle w:val="Standard"/>
        <w:ind w:left="709"/>
        <w:rPr>
          <w:rFonts w:asciiTheme="minorHAnsi" w:hAnsiTheme="minorHAnsi" w:cstheme="minorHAnsi"/>
        </w:rPr>
      </w:pPr>
      <w:r w:rsidRPr="00813C59">
        <w:rPr>
          <w:rFonts w:asciiTheme="minorHAnsi" w:hAnsiTheme="minorHAnsi" w:cstheme="minorHAnsi"/>
        </w:rPr>
        <w:t>Depending on the number of receptors selected, the density can be specified as follows</w:t>
      </w:r>
    </w:p>
    <w:p w:rsidR="000C39B4" w:rsidRPr="00813C59" w:rsidRDefault="00513D62" w:rsidP="008B0F37">
      <w:pPr>
        <w:pStyle w:val="Standard"/>
        <w:ind w:left="709"/>
        <w:rPr>
          <w:rFonts w:asciiTheme="minorHAnsi" w:hAnsiTheme="minorHAnsi" w:cstheme="minorHAnsi"/>
        </w:rPr>
      </w:pPr>
      <w:r w:rsidRPr="00813C59">
        <w:rPr>
          <w:rFonts w:asciiTheme="minorHAnsi" w:hAnsiTheme="minorHAnsi" w:cstheme="minorHAnsi"/>
        </w:rPr>
        <w:t>(Density is always an integer between 1% and 100% inclusive)</w:t>
      </w:r>
    </w:p>
    <w:p w:rsidR="000C39B4" w:rsidRPr="00813C59" w:rsidRDefault="00513D62" w:rsidP="008B0F37">
      <w:pPr>
        <w:pStyle w:val="Standard"/>
        <w:ind w:left="709"/>
        <w:rPr>
          <w:rFonts w:asciiTheme="minorHAnsi" w:hAnsiTheme="minorHAnsi" w:cstheme="minorHAnsi"/>
        </w:rPr>
      </w:pPr>
      <w:r w:rsidRPr="003C3471">
        <w:rPr>
          <w:rFonts w:asciiTheme="minorHAnsi" w:hAnsiTheme="minorHAnsi" w:cstheme="minorHAnsi"/>
          <w:b/>
        </w:rPr>
        <w:t>1 Rec</w:t>
      </w:r>
      <w:r w:rsidR="008B0F37" w:rsidRPr="003C3471">
        <w:rPr>
          <w:rFonts w:asciiTheme="minorHAnsi" w:hAnsiTheme="minorHAnsi" w:cstheme="minorHAnsi"/>
          <w:b/>
        </w:rPr>
        <w:t>eptor Selected</w:t>
      </w:r>
      <w:r w:rsidR="008B0F37">
        <w:rPr>
          <w:rFonts w:asciiTheme="minorHAnsi" w:hAnsiTheme="minorHAnsi" w:cstheme="minorHAnsi"/>
        </w:rPr>
        <w:t>: Default 100%, 100% (Hard-Coded)</w:t>
      </w:r>
    </w:p>
    <w:p w:rsidR="007C3629" w:rsidRDefault="00513D62" w:rsidP="008B0F37">
      <w:pPr>
        <w:pStyle w:val="Standard"/>
        <w:ind w:left="709"/>
        <w:rPr>
          <w:rFonts w:asciiTheme="minorHAnsi" w:hAnsiTheme="minorHAnsi" w:cstheme="minorHAnsi"/>
        </w:rPr>
      </w:pPr>
      <w:r w:rsidRPr="00300621">
        <w:rPr>
          <w:rFonts w:asciiTheme="minorHAnsi" w:hAnsiTheme="minorHAnsi" w:cstheme="minorHAnsi"/>
          <w:b/>
        </w:rPr>
        <w:t>2 Receptors Selected</w:t>
      </w:r>
      <w:r w:rsidRPr="00813C59">
        <w:rPr>
          <w:rFonts w:asciiTheme="minorHAnsi" w:hAnsiTheme="minorHAnsi" w:cstheme="minorHAnsi"/>
        </w:rPr>
        <w:t xml:space="preserve">: </w:t>
      </w:r>
      <w:r w:rsidR="006C1C2E">
        <w:rPr>
          <w:rFonts w:asciiTheme="minorHAnsi" w:hAnsiTheme="minorHAnsi" w:cstheme="minorHAnsi"/>
        </w:rPr>
        <w:t>Default 50%, 50%</w:t>
      </w:r>
    </w:p>
    <w:p w:rsidR="000C39B4" w:rsidRPr="00813C59" w:rsidRDefault="00B33216" w:rsidP="008B0F37">
      <w:pPr>
        <w:pStyle w:val="Standard"/>
        <w:ind w:left="709"/>
        <w:rPr>
          <w:rFonts w:asciiTheme="minorHAnsi" w:hAnsiTheme="minorHAnsi" w:cstheme="minorHAnsi"/>
        </w:rPr>
      </w:pPr>
      <w:r>
        <w:rPr>
          <w:rFonts w:asciiTheme="minorHAnsi" w:hAnsiTheme="minorHAnsi" w:cstheme="minorHAnsi"/>
        </w:rPr>
        <w:t xml:space="preserve">Total of 100%: </w:t>
      </w:r>
      <m:oMath>
        <m:d>
          <m:dPr>
            <m:endChr m:val="|"/>
            <m:ctrlPr>
              <w:rPr>
                <w:rFonts w:ascii="Cambria Math" w:hAnsi="Cambria Math" w:cstheme="minorHAnsi"/>
                <w:i/>
              </w:rPr>
            </m:ctrlPr>
          </m:dPr>
          <m:e>
            <m:r>
              <w:rPr>
                <w:rFonts w:ascii="Cambria Math" w:hAnsi="Cambria Math" w:cstheme="minorHAnsi"/>
              </w:rPr>
              <m:t>x, y</m:t>
            </m:r>
            <m:r>
              <w:rPr>
                <w:rFonts w:ascii="Cambria Math" w:hAnsi="Cambria Math" w:cstheme="minorHAnsi"/>
              </w:rPr>
              <m:t xml:space="preserve"> </m:t>
            </m:r>
          </m:e>
        </m:d>
        <m:r>
          <w:rPr>
            <w:rFonts w:ascii="Cambria Math" w:hAnsi="Cambria Math" w:cstheme="minorHAnsi"/>
          </w:rPr>
          <m:t>99≥</m:t>
        </m:r>
        <m:r>
          <w:rPr>
            <w:rFonts w:ascii="Cambria Math" w:hAnsi="Cambria Math" w:cstheme="minorHAnsi"/>
          </w:rPr>
          <m:t xml:space="preserve"> x</m:t>
        </m:r>
        <m:r>
          <w:rPr>
            <w:rFonts w:ascii="Cambria Math" w:hAnsi="Cambria Math" w:cstheme="minorHAnsi"/>
          </w:rPr>
          <m:t>≥ 1, 99≥</m:t>
        </m:r>
        <m:r>
          <w:rPr>
            <w:rFonts w:ascii="Cambria Math" w:hAnsi="Cambria Math" w:cstheme="minorHAnsi"/>
          </w:rPr>
          <m:t xml:space="preserve"> y</m:t>
        </m:r>
        <m:r>
          <w:rPr>
            <w:rFonts w:ascii="Cambria Math" w:hAnsi="Cambria Math" w:cstheme="minorHAnsi"/>
          </w:rPr>
          <m:t>≥</m:t>
        </m:r>
        <m:r>
          <w:rPr>
            <w:rFonts w:ascii="Cambria Math" w:hAnsi="Cambria Math" w:cstheme="minorHAnsi"/>
          </w:rPr>
          <m:t xml:space="preserve"> 1, x + y = 100)</m:t>
        </m:r>
      </m:oMath>
    </w:p>
    <w:p w:rsidR="006C1C2E" w:rsidRDefault="00513D62" w:rsidP="008B0F37">
      <w:pPr>
        <w:pStyle w:val="Standard"/>
        <w:ind w:left="709"/>
        <w:rPr>
          <w:rFonts w:asciiTheme="minorHAnsi" w:hAnsiTheme="minorHAnsi" w:cstheme="minorHAnsi"/>
        </w:rPr>
      </w:pPr>
      <w:r w:rsidRPr="006C1C2E">
        <w:rPr>
          <w:rFonts w:asciiTheme="minorHAnsi" w:hAnsiTheme="minorHAnsi" w:cstheme="minorHAnsi"/>
          <w:b/>
        </w:rPr>
        <w:t>3 Receptors Selected</w:t>
      </w:r>
      <w:r w:rsidRPr="00813C59">
        <w:rPr>
          <w:rFonts w:asciiTheme="minorHAnsi" w:hAnsiTheme="minorHAnsi" w:cstheme="minorHAnsi"/>
        </w:rPr>
        <w:t xml:space="preserve">: </w:t>
      </w:r>
      <w:r w:rsidR="006C1C2E">
        <w:rPr>
          <w:rFonts w:asciiTheme="minorHAnsi" w:hAnsiTheme="minorHAnsi" w:cstheme="minorHAnsi"/>
        </w:rPr>
        <w:t>Default 33%, 33%, 34%</w:t>
      </w:r>
    </w:p>
    <w:p w:rsidR="000C39B4" w:rsidRPr="00813C59" w:rsidRDefault="00B33216" w:rsidP="008B0F37">
      <w:pPr>
        <w:pStyle w:val="Standard"/>
        <w:ind w:left="709"/>
        <w:rPr>
          <w:rFonts w:asciiTheme="minorHAnsi" w:hAnsiTheme="minorHAnsi" w:cstheme="minorHAnsi"/>
        </w:rPr>
      </w:pPr>
      <w:r>
        <w:rPr>
          <w:rFonts w:asciiTheme="minorHAnsi" w:hAnsiTheme="minorHAnsi" w:cstheme="minorHAnsi"/>
        </w:rPr>
        <w:t xml:space="preserve">Total of 100%: </w:t>
      </w:r>
      <m:oMath>
        <m:d>
          <m:dPr>
            <m:endChr m:val="|"/>
            <m:ctrlPr>
              <w:rPr>
                <w:rFonts w:ascii="Cambria Math" w:hAnsi="Cambria Math" w:cstheme="minorHAnsi"/>
                <w:i/>
              </w:rPr>
            </m:ctrlPr>
          </m:dPr>
          <m:e>
            <m:r>
              <w:rPr>
                <w:rFonts w:ascii="Cambria Math" w:hAnsi="Cambria Math" w:cstheme="minorHAnsi"/>
              </w:rPr>
              <m:t>x, y, z</m:t>
            </m:r>
            <m:r>
              <w:rPr>
                <w:rFonts w:ascii="Cambria Math" w:hAnsi="Cambria Math" w:cstheme="minorHAnsi"/>
              </w:rPr>
              <m:t xml:space="preserve"> </m:t>
            </m:r>
          </m:e>
        </m:d>
        <m:r>
          <w:rPr>
            <w:rFonts w:ascii="Cambria Math" w:hAnsi="Cambria Math" w:cstheme="minorHAnsi"/>
          </w:rPr>
          <m:t>98≥</m:t>
        </m:r>
        <m:r>
          <w:rPr>
            <w:rFonts w:ascii="Cambria Math" w:hAnsi="Cambria Math" w:cstheme="minorHAnsi"/>
          </w:rPr>
          <m:t xml:space="preserve"> x</m:t>
        </m:r>
        <m:r>
          <w:rPr>
            <w:rFonts w:ascii="Cambria Math" w:hAnsi="Cambria Math" w:cstheme="minorHAnsi"/>
          </w:rPr>
          <m:t>≥ 1, 98≥</m:t>
        </m:r>
        <m:r>
          <w:rPr>
            <w:rFonts w:ascii="Cambria Math" w:hAnsi="Cambria Math" w:cstheme="minorHAnsi"/>
          </w:rPr>
          <m:t>y</m:t>
        </m:r>
        <m:r>
          <w:rPr>
            <w:rFonts w:ascii="Cambria Math" w:hAnsi="Cambria Math" w:cstheme="minorHAnsi"/>
          </w:rPr>
          <m:t>≥ 1, 98≥</m:t>
        </m:r>
        <m:r>
          <w:rPr>
            <w:rFonts w:ascii="Cambria Math" w:hAnsi="Cambria Math" w:cstheme="minorHAnsi"/>
          </w:rPr>
          <m:t xml:space="preserve"> z</m:t>
        </m:r>
        <m:r>
          <w:rPr>
            <w:rFonts w:ascii="Cambria Math" w:hAnsi="Cambria Math" w:cstheme="minorHAnsi"/>
          </w:rPr>
          <m:t>≥</m:t>
        </m:r>
        <m:r>
          <w:rPr>
            <w:rFonts w:ascii="Cambria Math" w:hAnsi="Cambria Math" w:cstheme="minorHAnsi"/>
          </w:rPr>
          <m:t xml:space="preserve"> 1, x + y + z = 100)</m:t>
        </m:r>
      </m:oMath>
    </w:p>
    <w:p w:rsidR="000C39B4" w:rsidRPr="00813C59" w:rsidRDefault="000C39B4">
      <w:pPr>
        <w:pStyle w:val="Standard"/>
        <w:rPr>
          <w:rFonts w:asciiTheme="minorHAnsi" w:hAnsiTheme="minorHAnsi" w:cstheme="minorHAnsi"/>
        </w:rPr>
      </w:pPr>
    </w:p>
    <w:p w:rsidR="000C39B4" w:rsidRPr="00273FC7" w:rsidRDefault="00273FC7">
      <w:pPr>
        <w:pStyle w:val="Standard"/>
        <w:rPr>
          <w:rFonts w:asciiTheme="minorHAnsi" w:hAnsiTheme="minorHAnsi" w:cstheme="minorHAnsi"/>
          <w:b/>
          <w:sz w:val="28"/>
        </w:rPr>
      </w:pPr>
      <w:r w:rsidRPr="00273FC7">
        <w:rPr>
          <w:rFonts w:asciiTheme="minorHAnsi" w:hAnsiTheme="minorHAnsi" w:cstheme="minorHAnsi"/>
          <w:b/>
          <w:sz w:val="28"/>
        </w:rPr>
        <w:t>B: Ligands</w:t>
      </w:r>
    </w:p>
    <w:p w:rsidR="000C39B4" w:rsidRPr="00813C59" w:rsidRDefault="00513D62">
      <w:pPr>
        <w:pStyle w:val="Standard"/>
        <w:rPr>
          <w:rFonts w:asciiTheme="minorHAnsi" w:hAnsiTheme="minorHAnsi" w:cstheme="minorHAnsi"/>
        </w:rPr>
      </w:pPr>
      <w:r w:rsidRPr="00813C59">
        <w:rPr>
          <w:rFonts w:asciiTheme="minorHAnsi" w:hAnsiTheme="minorHAnsi" w:cstheme="minorHAnsi"/>
        </w:rPr>
        <w:t>Entries 1, 2, 3, 4, 5, 6 are drop down boxes allowing the user to select ligands</w:t>
      </w:r>
    </w:p>
    <w:p w:rsidR="000C39B4" w:rsidRPr="00813C59" w:rsidRDefault="00513D62">
      <w:pPr>
        <w:pStyle w:val="Standard"/>
        <w:rPr>
          <w:rFonts w:asciiTheme="minorHAnsi" w:hAnsiTheme="minorHAnsi" w:cstheme="minorHAnsi"/>
        </w:rPr>
      </w:pPr>
      <w:r w:rsidRPr="00813C59">
        <w:rPr>
          <w:rFonts w:asciiTheme="minorHAnsi" w:hAnsiTheme="minorHAnsi" w:cstheme="minorHAnsi"/>
        </w:rPr>
        <w:t xml:space="preserve">- The row of numeric values to the right of each of the drop downs represent the </w:t>
      </w:r>
      <m:oMath>
        <m:r>
          <w:rPr>
            <w:rFonts w:ascii="Cambria Math" w:hAnsi="Cambria Math" w:cstheme="minorHAnsi"/>
          </w:rPr>
          <m:t>-log</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Pr="00813C59">
        <w:rPr>
          <w:rFonts w:asciiTheme="minorHAnsi" w:hAnsiTheme="minorHAnsi" w:cstheme="minorHAnsi"/>
        </w:rPr>
        <w:t xml:space="preserve"> binding values for each of the selected ligands</w:t>
      </w:r>
    </w:p>
    <w:p w:rsidR="000C39B4" w:rsidRPr="00813C59" w:rsidRDefault="00513D62">
      <w:pPr>
        <w:pStyle w:val="Standard"/>
        <w:rPr>
          <w:rFonts w:asciiTheme="minorHAnsi" w:hAnsiTheme="minorHAnsi" w:cstheme="minorHAnsi"/>
        </w:rPr>
      </w:pPr>
      <w:r w:rsidRPr="00813C59">
        <w:rPr>
          <w:rFonts w:asciiTheme="minorHAnsi" w:hAnsiTheme="minorHAnsi" w:cstheme="minorHAnsi"/>
        </w:rPr>
        <w:t>- Selectable ligands incl</w:t>
      </w:r>
      <w:r w:rsidR="00136E0F">
        <w:rPr>
          <w:rFonts w:asciiTheme="minorHAnsi" w:hAnsiTheme="minorHAnsi" w:cstheme="minorHAnsi"/>
        </w:rPr>
        <w:t xml:space="preserve">ude the 6 </w:t>
      </w:r>
      <w:r w:rsidR="00F61836">
        <w:rPr>
          <w:rFonts w:asciiTheme="minorHAnsi" w:hAnsiTheme="minorHAnsi" w:cstheme="minorHAnsi"/>
        </w:rPr>
        <w:t>established</w:t>
      </w:r>
      <w:r w:rsidR="00992ECE">
        <w:rPr>
          <w:rFonts w:asciiTheme="minorHAnsi" w:hAnsiTheme="minorHAnsi" w:cstheme="minorHAnsi"/>
        </w:rPr>
        <w:t xml:space="preserve"> ligands as well as </w:t>
      </w:r>
      <w:r w:rsidR="00136E0F">
        <w:rPr>
          <w:rFonts w:asciiTheme="minorHAnsi" w:hAnsiTheme="minorHAnsi" w:cstheme="minorHAnsi"/>
        </w:rPr>
        <w:t>4</w:t>
      </w:r>
      <w:r w:rsidRPr="00813C59">
        <w:rPr>
          <w:rFonts w:asciiTheme="minorHAnsi" w:hAnsiTheme="minorHAnsi" w:cstheme="minorHAnsi"/>
        </w:rPr>
        <w:t xml:space="preserve"> custom ligand types. Whilst the binding values of all </w:t>
      </w:r>
      <w:r w:rsidR="00F76081">
        <w:rPr>
          <w:rFonts w:asciiTheme="minorHAnsi" w:hAnsiTheme="minorHAnsi" w:cstheme="minorHAnsi"/>
        </w:rPr>
        <w:t>6</w:t>
      </w:r>
      <w:r w:rsidRPr="00813C59">
        <w:rPr>
          <w:rFonts w:asciiTheme="minorHAnsi" w:hAnsiTheme="minorHAnsi" w:cstheme="minorHAnsi"/>
        </w:rPr>
        <w:t xml:space="preserve"> </w:t>
      </w:r>
      <w:r w:rsidR="00F61836">
        <w:rPr>
          <w:rFonts w:asciiTheme="minorHAnsi" w:hAnsiTheme="minorHAnsi" w:cstheme="minorHAnsi"/>
        </w:rPr>
        <w:t>established</w:t>
      </w:r>
      <w:r w:rsidRPr="00813C59">
        <w:rPr>
          <w:rFonts w:asciiTheme="minorHAnsi" w:hAnsiTheme="minorHAnsi" w:cstheme="minorHAnsi"/>
        </w:rPr>
        <w:t xml:space="preserve"> ligands</w:t>
      </w:r>
      <w:r w:rsidR="00F61836">
        <w:rPr>
          <w:rFonts w:asciiTheme="minorHAnsi" w:hAnsiTheme="minorHAnsi" w:cstheme="minorHAnsi"/>
        </w:rPr>
        <w:t xml:space="preserve"> and 2 of the custom ligands</w:t>
      </w:r>
      <w:r w:rsidRPr="00813C59">
        <w:rPr>
          <w:rFonts w:asciiTheme="minorHAnsi" w:hAnsiTheme="minorHAnsi" w:cstheme="minorHAnsi"/>
        </w:rPr>
        <w:t xml:space="preserve"> are pre</w:t>
      </w:r>
      <w:r w:rsidR="00F61836">
        <w:rPr>
          <w:rFonts w:asciiTheme="minorHAnsi" w:hAnsiTheme="minorHAnsi" w:cstheme="minorHAnsi"/>
        </w:rPr>
        <w:t xml:space="preserve">-set the 2 free </w:t>
      </w:r>
      <w:r w:rsidRPr="00813C59">
        <w:rPr>
          <w:rFonts w:asciiTheme="minorHAnsi" w:hAnsiTheme="minorHAnsi" w:cstheme="minorHAnsi"/>
        </w:rPr>
        <w:t>custom ligands require the user to specify the required binding values.</w:t>
      </w:r>
    </w:p>
    <w:p w:rsidR="000C39B4" w:rsidRPr="00813C59" w:rsidRDefault="00513D62">
      <w:pPr>
        <w:pStyle w:val="Standard"/>
        <w:rPr>
          <w:rFonts w:asciiTheme="minorHAnsi" w:hAnsiTheme="minorHAnsi" w:cstheme="minorHAnsi"/>
        </w:rPr>
      </w:pPr>
      <w:r w:rsidRPr="00813C59">
        <w:rPr>
          <w:rFonts w:asciiTheme="minorHAnsi" w:hAnsiTheme="minorHAnsi" w:cstheme="minorHAnsi"/>
        </w:rPr>
        <w:t xml:space="preserve">- Based on each of the binding values specified for the custom ligands the number entered will </w:t>
      </w:r>
      <w:r w:rsidR="00EC4E5E">
        <w:rPr>
          <w:rFonts w:asciiTheme="minorHAnsi" w:hAnsiTheme="minorHAnsi" w:cstheme="minorHAnsi"/>
        </w:rPr>
        <w:t xml:space="preserve">be </w:t>
      </w:r>
      <w:r w:rsidRPr="00813C59">
        <w:rPr>
          <w:rFonts w:asciiTheme="minorHAnsi" w:hAnsiTheme="minorHAnsi" w:cstheme="minorHAnsi"/>
        </w:rPr>
        <w:t xml:space="preserve">corrected </w:t>
      </w:r>
      <w:r w:rsidR="00EB71FD" w:rsidRPr="00813C59">
        <w:rPr>
          <w:rFonts w:asciiTheme="minorHAnsi" w:hAnsiTheme="minorHAnsi" w:cstheme="minorHAnsi"/>
        </w:rPr>
        <w:t>to</w:t>
      </w:r>
      <w:r w:rsidRPr="00813C59">
        <w:rPr>
          <w:rFonts w:asciiTheme="minorHAnsi" w:hAnsiTheme="minorHAnsi" w:cstheme="minorHAnsi"/>
        </w:rPr>
        <w:t xml:space="preserve"> be constrained to the domain of numbers permissible by the module. The lowest or minimum legal value is 2 whilst the highest or maximum legal value is 10 so that any user input will produce and populate a number in this field within the domain of real numbers between 2 and 10</w:t>
      </w:r>
      <w:r w:rsidR="00BC0EDF">
        <w:rPr>
          <w:rFonts w:asciiTheme="minorHAnsi" w:hAnsiTheme="minorHAnsi" w:cstheme="minorHAnsi"/>
        </w:rPr>
        <w:t xml:space="preserve"> </w:t>
      </w:r>
      <w:r w:rsidR="000A448A">
        <w:rPr>
          <w:rFonts w:asciiTheme="minorHAnsi" w:hAnsiTheme="minorHAnsi" w:cstheme="minorHAnsi"/>
        </w:rPr>
        <w:t xml:space="preserve">inclusive </w:t>
      </w:r>
      <w:r w:rsidR="00BC0EDF">
        <w:rPr>
          <w:rFonts w:asciiTheme="minorHAnsi" w:hAnsiTheme="minorHAnsi" w:cstheme="minorHAnsi"/>
        </w:rPr>
        <w:t>(within allowable numeric representations permitted in HTML)</w:t>
      </w:r>
      <w:r w:rsidRPr="00813C59">
        <w:rPr>
          <w:rFonts w:asciiTheme="minorHAnsi" w:hAnsiTheme="minorHAnsi" w:cstheme="minorHAnsi"/>
        </w:rPr>
        <w:t>. This legal domain will be enforced for any numeric value entered into the text fields.</w:t>
      </w:r>
    </w:p>
    <w:p w:rsidR="000C39B4" w:rsidRPr="00813C59" w:rsidRDefault="00513D62">
      <w:pPr>
        <w:pStyle w:val="Standard"/>
        <w:rPr>
          <w:rFonts w:asciiTheme="minorHAnsi" w:hAnsiTheme="minorHAnsi" w:cstheme="minorHAnsi"/>
        </w:rPr>
      </w:pPr>
      <w:r w:rsidRPr="00813C59">
        <w:rPr>
          <w:rFonts w:asciiTheme="minorHAnsi" w:hAnsiTheme="minorHAnsi" w:cstheme="minorHAnsi"/>
        </w:rPr>
        <w:t xml:space="preserve">- The values for any respective value can be derived from the lookup table accessible from any page on the website through the </w:t>
      </w:r>
      <w:r w:rsidR="007F4861">
        <w:rPr>
          <w:rFonts w:asciiTheme="minorHAnsi" w:hAnsiTheme="minorHAnsi" w:cstheme="minorHAnsi"/>
        </w:rPr>
        <w:t>‘≡’</w:t>
      </w:r>
      <w:r w:rsidR="007F4861">
        <w:rPr>
          <w:rFonts w:asciiTheme="minorHAnsi" w:hAnsiTheme="minorHAnsi" w:cstheme="minorHAnsi"/>
        </w:rPr>
        <w:t xml:space="preserve"> </w:t>
      </w:r>
      <w:r w:rsidRPr="00813C59">
        <w:rPr>
          <w:rFonts w:asciiTheme="minorHAnsi" w:hAnsiTheme="minorHAnsi" w:cstheme="minorHAnsi"/>
        </w:rPr>
        <w:t>button</w:t>
      </w:r>
    </w:p>
    <w:p w:rsidR="000C39B4" w:rsidRPr="00813C59" w:rsidRDefault="000C39B4">
      <w:pPr>
        <w:pStyle w:val="Standard"/>
        <w:rPr>
          <w:rFonts w:asciiTheme="minorHAnsi" w:hAnsiTheme="minorHAnsi" w:cstheme="minorHAnsi"/>
        </w:rPr>
      </w:pPr>
    </w:p>
    <w:p w:rsidR="000C39B4" w:rsidRPr="0059523F" w:rsidRDefault="0059523F">
      <w:pPr>
        <w:pStyle w:val="Standard"/>
        <w:rPr>
          <w:rFonts w:asciiTheme="minorHAnsi" w:hAnsiTheme="minorHAnsi" w:cstheme="minorHAnsi"/>
          <w:b/>
        </w:rPr>
      </w:pPr>
      <w:r w:rsidRPr="0059523F">
        <w:rPr>
          <w:rFonts w:asciiTheme="minorHAnsi" w:hAnsiTheme="minorHAnsi" w:cstheme="minorHAnsi"/>
          <w:b/>
          <w:sz w:val="28"/>
        </w:rPr>
        <w:t>C: Competition Binding Curves</w:t>
      </w:r>
    </w:p>
    <w:p w:rsidR="000C39B4" w:rsidRPr="00813C59" w:rsidRDefault="00513D62">
      <w:pPr>
        <w:pStyle w:val="Standard"/>
        <w:rPr>
          <w:rFonts w:asciiTheme="minorHAnsi" w:hAnsiTheme="minorHAnsi" w:cstheme="minorHAnsi"/>
        </w:rPr>
      </w:pPr>
      <w:r w:rsidRPr="00813C59">
        <w:rPr>
          <w:rFonts w:asciiTheme="minorHAnsi" w:hAnsiTheme="minorHAnsi" w:cstheme="minorHAnsi"/>
        </w:rPr>
        <w:t>The binding curves provides a graphical representation of the binding curves given the input data for receptors, bindings, ligands and graph range. (typically 2 to 10)</w:t>
      </w:r>
    </w:p>
    <w:p w:rsidR="000C39B4" w:rsidRPr="00813C59" w:rsidRDefault="00513D62">
      <w:pPr>
        <w:pStyle w:val="Standard"/>
        <w:rPr>
          <w:rFonts w:asciiTheme="minorHAnsi" w:hAnsiTheme="minorHAnsi" w:cstheme="minorHAnsi"/>
        </w:rPr>
      </w:pPr>
      <w:r w:rsidRPr="00813C59">
        <w:rPr>
          <w:rFonts w:asciiTheme="minorHAnsi" w:hAnsiTheme="minorHAnsi" w:cstheme="minorHAnsi"/>
        </w:rPr>
        <w:t xml:space="preserve">The </w:t>
      </w:r>
      <w:r w:rsidRPr="00986BE8">
        <w:rPr>
          <w:rFonts w:asciiTheme="minorHAnsi" w:hAnsiTheme="minorHAnsi" w:cstheme="minorHAnsi"/>
          <w:b/>
        </w:rPr>
        <w:t>Specific Binding %</w:t>
      </w:r>
      <w:r w:rsidRPr="00813C59">
        <w:rPr>
          <w:rFonts w:asciiTheme="minorHAnsi" w:hAnsiTheme="minorHAnsi" w:cstheme="minorHAnsi"/>
        </w:rPr>
        <w:t xml:space="preserve"> is specified as the vertical range for the graph along the y axis</w:t>
      </w:r>
    </w:p>
    <w:p w:rsidR="000C39B4" w:rsidRPr="00813C59" w:rsidRDefault="00513D62">
      <w:pPr>
        <w:pStyle w:val="Standard"/>
        <w:rPr>
          <w:rFonts w:asciiTheme="minorHAnsi" w:hAnsiTheme="minorHAnsi" w:cstheme="minorHAnsi"/>
        </w:rPr>
      </w:pPr>
      <w:r w:rsidRPr="00813C59">
        <w:rPr>
          <w:rFonts w:asciiTheme="minorHAnsi" w:hAnsiTheme="minorHAnsi" w:cstheme="minorHAnsi"/>
        </w:rPr>
        <w:t xml:space="preserve">The Ligand Values, </w:t>
      </w:r>
      <w:r w:rsidRPr="00440209">
        <w:rPr>
          <w:rFonts w:asciiTheme="minorHAnsi" w:hAnsiTheme="minorHAnsi" w:cstheme="minorHAnsi"/>
          <w:b/>
        </w:rPr>
        <w:t>-log[Ligand](M)</w:t>
      </w:r>
      <w:r w:rsidRPr="00813C59">
        <w:rPr>
          <w:rFonts w:asciiTheme="minorHAnsi" w:hAnsiTheme="minorHAnsi" w:cstheme="minorHAnsi"/>
        </w:rPr>
        <w:t xml:space="preserve"> are specified as the horizontal range for the graph along the x axis</w:t>
      </w:r>
    </w:p>
    <w:p w:rsidR="000C39B4" w:rsidRPr="00813C59" w:rsidRDefault="00513D62">
      <w:pPr>
        <w:pStyle w:val="Standard"/>
        <w:rPr>
          <w:rFonts w:asciiTheme="minorHAnsi" w:hAnsiTheme="minorHAnsi" w:cstheme="minorHAnsi"/>
        </w:rPr>
      </w:pPr>
      <w:r w:rsidRPr="00813C59">
        <w:rPr>
          <w:rFonts w:asciiTheme="minorHAnsi" w:hAnsiTheme="minorHAnsi" w:cstheme="minorHAnsi"/>
        </w:rPr>
        <w:t>Note that the different colours produced for each curve correspond to the colours associated with each ligand specified in the ligand module.</w:t>
      </w:r>
    </w:p>
    <w:p w:rsidR="000C39B4" w:rsidRDefault="00513D62">
      <w:pPr>
        <w:pStyle w:val="Standard"/>
        <w:rPr>
          <w:rFonts w:asciiTheme="minorHAnsi" w:hAnsiTheme="minorHAnsi" w:cstheme="minorHAnsi"/>
        </w:rPr>
      </w:pPr>
      <w:r w:rsidRPr="00813C59">
        <w:rPr>
          <w:rFonts w:asciiTheme="minorHAnsi" w:hAnsiTheme="minorHAnsi" w:cstheme="minorHAnsi"/>
        </w:rPr>
        <w:t xml:space="preserve"> - The curves can be traced such that the value of the curves at any point can be found by hovering the cursor over them producing a read out of each curve’s value in their respective colours at any point traced on the graph</w:t>
      </w:r>
      <w:r w:rsidR="00B94FF5">
        <w:rPr>
          <w:rFonts w:asciiTheme="minorHAnsi" w:hAnsiTheme="minorHAnsi" w:cstheme="minorHAnsi"/>
        </w:rPr>
        <w:t>.</w:t>
      </w:r>
    </w:p>
    <w:p w:rsidR="00B94FF5" w:rsidRPr="00813C59" w:rsidRDefault="00B94FF5">
      <w:pPr>
        <w:pStyle w:val="Standard"/>
        <w:rPr>
          <w:rFonts w:asciiTheme="minorHAnsi" w:hAnsiTheme="minorHAnsi" w:cstheme="minorHAnsi"/>
        </w:rPr>
      </w:pPr>
      <w:r>
        <w:rPr>
          <w:rFonts w:asciiTheme="minorHAnsi" w:hAnsiTheme="minorHAnsi" w:cstheme="minorHAnsi"/>
        </w:rPr>
        <w:t>- Note that the two options at the top right corner of the graph window allow the user to toggle between displaying co-ordinate data for a single curve or all graphed curves simultaneously</w:t>
      </w:r>
    </w:p>
    <w:p w:rsidR="000C39B4" w:rsidRPr="00813C59" w:rsidRDefault="000C39B4">
      <w:pPr>
        <w:pStyle w:val="Standard"/>
        <w:rPr>
          <w:rFonts w:asciiTheme="minorHAnsi" w:hAnsiTheme="minorHAnsi" w:cstheme="minorHAnsi"/>
        </w:rPr>
      </w:pPr>
    </w:p>
    <w:p w:rsidR="000C39B4" w:rsidRPr="004C27EB" w:rsidRDefault="00513D62">
      <w:pPr>
        <w:pStyle w:val="Standard"/>
        <w:rPr>
          <w:rFonts w:asciiTheme="minorHAnsi" w:hAnsiTheme="minorHAnsi" w:cstheme="minorHAnsi"/>
          <w:b/>
          <w:sz w:val="32"/>
        </w:rPr>
      </w:pPr>
      <w:r w:rsidRPr="004C27EB">
        <w:rPr>
          <w:rFonts w:asciiTheme="minorHAnsi" w:hAnsiTheme="minorHAnsi" w:cstheme="minorHAnsi"/>
          <w:b/>
          <w:sz w:val="32"/>
        </w:rPr>
        <w:t>03 – Self-Assessment Tool</w:t>
      </w:r>
    </w:p>
    <w:p w:rsidR="000C39B4" w:rsidRPr="00813C59" w:rsidRDefault="000C39B4">
      <w:pPr>
        <w:pStyle w:val="Standard"/>
        <w:rPr>
          <w:rFonts w:asciiTheme="minorHAnsi" w:hAnsiTheme="minorHAnsi" w:cstheme="minorHAnsi"/>
        </w:rPr>
      </w:pPr>
    </w:p>
    <w:p w:rsidR="000C39B4" w:rsidRPr="004C27EB" w:rsidRDefault="004C27EB">
      <w:pPr>
        <w:pStyle w:val="Standard"/>
        <w:rPr>
          <w:rFonts w:asciiTheme="minorHAnsi" w:hAnsiTheme="minorHAnsi" w:cstheme="minorHAnsi"/>
          <w:b/>
          <w:sz w:val="28"/>
        </w:rPr>
      </w:pPr>
      <w:r w:rsidRPr="004C27EB">
        <w:rPr>
          <w:rFonts w:asciiTheme="minorHAnsi" w:hAnsiTheme="minorHAnsi" w:cstheme="minorHAnsi"/>
          <w:b/>
          <w:sz w:val="28"/>
        </w:rPr>
        <w:t>A: Ligands</w:t>
      </w:r>
    </w:p>
    <w:p w:rsidR="000C39B4" w:rsidRPr="00813C59" w:rsidRDefault="00C070B8">
      <w:pPr>
        <w:pStyle w:val="Standard"/>
        <w:rPr>
          <w:rFonts w:asciiTheme="minorHAnsi" w:hAnsiTheme="minorHAnsi" w:cstheme="minorHAnsi"/>
        </w:rPr>
      </w:pPr>
      <w:r>
        <w:rPr>
          <w:rFonts w:asciiTheme="minorHAnsi" w:hAnsiTheme="minorHAnsi" w:cstheme="minorHAnsi"/>
        </w:rPr>
        <w:t>As in section 02 – Development Tool</w:t>
      </w:r>
    </w:p>
    <w:p w:rsidR="000C39B4" w:rsidRPr="00813C59" w:rsidRDefault="000C39B4">
      <w:pPr>
        <w:pStyle w:val="Standard"/>
        <w:rPr>
          <w:rFonts w:asciiTheme="minorHAnsi" w:hAnsiTheme="minorHAnsi" w:cstheme="minorHAnsi"/>
        </w:rPr>
      </w:pPr>
    </w:p>
    <w:p w:rsidR="000C39B4" w:rsidRPr="00A77A1E" w:rsidRDefault="00F35128">
      <w:pPr>
        <w:pStyle w:val="Standard"/>
        <w:rPr>
          <w:rFonts w:asciiTheme="minorHAnsi" w:hAnsiTheme="minorHAnsi" w:cstheme="minorHAnsi"/>
          <w:b/>
          <w:sz w:val="28"/>
        </w:rPr>
      </w:pPr>
      <w:r w:rsidRPr="00A77A1E">
        <w:rPr>
          <w:rFonts w:asciiTheme="minorHAnsi" w:hAnsiTheme="minorHAnsi" w:cstheme="minorHAnsi"/>
          <w:b/>
          <w:sz w:val="28"/>
        </w:rPr>
        <w:t xml:space="preserve">B: </w:t>
      </w:r>
      <w:r w:rsidR="00513D62" w:rsidRPr="00A77A1E">
        <w:rPr>
          <w:rFonts w:asciiTheme="minorHAnsi" w:hAnsiTheme="minorHAnsi" w:cstheme="minorHAnsi"/>
          <w:b/>
          <w:sz w:val="28"/>
        </w:rPr>
        <w:t>Interactive Buttons</w:t>
      </w:r>
    </w:p>
    <w:p w:rsidR="000C39B4" w:rsidRPr="00C17A04" w:rsidRDefault="00C17A04" w:rsidP="00C17A04">
      <w:pPr>
        <w:pStyle w:val="Standard"/>
        <w:rPr>
          <w:rFonts w:asciiTheme="minorHAnsi" w:hAnsiTheme="minorHAnsi" w:cstheme="minorHAnsi"/>
          <w:b/>
        </w:rPr>
      </w:pPr>
      <w:r w:rsidRPr="00C17A04">
        <w:rPr>
          <w:rFonts w:asciiTheme="minorHAnsi" w:hAnsiTheme="minorHAnsi" w:cstheme="minorHAnsi"/>
          <w:b/>
        </w:rPr>
        <w:t xml:space="preserve">I: </w:t>
      </w:r>
      <w:r w:rsidR="00513D62" w:rsidRPr="00C17A04">
        <w:rPr>
          <w:rFonts w:asciiTheme="minorHAnsi" w:hAnsiTheme="minorHAnsi" w:cstheme="minorHAnsi"/>
          <w:b/>
        </w:rPr>
        <w:t>‘Reveal Subtype’</w:t>
      </w:r>
    </w:p>
    <w:p w:rsidR="000C39B4" w:rsidRPr="00C17A04" w:rsidRDefault="00C17A04">
      <w:pPr>
        <w:pStyle w:val="Standard"/>
        <w:rPr>
          <w:rFonts w:asciiTheme="minorHAnsi" w:hAnsiTheme="minorHAnsi" w:cstheme="minorHAnsi"/>
          <w:b/>
        </w:rPr>
      </w:pPr>
      <w:r w:rsidRPr="00C17A04">
        <w:rPr>
          <w:rFonts w:asciiTheme="minorHAnsi" w:hAnsiTheme="minorHAnsi" w:cstheme="minorHAnsi"/>
          <w:b/>
        </w:rPr>
        <w:t>II:</w:t>
      </w:r>
      <w:r w:rsidR="00513D62" w:rsidRPr="00C17A04">
        <w:rPr>
          <w:rFonts w:asciiTheme="minorHAnsi" w:hAnsiTheme="minorHAnsi" w:cstheme="minorHAnsi"/>
          <w:b/>
        </w:rPr>
        <w:t xml:space="preserve"> ‘Reset’</w:t>
      </w:r>
    </w:p>
    <w:p w:rsidR="000C39B4" w:rsidRPr="00813C59" w:rsidRDefault="00513D62" w:rsidP="00C17A04">
      <w:pPr>
        <w:pStyle w:val="Standard"/>
        <w:numPr>
          <w:ilvl w:val="0"/>
          <w:numId w:val="7"/>
        </w:numPr>
        <w:rPr>
          <w:rFonts w:asciiTheme="minorHAnsi" w:hAnsiTheme="minorHAnsi" w:cstheme="minorHAnsi"/>
        </w:rPr>
      </w:pPr>
      <w:r w:rsidRPr="00813C59">
        <w:rPr>
          <w:rFonts w:asciiTheme="minorHAnsi" w:hAnsiTheme="minorHAnsi" w:cstheme="minorHAnsi"/>
        </w:rPr>
        <w:t>This reveals the hidden receptors and their relative densities</w:t>
      </w:r>
    </w:p>
    <w:p w:rsidR="000C39B4" w:rsidRPr="00813C59" w:rsidRDefault="00513D62" w:rsidP="00C17A04">
      <w:pPr>
        <w:pStyle w:val="Standard"/>
        <w:numPr>
          <w:ilvl w:val="0"/>
          <w:numId w:val="7"/>
        </w:numPr>
        <w:rPr>
          <w:rFonts w:asciiTheme="minorHAnsi" w:hAnsiTheme="minorHAnsi" w:cstheme="minorHAnsi"/>
        </w:rPr>
      </w:pPr>
      <w:r w:rsidRPr="00813C59">
        <w:rPr>
          <w:rFonts w:asciiTheme="minorHAnsi" w:hAnsiTheme="minorHAnsi" w:cstheme="minorHAnsi"/>
        </w:rPr>
        <w:t>This button ‘resets’ the system and randomly generates a new receptor/ density combination</w:t>
      </w:r>
    </w:p>
    <w:p w:rsidR="000C39B4" w:rsidRPr="00813C59" w:rsidRDefault="000C39B4">
      <w:pPr>
        <w:pStyle w:val="Standard"/>
        <w:rPr>
          <w:rFonts w:asciiTheme="minorHAnsi" w:hAnsiTheme="minorHAnsi" w:cstheme="minorHAnsi"/>
        </w:rPr>
      </w:pPr>
    </w:p>
    <w:p w:rsidR="000C39B4" w:rsidRPr="00813C59" w:rsidRDefault="000C39B4">
      <w:pPr>
        <w:pStyle w:val="Standard"/>
        <w:rPr>
          <w:rFonts w:asciiTheme="minorHAnsi" w:hAnsiTheme="minorHAnsi" w:cstheme="minorHAnsi"/>
        </w:rPr>
      </w:pPr>
    </w:p>
    <w:p w:rsidR="000C39B4" w:rsidRPr="005D31E6" w:rsidRDefault="00513D62">
      <w:pPr>
        <w:pStyle w:val="Standard"/>
        <w:rPr>
          <w:rFonts w:asciiTheme="minorHAnsi" w:hAnsiTheme="minorHAnsi" w:cstheme="minorHAnsi"/>
          <w:b/>
        </w:rPr>
      </w:pPr>
      <w:r w:rsidRPr="005D31E6">
        <w:rPr>
          <w:rFonts w:asciiTheme="minorHAnsi" w:hAnsiTheme="minorHAnsi" w:cstheme="minorHAnsi"/>
          <w:b/>
          <w:sz w:val="28"/>
        </w:rPr>
        <w:t>C) Competition Binding Curves.</w:t>
      </w:r>
    </w:p>
    <w:p w:rsidR="000C39B4" w:rsidRDefault="003E0AD3">
      <w:pPr>
        <w:pStyle w:val="Standard"/>
        <w:rPr>
          <w:rFonts w:asciiTheme="minorHAnsi" w:hAnsiTheme="minorHAnsi" w:cstheme="minorHAnsi"/>
        </w:rPr>
      </w:pPr>
      <w:r>
        <w:rPr>
          <w:rFonts w:asciiTheme="minorHAnsi" w:hAnsiTheme="minorHAnsi" w:cstheme="minorHAnsi"/>
        </w:rPr>
        <w:t>As in section 02 – Development Tool</w:t>
      </w:r>
    </w:p>
    <w:p w:rsidR="003E0AD3" w:rsidRDefault="003E0AD3">
      <w:pPr>
        <w:pStyle w:val="Standard"/>
        <w:rPr>
          <w:rFonts w:asciiTheme="minorHAnsi" w:hAnsiTheme="minorHAnsi" w:cstheme="minorHAnsi"/>
        </w:rPr>
      </w:pPr>
      <w:r>
        <w:rPr>
          <w:rFonts w:asciiTheme="minorHAnsi" w:hAnsiTheme="minorHAnsi" w:cstheme="minorHAnsi"/>
        </w:rPr>
        <w:t>However the curves cannot be traced in this instance and hovering over the curves will not reveal the X, Y co-ordinate pairs as this would trivialise the determination of the receptors and their densities.</w:t>
      </w:r>
    </w:p>
    <w:p w:rsidR="003E0AD3" w:rsidRPr="00813C59" w:rsidRDefault="003E0AD3">
      <w:pPr>
        <w:pStyle w:val="Standard"/>
        <w:rPr>
          <w:rFonts w:asciiTheme="minorHAnsi" w:hAnsiTheme="minorHAnsi" w:cstheme="minorHAnsi"/>
        </w:rPr>
      </w:pPr>
    </w:p>
    <w:p w:rsidR="000C39B4" w:rsidRPr="00B07C4E" w:rsidRDefault="00513D62">
      <w:pPr>
        <w:pStyle w:val="Standard"/>
        <w:rPr>
          <w:rFonts w:asciiTheme="minorHAnsi" w:hAnsiTheme="minorHAnsi" w:cstheme="minorHAnsi"/>
          <w:b/>
          <w:sz w:val="32"/>
        </w:rPr>
      </w:pPr>
      <w:r w:rsidRPr="00B07C4E">
        <w:rPr>
          <w:rFonts w:asciiTheme="minorHAnsi" w:hAnsiTheme="minorHAnsi" w:cstheme="minorHAnsi"/>
          <w:b/>
          <w:sz w:val="32"/>
        </w:rPr>
        <w:t>04 – Quiz</w:t>
      </w:r>
    </w:p>
    <w:p w:rsidR="000C39B4" w:rsidRPr="00813C59" w:rsidRDefault="000C39B4">
      <w:pPr>
        <w:pStyle w:val="Standard"/>
        <w:rPr>
          <w:rFonts w:asciiTheme="minorHAnsi" w:hAnsiTheme="minorHAnsi" w:cstheme="minorHAnsi"/>
        </w:rPr>
      </w:pPr>
    </w:p>
    <w:p w:rsidR="000C39B4" w:rsidRPr="0090571C" w:rsidRDefault="0090571C">
      <w:pPr>
        <w:pStyle w:val="Standard"/>
        <w:rPr>
          <w:rFonts w:asciiTheme="minorHAnsi" w:hAnsiTheme="minorHAnsi" w:cstheme="minorHAnsi"/>
          <w:b/>
          <w:sz w:val="28"/>
        </w:rPr>
      </w:pPr>
      <w:r>
        <w:rPr>
          <w:rFonts w:asciiTheme="minorHAnsi" w:hAnsiTheme="minorHAnsi" w:cstheme="minorHAnsi"/>
          <w:b/>
          <w:sz w:val="28"/>
        </w:rPr>
        <w:t xml:space="preserve">A: </w:t>
      </w:r>
      <w:r w:rsidR="00513D62" w:rsidRPr="0090571C">
        <w:rPr>
          <w:rFonts w:asciiTheme="minorHAnsi" w:hAnsiTheme="minorHAnsi" w:cstheme="minorHAnsi"/>
          <w:b/>
          <w:sz w:val="28"/>
        </w:rPr>
        <w:t>Receptor Module</w:t>
      </w:r>
    </w:p>
    <w:p w:rsidR="000C39B4" w:rsidRPr="00035B10" w:rsidRDefault="00513D62">
      <w:pPr>
        <w:pStyle w:val="Standard"/>
        <w:rPr>
          <w:rFonts w:asciiTheme="minorHAnsi" w:hAnsiTheme="minorHAnsi" w:cstheme="minorHAnsi"/>
          <w:b/>
        </w:rPr>
      </w:pPr>
      <w:r w:rsidRPr="00035B10">
        <w:rPr>
          <w:rFonts w:asciiTheme="minorHAnsi" w:hAnsiTheme="minorHAnsi" w:cstheme="minorHAnsi"/>
          <w:b/>
        </w:rPr>
        <w:t>I) Subtypes</w:t>
      </w:r>
    </w:p>
    <w:p w:rsidR="000C39B4" w:rsidRPr="00813C59" w:rsidRDefault="00513D62">
      <w:pPr>
        <w:pStyle w:val="Standard"/>
        <w:rPr>
          <w:rFonts w:asciiTheme="minorHAnsi" w:hAnsiTheme="minorHAnsi" w:cstheme="minorHAnsi"/>
        </w:rPr>
      </w:pPr>
      <w:r w:rsidRPr="00813C59">
        <w:rPr>
          <w:rFonts w:asciiTheme="minorHAnsi" w:hAnsiTheme="minorHAnsi" w:cstheme="minorHAnsi"/>
        </w:rPr>
        <w:t>- Either 1 or 2 receptors can be selected in total.</w:t>
      </w:r>
    </w:p>
    <w:p w:rsidR="000C39B4" w:rsidRPr="00813C59" w:rsidRDefault="00513D62">
      <w:pPr>
        <w:pStyle w:val="Standard"/>
        <w:rPr>
          <w:rFonts w:asciiTheme="minorHAnsi" w:hAnsiTheme="minorHAnsi" w:cstheme="minorHAnsi"/>
        </w:rPr>
      </w:pPr>
      <w:r w:rsidRPr="00813C59">
        <w:rPr>
          <w:rFonts w:asciiTheme="minorHAnsi" w:hAnsiTheme="minorHAnsi" w:cstheme="minorHAnsi"/>
        </w:rPr>
        <w:t>- Any given receptor can be selected by clicking on the</w:t>
      </w:r>
      <w:r w:rsidR="00D817D2">
        <w:rPr>
          <w:rFonts w:asciiTheme="minorHAnsi" w:hAnsiTheme="minorHAnsi" w:cstheme="minorHAnsi"/>
        </w:rPr>
        <w:t xml:space="preserve"> corresponding</w:t>
      </w:r>
      <w:r w:rsidRPr="00813C59">
        <w:rPr>
          <w:rFonts w:asciiTheme="minorHAnsi" w:hAnsiTheme="minorHAnsi" w:cstheme="minorHAnsi"/>
        </w:rPr>
        <w:t xml:space="preserve"> radio button </w:t>
      </w:r>
      <w:r w:rsidR="005F1A67">
        <w:rPr>
          <w:rFonts w:asciiTheme="minorHAnsi" w:hAnsiTheme="minorHAnsi" w:cstheme="minorHAnsi"/>
        </w:rPr>
        <w:t>(A mark</w:t>
      </w:r>
      <w:r w:rsidRPr="00813C59">
        <w:rPr>
          <w:rFonts w:asciiTheme="minorHAnsi" w:hAnsiTheme="minorHAnsi" w:cstheme="minorHAnsi"/>
        </w:rPr>
        <w:t xml:space="preserve"> is shown in the box) below the required receptor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3</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4</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 xml:space="preserve">5 </m:t>
            </m:r>
          </m:sub>
        </m:sSub>
      </m:oMath>
    </w:p>
    <w:p w:rsidR="000C39B4" w:rsidRDefault="001535D2">
      <w:pPr>
        <w:pStyle w:val="Standard"/>
        <w:rPr>
          <w:rFonts w:asciiTheme="minorHAnsi" w:hAnsiTheme="minorHAnsi" w:cstheme="minorHAnsi"/>
        </w:rPr>
      </w:pPr>
      <w:r>
        <w:rPr>
          <w:rFonts w:asciiTheme="minorHAnsi" w:hAnsiTheme="minorHAnsi" w:cstheme="minorHAnsi"/>
        </w:rPr>
        <w:t>- 1 or 2</w:t>
      </w:r>
      <w:r w:rsidR="00654598">
        <w:rPr>
          <w:rFonts w:asciiTheme="minorHAnsi" w:hAnsiTheme="minorHAnsi" w:cstheme="minorHAnsi"/>
        </w:rPr>
        <w:t xml:space="preserve"> </w:t>
      </w:r>
      <w:r w:rsidR="00513D62" w:rsidRPr="00813C59">
        <w:rPr>
          <w:rFonts w:asciiTheme="minorHAnsi" w:hAnsiTheme="minorHAnsi" w:cstheme="minorHAnsi"/>
        </w:rPr>
        <w:t xml:space="preserve">receptors can be selected at any given time. The module will prevent </w:t>
      </w:r>
      <w:r w:rsidR="0046470F">
        <w:rPr>
          <w:rFonts w:asciiTheme="minorHAnsi" w:hAnsiTheme="minorHAnsi" w:cstheme="minorHAnsi"/>
        </w:rPr>
        <w:t>the user</w:t>
      </w:r>
      <w:r w:rsidR="00513D62" w:rsidRPr="00813C59">
        <w:rPr>
          <w:rFonts w:asciiTheme="minorHAnsi" w:hAnsiTheme="minorHAnsi" w:cstheme="minorHAnsi"/>
        </w:rPr>
        <w:t xml:space="preserve"> from selecting more than </w:t>
      </w:r>
      <w:r w:rsidR="0046470F">
        <w:rPr>
          <w:rFonts w:asciiTheme="minorHAnsi" w:hAnsiTheme="minorHAnsi" w:cstheme="minorHAnsi"/>
        </w:rPr>
        <w:t>2 receptors.</w:t>
      </w:r>
    </w:p>
    <w:p w:rsidR="0046470F" w:rsidRPr="00813C59" w:rsidRDefault="0046470F">
      <w:pPr>
        <w:pStyle w:val="Standard"/>
        <w:rPr>
          <w:rFonts w:asciiTheme="minorHAnsi" w:hAnsiTheme="minorHAnsi" w:cstheme="minorHAnsi"/>
        </w:rPr>
      </w:pPr>
      <w:r>
        <w:rPr>
          <w:rFonts w:asciiTheme="minorHAnsi" w:hAnsiTheme="minorHAnsi" w:cstheme="minorHAnsi"/>
        </w:rPr>
        <w:t>- Note that only 2 receptors are ever required as the difficulty level associated with having 3 concurrent receptors goes beyond the competency expected of a third year pharmacology student.</w:t>
      </w:r>
    </w:p>
    <w:p w:rsidR="000C39B4" w:rsidRPr="00813C59" w:rsidRDefault="000C39B4">
      <w:pPr>
        <w:pStyle w:val="Standard"/>
        <w:rPr>
          <w:rFonts w:asciiTheme="minorHAnsi" w:hAnsiTheme="minorHAnsi" w:cstheme="minorHAnsi"/>
        </w:rPr>
      </w:pPr>
    </w:p>
    <w:p w:rsidR="000C39B4" w:rsidRPr="009431B4" w:rsidRDefault="009431B4">
      <w:pPr>
        <w:pStyle w:val="Standard"/>
        <w:rPr>
          <w:rFonts w:asciiTheme="minorHAnsi" w:hAnsiTheme="minorHAnsi" w:cstheme="minorHAnsi"/>
          <w:b/>
        </w:rPr>
      </w:pPr>
      <w:r w:rsidRPr="009431B4">
        <w:rPr>
          <w:rFonts w:asciiTheme="minorHAnsi" w:hAnsiTheme="minorHAnsi" w:cstheme="minorHAnsi"/>
          <w:b/>
        </w:rPr>
        <w:t>II)</w:t>
      </w:r>
      <w:r w:rsidR="00513D62" w:rsidRPr="009431B4">
        <w:rPr>
          <w:rFonts w:asciiTheme="minorHAnsi" w:hAnsiTheme="minorHAnsi" w:cstheme="minorHAnsi"/>
          <w:b/>
        </w:rPr>
        <w:t xml:space="preserve"> Relative Density (%)</w:t>
      </w:r>
    </w:p>
    <w:p w:rsidR="00E64A3D" w:rsidRDefault="00E64A3D" w:rsidP="00E64A3D">
      <w:pPr>
        <w:pStyle w:val="Standard"/>
        <w:rPr>
          <w:rFonts w:asciiTheme="minorHAnsi" w:hAnsiTheme="minorHAnsi" w:cstheme="minorHAnsi"/>
        </w:rPr>
      </w:pPr>
      <w:r>
        <w:rPr>
          <w:rFonts w:asciiTheme="minorHAnsi" w:hAnsiTheme="minorHAnsi" w:cstheme="minorHAnsi"/>
        </w:rPr>
        <w:t>As in section 02 – Development Tool</w:t>
      </w:r>
    </w:p>
    <w:p w:rsidR="000C39B4" w:rsidRPr="00813C59" w:rsidRDefault="000C39B4">
      <w:pPr>
        <w:pStyle w:val="Standard"/>
        <w:rPr>
          <w:rFonts w:asciiTheme="minorHAnsi" w:hAnsiTheme="minorHAnsi" w:cstheme="minorHAnsi"/>
        </w:rPr>
      </w:pPr>
    </w:p>
    <w:p w:rsidR="004B14F2" w:rsidRPr="004C27EB" w:rsidRDefault="004B14F2" w:rsidP="004B14F2">
      <w:pPr>
        <w:pStyle w:val="Standard"/>
        <w:rPr>
          <w:rFonts w:asciiTheme="minorHAnsi" w:hAnsiTheme="minorHAnsi" w:cstheme="minorHAnsi"/>
          <w:b/>
          <w:sz w:val="28"/>
        </w:rPr>
      </w:pPr>
      <w:r>
        <w:rPr>
          <w:rFonts w:asciiTheme="minorHAnsi" w:hAnsiTheme="minorHAnsi" w:cstheme="minorHAnsi"/>
          <w:b/>
          <w:sz w:val="28"/>
        </w:rPr>
        <w:t>B</w:t>
      </w:r>
      <w:r w:rsidRPr="004C27EB">
        <w:rPr>
          <w:rFonts w:asciiTheme="minorHAnsi" w:hAnsiTheme="minorHAnsi" w:cstheme="minorHAnsi"/>
          <w:b/>
          <w:sz w:val="28"/>
        </w:rPr>
        <w:t>: Ligands</w:t>
      </w:r>
    </w:p>
    <w:p w:rsidR="00A93DB9" w:rsidRDefault="00A93DB9" w:rsidP="00A93DB9">
      <w:pPr>
        <w:pStyle w:val="Standard"/>
        <w:rPr>
          <w:rFonts w:asciiTheme="minorHAnsi" w:hAnsiTheme="minorHAnsi" w:cstheme="minorHAnsi"/>
        </w:rPr>
      </w:pPr>
      <w:r>
        <w:rPr>
          <w:rFonts w:asciiTheme="minorHAnsi" w:hAnsiTheme="minorHAnsi" w:cstheme="minorHAnsi"/>
        </w:rPr>
        <w:t>As in section 02 – Development Tool</w:t>
      </w:r>
    </w:p>
    <w:p w:rsidR="004B14F2" w:rsidRPr="00813C59" w:rsidRDefault="004B14F2" w:rsidP="004B14F2">
      <w:pPr>
        <w:pStyle w:val="Standard"/>
        <w:rPr>
          <w:rFonts w:asciiTheme="minorHAnsi" w:hAnsiTheme="minorHAnsi" w:cstheme="minorHAnsi"/>
        </w:rPr>
      </w:pPr>
    </w:p>
    <w:p w:rsidR="004B14F2" w:rsidRPr="00A77A1E" w:rsidRDefault="004B14F2" w:rsidP="004B14F2">
      <w:pPr>
        <w:pStyle w:val="Standard"/>
        <w:rPr>
          <w:rFonts w:asciiTheme="minorHAnsi" w:hAnsiTheme="minorHAnsi" w:cstheme="minorHAnsi"/>
          <w:b/>
          <w:sz w:val="28"/>
        </w:rPr>
      </w:pPr>
      <w:r>
        <w:rPr>
          <w:rFonts w:asciiTheme="minorHAnsi" w:hAnsiTheme="minorHAnsi" w:cstheme="minorHAnsi"/>
          <w:b/>
          <w:sz w:val="28"/>
        </w:rPr>
        <w:t>C</w:t>
      </w:r>
      <w:r w:rsidRPr="00A77A1E">
        <w:rPr>
          <w:rFonts w:asciiTheme="minorHAnsi" w:hAnsiTheme="minorHAnsi" w:cstheme="minorHAnsi"/>
          <w:b/>
          <w:sz w:val="28"/>
        </w:rPr>
        <w:t>: Interactive Buttons</w:t>
      </w:r>
    </w:p>
    <w:p w:rsidR="004B14F2" w:rsidRDefault="004B14F2" w:rsidP="004B14F2">
      <w:pPr>
        <w:pStyle w:val="Standard"/>
        <w:rPr>
          <w:rFonts w:asciiTheme="minorHAnsi" w:hAnsiTheme="minorHAnsi" w:cstheme="minorHAnsi"/>
          <w:b/>
        </w:rPr>
      </w:pPr>
      <w:r w:rsidRPr="00C17A04">
        <w:rPr>
          <w:rFonts w:asciiTheme="minorHAnsi" w:hAnsiTheme="minorHAnsi" w:cstheme="minorHAnsi"/>
          <w:b/>
        </w:rPr>
        <w:t>I: ‘</w:t>
      </w:r>
      <w:r w:rsidR="006923AE">
        <w:rPr>
          <w:rFonts w:asciiTheme="minorHAnsi" w:hAnsiTheme="minorHAnsi" w:cstheme="minorHAnsi"/>
          <w:b/>
        </w:rPr>
        <w:t>Next Question</w:t>
      </w:r>
      <w:r>
        <w:rPr>
          <w:rFonts w:asciiTheme="minorHAnsi" w:hAnsiTheme="minorHAnsi" w:cstheme="minorHAnsi"/>
          <w:b/>
        </w:rPr>
        <w:t>’</w:t>
      </w:r>
    </w:p>
    <w:p w:rsidR="001B43BB" w:rsidRPr="00C17A04" w:rsidRDefault="001B43BB" w:rsidP="004B14F2">
      <w:pPr>
        <w:pStyle w:val="Standard"/>
        <w:rPr>
          <w:rFonts w:asciiTheme="minorHAnsi" w:hAnsiTheme="minorHAnsi" w:cstheme="minorHAnsi"/>
          <w:b/>
        </w:rPr>
      </w:pPr>
      <w:r>
        <w:rPr>
          <w:rFonts w:asciiTheme="minorHAnsi" w:hAnsiTheme="minorHAnsi" w:cstheme="minorHAnsi"/>
          <w:b/>
        </w:rPr>
        <w:t>II: ‘Submit’</w:t>
      </w:r>
    </w:p>
    <w:p w:rsidR="004B14F2" w:rsidRDefault="004B14F2" w:rsidP="004B14F2">
      <w:pPr>
        <w:pStyle w:val="Standard"/>
        <w:numPr>
          <w:ilvl w:val="0"/>
          <w:numId w:val="8"/>
        </w:numPr>
        <w:rPr>
          <w:rFonts w:asciiTheme="minorHAnsi" w:hAnsiTheme="minorHAnsi" w:cstheme="minorHAnsi"/>
        </w:rPr>
      </w:pPr>
      <w:r w:rsidRPr="00813C59">
        <w:rPr>
          <w:rFonts w:asciiTheme="minorHAnsi" w:hAnsiTheme="minorHAnsi" w:cstheme="minorHAnsi"/>
        </w:rPr>
        <w:t xml:space="preserve">This </w:t>
      </w:r>
      <w:r>
        <w:rPr>
          <w:rFonts w:asciiTheme="minorHAnsi" w:hAnsiTheme="minorHAnsi" w:cstheme="minorHAnsi"/>
        </w:rPr>
        <w:t>button submits the entered receptor density combination and records this answer for interpretation later in the results section</w:t>
      </w:r>
    </w:p>
    <w:p w:rsidR="001B43BB" w:rsidRPr="004B14F2" w:rsidRDefault="001B43BB" w:rsidP="004B14F2">
      <w:pPr>
        <w:pStyle w:val="Standard"/>
        <w:numPr>
          <w:ilvl w:val="0"/>
          <w:numId w:val="8"/>
        </w:numPr>
        <w:rPr>
          <w:rFonts w:asciiTheme="minorHAnsi" w:hAnsiTheme="minorHAnsi" w:cstheme="minorHAnsi"/>
        </w:rPr>
      </w:pPr>
      <w:r>
        <w:rPr>
          <w:rFonts w:asciiTheme="minorHAnsi" w:hAnsiTheme="minorHAnsi" w:cstheme="minorHAnsi"/>
        </w:rPr>
        <w:t>This button only appears whilst completing the last question</w:t>
      </w:r>
      <w:bookmarkStart w:id="0" w:name="_GoBack"/>
      <w:bookmarkEnd w:id="0"/>
      <w:r>
        <w:rPr>
          <w:rFonts w:asciiTheme="minorHAnsi" w:hAnsiTheme="minorHAnsi" w:cstheme="minorHAnsi"/>
        </w:rPr>
        <w:t>. It completes the quiz.</w:t>
      </w:r>
    </w:p>
    <w:p w:rsidR="004B14F2" w:rsidRPr="00813C59" w:rsidRDefault="004B14F2" w:rsidP="004B14F2">
      <w:pPr>
        <w:pStyle w:val="Standard"/>
        <w:rPr>
          <w:rFonts w:asciiTheme="minorHAnsi" w:hAnsiTheme="minorHAnsi" w:cstheme="minorHAnsi"/>
        </w:rPr>
      </w:pPr>
    </w:p>
    <w:p w:rsidR="004B14F2" w:rsidRPr="005D31E6" w:rsidRDefault="004B14F2" w:rsidP="004B14F2">
      <w:pPr>
        <w:pStyle w:val="Standard"/>
        <w:rPr>
          <w:rFonts w:asciiTheme="minorHAnsi" w:hAnsiTheme="minorHAnsi" w:cstheme="minorHAnsi"/>
          <w:b/>
        </w:rPr>
      </w:pPr>
      <w:r>
        <w:rPr>
          <w:rFonts w:asciiTheme="minorHAnsi" w:hAnsiTheme="minorHAnsi" w:cstheme="minorHAnsi"/>
          <w:b/>
          <w:sz w:val="28"/>
        </w:rPr>
        <w:t>D</w:t>
      </w:r>
      <w:r w:rsidRPr="005D31E6">
        <w:rPr>
          <w:rFonts w:asciiTheme="minorHAnsi" w:hAnsiTheme="minorHAnsi" w:cstheme="minorHAnsi"/>
          <w:b/>
          <w:sz w:val="28"/>
        </w:rPr>
        <w:t>) Competition Binding Curves.</w:t>
      </w:r>
    </w:p>
    <w:p w:rsidR="00E4098A" w:rsidRDefault="00E4098A" w:rsidP="00E4098A">
      <w:pPr>
        <w:pStyle w:val="Standard"/>
        <w:rPr>
          <w:rFonts w:asciiTheme="minorHAnsi" w:hAnsiTheme="minorHAnsi" w:cstheme="minorHAnsi"/>
        </w:rPr>
      </w:pPr>
      <w:r>
        <w:rPr>
          <w:rFonts w:asciiTheme="minorHAnsi" w:hAnsiTheme="minorHAnsi" w:cstheme="minorHAnsi"/>
        </w:rPr>
        <w:t>As in section 02 – Development Tool</w:t>
      </w:r>
    </w:p>
    <w:sectPr w:rsidR="00E4098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74A" w:rsidRDefault="0094174A">
      <w:r>
        <w:separator/>
      </w:r>
    </w:p>
  </w:endnote>
  <w:endnote w:type="continuationSeparator" w:id="0">
    <w:p w:rsidR="0094174A" w:rsidRDefault="00941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74A" w:rsidRDefault="0094174A">
      <w:r>
        <w:rPr>
          <w:color w:val="000000"/>
        </w:rPr>
        <w:separator/>
      </w:r>
    </w:p>
  </w:footnote>
  <w:footnote w:type="continuationSeparator" w:id="0">
    <w:p w:rsidR="0094174A" w:rsidRDefault="00941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77F7B"/>
    <w:multiLevelType w:val="hybridMultilevel"/>
    <w:tmpl w:val="98E28CD0"/>
    <w:lvl w:ilvl="0" w:tplc="5CC6809E">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15:restartNumberingAfterBreak="0">
    <w:nsid w:val="36D65CCC"/>
    <w:multiLevelType w:val="hybridMultilevel"/>
    <w:tmpl w:val="E7DEF0FA"/>
    <w:lvl w:ilvl="0" w:tplc="E8A45AC6">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C945C0"/>
    <w:multiLevelType w:val="hybridMultilevel"/>
    <w:tmpl w:val="78EEABCA"/>
    <w:lvl w:ilvl="0" w:tplc="EF9A80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B583BBA"/>
    <w:multiLevelType w:val="hybridMultilevel"/>
    <w:tmpl w:val="3BB62C38"/>
    <w:lvl w:ilvl="0" w:tplc="5CC6809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2F467E0"/>
    <w:multiLevelType w:val="hybridMultilevel"/>
    <w:tmpl w:val="DD7EA4D8"/>
    <w:lvl w:ilvl="0" w:tplc="14D8201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1220692"/>
    <w:multiLevelType w:val="hybridMultilevel"/>
    <w:tmpl w:val="89C4C906"/>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4291DCA"/>
    <w:multiLevelType w:val="hybridMultilevel"/>
    <w:tmpl w:val="5A4A2E06"/>
    <w:lvl w:ilvl="0" w:tplc="EFD430FA">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80237DF"/>
    <w:multiLevelType w:val="hybridMultilevel"/>
    <w:tmpl w:val="DD7EA4D8"/>
    <w:lvl w:ilvl="0" w:tplc="14D8201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3"/>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9B4"/>
    <w:rsid w:val="0001559A"/>
    <w:rsid w:val="00034E9B"/>
    <w:rsid w:val="00035B10"/>
    <w:rsid w:val="0005110B"/>
    <w:rsid w:val="00061D0C"/>
    <w:rsid w:val="000A448A"/>
    <w:rsid w:val="000B6711"/>
    <w:rsid w:val="000C39B4"/>
    <w:rsid w:val="000D2B54"/>
    <w:rsid w:val="000F6F8D"/>
    <w:rsid w:val="0011499A"/>
    <w:rsid w:val="001343CC"/>
    <w:rsid w:val="00136325"/>
    <w:rsid w:val="00136E0F"/>
    <w:rsid w:val="001535D2"/>
    <w:rsid w:val="001B43BB"/>
    <w:rsid w:val="001B4DC4"/>
    <w:rsid w:val="001C1F3D"/>
    <w:rsid w:val="002550AB"/>
    <w:rsid w:val="00273FC7"/>
    <w:rsid w:val="00293611"/>
    <w:rsid w:val="002D40F2"/>
    <w:rsid w:val="00300621"/>
    <w:rsid w:val="00304012"/>
    <w:rsid w:val="003339F0"/>
    <w:rsid w:val="003465D9"/>
    <w:rsid w:val="0035578A"/>
    <w:rsid w:val="00391B93"/>
    <w:rsid w:val="00395D5D"/>
    <w:rsid w:val="003A1C02"/>
    <w:rsid w:val="003C3471"/>
    <w:rsid w:val="003D4E11"/>
    <w:rsid w:val="003E0AD3"/>
    <w:rsid w:val="003F61B4"/>
    <w:rsid w:val="00440209"/>
    <w:rsid w:val="004478DD"/>
    <w:rsid w:val="00461BAF"/>
    <w:rsid w:val="0046470F"/>
    <w:rsid w:val="00476147"/>
    <w:rsid w:val="004B14F2"/>
    <w:rsid w:val="004C10E6"/>
    <w:rsid w:val="004C27EB"/>
    <w:rsid w:val="00505EB8"/>
    <w:rsid w:val="00513D62"/>
    <w:rsid w:val="005500D3"/>
    <w:rsid w:val="005669D9"/>
    <w:rsid w:val="005808B0"/>
    <w:rsid w:val="0059523F"/>
    <w:rsid w:val="005B7D7E"/>
    <w:rsid w:val="005D31E6"/>
    <w:rsid w:val="005F1A67"/>
    <w:rsid w:val="00654598"/>
    <w:rsid w:val="0066511A"/>
    <w:rsid w:val="00673878"/>
    <w:rsid w:val="00685CDF"/>
    <w:rsid w:val="006923AE"/>
    <w:rsid w:val="006C1C2E"/>
    <w:rsid w:val="006C5AF2"/>
    <w:rsid w:val="00707706"/>
    <w:rsid w:val="007101CE"/>
    <w:rsid w:val="00714AD9"/>
    <w:rsid w:val="00773ECE"/>
    <w:rsid w:val="007C3629"/>
    <w:rsid w:val="007D6319"/>
    <w:rsid w:val="007E11B0"/>
    <w:rsid w:val="007F4861"/>
    <w:rsid w:val="007F5A40"/>
    <w:rsid w:val="00813C59"/>
    <w:rsid w:val="008320F8"/>
    <w:rsid w:val="00843083"/>
    <w:rsid w:val="00843A5E"/>
    <w:rsid w:val="0089183F"/>
    <w:rsid w:val="008B05BB"/>
    <w:rsid w:val="008B0F37"/>
    <w:rsid w:val="008B349E"/>
    <w:rsid w:val="008B51BE"/>
    <w:rsid w:val="008D0BF3"/>
    <w:rsid w:val="00902885"/>
    <w:rsid w:val="0090571C"/>
    <w:rsid w:val="0091321E"/>
    <w:rsid w:val="0094174A"/>
    <w:rsid w:val="009431B4"/>
    <w:rsid w:val="00943A72"/>
    <w:rsid w:val="00986BE8"/>
    <w:rsid w:val="00992ECE"/>
    <w:rsid w:val="009971ED"/>
    <w:rsid w:val="009E03EF"/>
    <w:rsid w:val="009F60B3"/>
    <w:rsid w:val="00A54C25"/>
    <w:rsid w:val="00A77A1E"/>
    <w:rsid w:val="00A93DB9"/>
    <w:rsid w:val="00B07C4E"/>
    <w:rsid w:val="00B1506B"/>
    <w:rsid w:val="00B32DE7"/>
    <w:rsid w:val="00B33216"/>
    <w:rsid w:val="00B52F7D"/>
    <w:rsid w:val="00B62FCD"/>
    <w:rsid w:val="00B6719D"/>
    <w:rsid w:val="00B7246D"/>
    <w:rsid w:val="00B84763"/>
    <w:rsid w:val="00B94FF5"/>
    <w:rsid w:val="00BB3308"/>
    <w:rsid w:val="00BC0EDF"/>
    <w:rsid w:val="00BC291F"/>
    <w:rsid w:val="00BF45CC"/>
    <w:rsid w:val="00C06377"/>
    <w:rsid w:val="00C070B8"/>
    <w:rsid w:val="00C07392"/>
    <w:rsid w:val="00C14865"/>
    <w:rsid w:val="00C17A04"/>
    <w:rsid w:val="00C9484F"/>
    <w:rsid w:val="00CC4212"/>
    <w:rsid w:val="00CD0DEA"/>
    <w:rsid w:val="00CD48FB"/>
    <w:rsid w:val="00D14108"/>
    <w:rsid w:val="00D1753E"/>
    <w:rsid w:val="00D817D2"/>
    <w:rsid w:val="00D85D2A"/>
    <w:rsid w:val="00E32658"/>
    <w:rsid w:val="00E4098A"/>
    <w:rsid w:val="00E52D56"/>
    <w:rsid w:val="00E64A3D"/>
    <w:rsid w:val="00EA3224"/>
    <w:rsid w:val="00EA7BB3"/>
    <w:rsid w:val="00EB3596"/>
    <w:rsid w:val="00EB71FD"/>
    <w:rsid w:val="00EC4E5E"/>
    <w:rsid w:val="00EC55A9"/>
    <w:rsid w:val="00ED5863"/>
    <w:rsid w:val="00F24931"/>
    <w:rsid w:val="00F35128"/>
    <w:rsid w:val="00F417FA"/>
    <w:rsid w:val="00F61836"/>
    <w:rsid w:val="00F73F3C"/>
    <w:rsid w:val="00F76081"/>
    <w:rsid w:val="00FD7FDE"/>
    <w:rsid w:val="00FE0A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A0C8"/>
  <w15:docId w15:val="{7B6B4CF0-0E41-47E4-90E6-68830516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PlaceholderText">
    <w:name w:val="Placeholder Text"/>
    <w:basedOn w:val="DefaultParagraphFont"/>
    <w:uiPriority w:val="99"/>
    <w:semiHidden/>
    <w:rsid w:val="001363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Mennell</cp:lastModifiedBy>
  <cp:revision>132</cp:revision>
  <dcterms:created xsi:type="dcterms:W3CDTF">2017-10-11T15:04:00Z</dcterms:created>
  <dcterms:modified xsi:type="dcterms:W3CDTF">2017-10-11T15:51:00Z</dcterms:modified>
</cp:coreProperties>
</file>