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150" w:afterAutospacing="0" w:line="390" w:lineRule="atLeast"/>
        <w:ind w:left="0" w:right="0" w:firstLine="0"/>
        <w:rPr>
          <w:rFonts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对于堡垒机，这些价值到底可以体现多大，还是看公司的需求及现状而定，有些公司使用堡垒机只为满足一些合规要求，比如自身行业监管对其业务系统等保三级的认证要求，用以实现等保三要求的双因素认证和操作审计等，只为合规而合规；当然也有公司真正把这个设备物尽其用，比如每个团队一个堡垒机，当然我们公司虽然没夸张到一个团队一台，但也相对用的比较深，这里跟大</w:t>
      </w:r>
      <w:bookmarkStart w:id="0" w:name="_GoBack"/>
      <w:bookmarkEnd w:id="0"/>
      <w:r>
        <w:rPr>
          <w:rFonts w:hint="eastAsia" w:ascii="微软雅黑" w:hAnsi="微软雅黑" w:eastAsia="微软雅黑" w:cs="微软雅黑"/>
          <w:b w:val="0"/>
          <w:i w:val="0"/>
          <w:caps w:val="0"/>
          <w:color w:val="585858"/>
          <w:spacing w:val="0"/>
          <w:sz w:val="22"/>
          <w:szCs w:val="22"/>
          <w:shd w:val="clear" w:fill="FFFFFF"/>
        </w:rPr>
        <w:t>家唠唠细节。</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shd w:val="clear" w:fill="FFFFFF"/>
        </w:rPr>
      </w:pPr>
      <w:r>
        <w:rPr>
          <w:rFonts w:hint="eastAsia" w:ascii="微软雅黑" w:hAnsi="微软雅黑" w:eastAsia="微软雅黑" w:cs="微软雅黑"/>
          <w:b w:val="0"/>
          <w:i w:val="0"/>
          <w:caps w:val="0"/>
          <w:color w:val="585858"/>
          <w:spacing w:val="0"/>
          <w:sz w:val="22"/>
          <w:szCs w:val="22"/>
          <w:shd w:val="clear" w:fill="FFFFFF"/>
        </w:rPr>
        <w:t>简单先从堡垒机几大核心点及对应技术上要实现的效果做罗列说明：</w:t>
      </w:r>
    </w:p>
    <w:p>
      <w:pPr>
        <w:pStyle w:val="2"/>
        <w:keepNext w:val="0"/>
        <w:keepLines w:val="0"/>
        <w:widowControl/>
        <w:suppressLineNumbers w:val="0"/>
        <w:shd w:val="clear" w:fill="FFFFFF"/>
        <w:spacing w:before="450" w:beforeAutospacing="0" w:after="225" w:afterAutospacing="0" w:line="17" w:lineRule="atLeast"/>
        <w:ind w:left="0" w:right="0" w:firstLine="0"/>
        <w:jc w:val="left"/>
        <w:outlineLvl w:val="9"/>
        <w:rPr>
          <w:rFonts w:hint="eastAsia" w:ascii="微软雅黑" w:hAnsi="微软雅黑" w:eastAsia="微软雅黑" w:cs="微软雅黑"/>
          <w:b/>
          <w:i w:val="0"/>
          <w:caps w:val="0"/>
          <w:color w:val="373838"/>
          <w:spacing w:val="0"/>
          <w:sz w:val="27"/>
          <w:szCs w:val="27"/>
          <w:shd w:val="clear" w:fill="FFFFFF"/>
          <w:lang w:eastAsia="zh-CN"/>
        </w:rPr>
      </w:pPr>
      <w:r>
        <w:rPr>
          <w:rFonts w:hint="eastAsia" w:ascii="微软雅黑" w:hAnsi="微软雅黑" w:eastAsia="微软雅黑" w:cs="微软雅黑"/>
          <w:b/>
          <w:i w:val="0"/>
          <w:caps w:val="0"/>
          <w:color w:val="373838"/>
          <w:spacing w:val="0"/>
          <w:sz w:val="27"/>
          <w:szCs w:val="27"/>
          <w:shd w:val="clear" w:fill="FFFFFF"/>
          <w:lang w:eastAsia="zh-CN"/>
        </w:rPr>
        <w:t>背景</w:t>
      </w:r>
    </w:p>
    <w:p>
      <w:pPr>
        <w:pStyle w:val="3"/>
        <w:keepNext w:val="0"/>
        <w:keepLines w:val="0"/>
        <w:widowControl/>
        <w:suppressLineNumbers w:val="0"/>
        <w:shd w:val="clear" w:fill="FFFFFF"/>
        <w:spacing w:before="300" w:beforeAutospacing="0" w:after="225" w:afterAutospacing="0" w:line="17" w:lineRule="atLeast"/>
        <w:ind w:left="0" w:right="0" w:firstLine="0"/>
        <w:outlineLvl w:val="9"/>
        <w:rPr>
          <w:rFonts w:hint="eastAsia" w:ascii="微软雅黑" w:hAnsi="微软雅黑" w:eastAsia="微软雅黑" w:cs="微软雅黑"/>
          <w:b/>
          <w:i w:val="0"/>
          <w:caps w:val="0"/>
          <w:color w:val="0070C0"/>
          <w:spacing w:val="0"/>
          <w:sz w:val="24"/>
          <w:szCs w:val="24"/>
        </w:rPr>
      </w:pPr>
      <w:r>
        <w:rPr>
          <w:rFonts w:hint="eastAsia" w:ascii="微软雅黑" w:hAnsi="微软雅黑" w:eastAsia="微软雅黑" w:cs="微软雅黑"/>
          <w:b/>
          <w:i w:val="0"/>
          <w:caps w:val="0"/>
          <w:color w:val="0070C0"/>
          <w:spacing w:val="0"/>
          <w:sz w:val="24"/>
          <w:szCs w:val="24"/>
          <w:shd w:val="clear" w:fill="FFFFFF"/>
        </w:rPr>
        <w:t>1、用户账号</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一阶：手动倒入堡垒机新增用户账号；</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二阶：通过Api推送新增用户账号；</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三阶：与内部统一登录平台或AD域对接，自动化新增和回收用户账号。</w:t>
      </w:r>
    </w:p>
    <w:p>
      <w:pPr>
        <w:pStyle w:val="3"/>
        <w:keepNext w:val="0"/>
        <w:keepLines w:val="0"/>
        <w:widowControl/>
        <w:suppressLineNumbers w:val="0"/>
        <w:shd w:val="clear" w:fill="FFFFFF"/>
        <w:spacing w:before="300" w:beforeAutospacing="0" w:after="225" w:afterAutospacing="0" w:line="17" w:lineRule="atLeast"/>
        <w:ind w:left="0" w:right="0" w:firstLine="0"/>
        <w:outlineLvl w:val="9"/>
        <w:rPr>
          <w:rFonts w:hint="eastAsia" w:ascii="微软雅黑" w:hAnsi="微软雅黑" w:eastAsia="微软雅黑" w:cs="微软雅黑"/>
          <w:b/>
          <w:i w:val="0"/>
          <w:caps w:val="0"/>
          <w:color w:val="0070C0"/>
          <w:spacing w:val="0"/>
          <w:sz w:val="24"/>
          <w:szCs w:val="24"/>
        </w:rPr>
      </w:pPr>
      <w:r>
        <w:rPr>
          <w:rFonts w:hint="eastAsia" w:ascii="微软雅黑" w:hAnsi="微软雅黑" w:eastAsia="微软雅黑" w:cs="微软雅黑"/>
          <w:b/>
          <w:i w:val="0"/>
          <w:caps w:val="0"/>
          <w:color w:val="0070C0"/>
          <w:spacing w:val="0"/>
          <w:sz w:val="24"/>
          <w:szCs w:val="24"/>
          <w:shd w:val="clear" w:fill="FFFFFF"/>
        </w:rPr>
        <w:t>2、认证</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一阶：静态账号密码认证；</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二阶：静态口令+短信、静态口令+googleauth、静态口令+硬件key；</w:t>
      </w:r>
    </w:p>
    <w:p>
      <w:pPr>
        <w:pStyle w:val="3"/>
        <w:keepNext w:val="0"/>
        <w:keepLines w:val="0"/>
        <w:widowControl/>
        <w:suppressLineNumbers w:val="0"/>
        <w:shd w:val="clear" w:fill="FFFFFF"/>
        <w:spacing w:before="300" w:beforeAutospacing="0" w:after="225" w:afterAutospacing="0" w:line="17" w:lineRule="atLeast"/>
        <w:ind w:left="0" w:right="0" w:firstLine="0"/>
        <w:outlineLvl w:val="9"/>
        <w:rPr>
          <w:rFonts w:hint="eastAsia" w:ascii="微软雅黑" w:hAnsi="微软雅黑" w:eastAsia="微软雅黑" w:cs="微软雅黑"/>
          <w:b/>
          <w:i w:val="0"/>
          <w:caps w:val="0"/>
          <w:color w:val="0070C0"/>
          <w:spacing w:val="0"/>
          <w:sz w:val="24"/>
          <w:szCs w:val="24"/>
        </w:rPr>
      </w:pPr>
      <w:r>
        <w:rPr>
          <w:rFonts w:hint="eastAsia" w:ascii="微软雅黑" w:hAnsi="微软雅黑" w:eastAsia="微软雅黑" w:cs="微软雅黑"/>
          <w:b/>
          <w:i w:val="0"/>
          <w:caps w:val="0"/>
          <w:color w:val="0070C0"/>
          <w:spacing w:val="0"/>
          <w:sz w:val="24"/>
          <w:szCs w:val="24"/>
          <w:shd w:val="clear" w:fill="FFFFFF"/>
        </w:rPr>
        <w:t>3、设备</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一阶：手动倒入目标设备；</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二阶：与公司内部CMDB对接，API自动同步设备。</w:t>
      </w:r>
    </w:p>
    <w:p>
      <w:pPr>
        <w:pStyle w:val="3"/>
        <w:keepNext w:val="0"/>
        <w:keepLines w:val="0"/>
        <w:widowControl/>
        <w:suppressLineNumbers w:val="0"/>
        <w:shd w:val="clear" w:fill="FFFFFF"/>
        <w:spacing w:before="300" w:beforeAutospacing="0" w:after="225" w:afterAutospacing="0" w:line="17" w:lineRule="atLeast"/>
        <w:ind w:left="0" w:right="0" w:firstLine="0"/>
        <w:outlineLvl w:val="9"/>
        <w:rPr>
          <w:rFonts w:hint="eastAsia" w:ascii="微软雅黑" w:hAnsi="微软雅黑" w:eastAsia="微软雅黑" w:cs="微软雅黑"/>
          <w:b/>
          <w:i w:val="0"/>
          <w:caps w:val="0"/>
          <w:color w:val="0070C0"/>
          <w:spacing w:val="0"/>
          <w:sz w:val="24"/>
          <w:szCs w:val="24"/>
        </w:rPr>
      </w:pPr>
      <w:r>
        <w:rPr>
          <w:rFonts w:hint="eastAsia" w:ascii="微软雅黑" w:hAnsi="微软雅黑" w:eastAsia="微软雅黑" w:cs="微软雅黑"/>
          <w:b/>
          <w:i w:val="0"/>
          <w:caps w:val="0"/>
          <w:color w:val="0070C0"/>
          <w:spacing w:val="0"/>
          <w:sz w:val="24"/>
          <w:szCs w:val="24"/>
          <w:shd w:val="clear" w:fill="FFFFFF"/>
        </w:rPr>
        <w:t>3、权限</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一阶：通过邮件发起权限的申请和变更，需直接领导及相关人员审批；</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二阶：通过内部OA发起权限的申请和变更，需直接领导及相关人员审批(此处优势在于便于外审、it审计等的数据提供)；</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补充：人员活水涉及到的权限变更，我采用的是开发脚本实时监控内部人力资源的接口，如识别到人员组织结构调整，自动化发送邮件给对应的人员进行二次权限确认。</w:t>
      </w:r>
    </w:p>
    <w:p>
      <w:pPr>
        <w:pStyle w:val="3"/>
        <w:keepNext w:val="0"/>
        <w:keepLines w:val="0"/>
        <w:widowControl/>
        <w:suppressLineNumbers w:val="0"/>
        <w:shd w:val="clear" w:fill="FFFFFF"/>
        <w:spacing w:before="300" w:beforeAutospacing="0" w:after="225" w:afterAutospacing="0" w:line="17" w:lineRule="atLeast"/>
        <w:ind w:left="0" w:right="0" w:firstLine="0"/>
        <w:outlineLvl w:val="9"/>
        <w:rPr>
          <w:rFonts w:hint="eastAsia" w:ascii="微软雅黑" w:hAnsi="微软雅黑" w:eastAsia="微软雅黑" w:cs="微软雅黑"/>
          <w:b/>
          <w:i w:val="0"/>
          <w:caps w:val="0"/>
          <w:color w:val="0070C0"/>
          <w:spacing w:val="0"/>
          <w:sz w:val="24"/>
          <w:szCs w:val="24"/>
        </w:rPr>
      </w:pPr>
      <w:r>
        <w:rPr>
          <w:rFonts w:hint="eastAsia" w:ascii="微软雅黑" w:hAnsi="微软雅黑" w:eastAsia="微软雅黑" w:cs="微软雅黑"/>
          <w:b/>
          <w:i w:val="0"/>
          <w:caps w:val="0"/>
          <w:color w:val="0070C0"/>
          <w:spacing w:val="0"/>
          <w:sz w:val="24"/>
          <w:szCs w:val="24"/>
          <w:shd w:val="clear" w:fill="FFFFFF"/>
        </w:rPr>
        <w:t>4、系统账号的密码&amp;密钥</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一阶：普通用户登录访问目标设备，手动输入账号密码登录；</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二阶：所有设备由管理员统一批量代填，并安全需求分配给对应用户，并通过堡垒机自身密码修改功能定期修改；</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补充：此处的密码管理员采用双人负责，一人负责静态密码，一人负责绑定动态密码，两人共同操作密码的备份和批量修改工作。</w:t>
      </w:r>
    </w:p>
    <w:p>
      <w:pPr>
        <w:pStyle w:val="3"/>
        <w:keepNext w:val="0"/>
        <w:keepLines w:val="0"/>
        <w:widowControl/>
        <w:suppressLineNumbers w:val="0"/>
        <w:shd w:val="clear" w:fill="FFFFFF"/>
        <w:spacing w:before="300" w:beforeAutospacing="0" w:after="225" w:afterAutospacing="0" w:line="17" w:lineRule="atLeast"/>
        <w:ind w:left="0" w:right="0" w:firstLine="0"/>
        <w:outlineLvl w:val="9"/>
        <w:rPr>
          <w:rFonts w:hint="eastAsia" w:ascii="微软雅黑" w:hAnsi="微软雅黑" w:eastAsia="微软雅黑" w:cs="微软雅黑"/>
          <w:b/>
          <w:i w:val="0"/>
          <w:caps w:val="0"/>
          <w:color w:val="0070C0"/>
          <w:spacing w:val="0"/>
          <w:sz w:val="24"/>
          <w:szCs w:val="24"/>
        </w:rPr>
      </w:pPr>
      <w:r>
        <w:rPr>
          <w:rFonts w:hint="eastAsia" w:ascii="微软雅黑" w:hAnsi="微软雅黑" w:eastAsia="微软雅黑" w:cs="微软雅黑"/>
          <w:b/>
          <w:i w:val="0"/>
          <w:caps w:val="0"/>
          <w:color w:val="0070C0"/>
          <w:spacing w:val="0"/>
          <w:sz w:val="24"/>
          <w:szCs w:val="24"/>
          <w:shd w:val="clear" w:fill="FFFFFF"/>
        </w:rPr>
        <w:t>5、审计</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一阶：通过日常抽查、报表模版、命令报表等进行审计；</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二阶：通过api定制化开发报表，例：监控堡垒机上的所有配置变更（人员设备的增删改茶、权限的变更）形成报表，并作可视化展现等。</w:t>
      </w:r>
    </w:p>
    <w:p>
      <w:pPr>
        <w:pStyle w:val="3"/>
        <w:keepNext w:val="0"/>
        <w:keepLines w:val="0"/>
        <w:widowControl/>
        <w:suppressLineNumbers w:val="0"/>
        <w:shd w:val="clear" w:fill="FFFFFF"/>
        <w:spacing w:before="300" w:beforeAutospacing="0" w:after="225" w:afterAutospacing="0" w:line="17" w:lineRule="atLeast"/>
        <w:ind w:left="0" w:right="0" w:firstLine="0"/>
        <w:outlineLvl w:val="9"/>
        <w:rPr>
          <w:rFonts w:hint="eastAsia" w:ascii="微软雅黑" w:hAnsi="微软雅黑" w:eastAsia="微软雅黑" w:cs="微软雅黑"/>
          <w:b/>
          <w:i w:val="0"/>
          <w:caps w:val="0"/>
          <w:color w:val="0070C0"/>
          <w:spacing w:val="0"/>
          <w:sz w:val="24"/>
          <w:szCs w:val="24"/>
        </w:rPr>
      </w:pPr>
      <w:r>
        <w:rPr>
          <w:rFonts w:hint="eastAsia" w:ascii="微软雅黑" w:hAnsi="微软雅黑" w:eastAsia="微软雅黑" w:cs="微软雅黑"/>
          <w:b/>
          <w:i w:val="0"/>
          <w:caps w:val="0"/>
          <w:color w:val="0070C0"/>
          <w:spacing w:val="0"/>
          <w:sz w:val="24"/>
          <w:szCs w:val="24"/>
          <w:shd w:val="clear" w:fill="FFFFFF"/>
        </w:rPr>
        <w:t>6、rdpapp发布</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一阶：放弃此项功能；</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二阶：部分人员使用此项功能，但为保证效率大量图形化操作依然通过其他方式访问实现；</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三阶：全部通过此项功能访问。</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补充说明：此处并非追求盲目的一刀切，部分资源虽然部署在生产网，但因其自身安全性较高且数据价值较低，可以选择放开网络至允许办公网络直接访问，安全组进行重点监控。</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上述都是单纯从技术层面做的介绍，3分技术，7分管理，可以说一切可以用技术实现的问题都不是问题，但是一旦涉及到人，就需要我们有自己的套路、打法和管理手段来搞定，也是一个项目如何建设、推广、运营好的关键。</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简单跟大家聊聊我司堡垒机的建设推广运营过程：</w:t>
      </w:r>
    </w:p>
    <w:p>
      <w:pPr>
        <w:pStyle w:val="2"/>
        <w:keepNext w:val="0"/>
        <w:keepLines w:val="0"/>
        <w:widowControl/>
        <w:suppressLineNumbers w:val="0"/>
        <w:shd w:val="clear" w:fill="FFFFFF"/>
        <w:spacing w:before="450" w:beforeAutospacing="0" w:after="225" w:afterAutospacing="0" w:line="17" w:lineRule="atLeast"/>
        <w:ind w:left="0" w:right="0" w:firstLine="0"/>
        <w:outlineLvl w:val="9"/>
        <w:rPr>
          <w:rFonts w:hint="eastAsia" w:ascii="微软雅黑" w:hAnsi="微软雅黑" w:eastAsia="微软雅黑" w:cs="微软雅黑"/>
          <w:b/>
          <w:i w:val="0"/>
          <w:caps w:val="0"/>
          <w:color w:val="373838"/>
          <w:spacing w:val="0"/>
          <w:sz w:val="27"/>
          <w:szCs w:val="27"/>
        </w:rPr>
      </w:pPr>
      <w:r>
        <w:rPr>
          <w:rFonts w:hint="eastAsia" w:ascii="微软雅黑" w:hAnsi="微软雅黑" w:eastAsia="微软雅黑" w:cs="微软雅黑"/>
          <w:b/>
          <w:i w:val="0"/>
          <w:caps w:val="0"/>
          <w:color w:val="373838"/>
          <w:spacing w:val="0"/>
          <w:sz w:val="27"/>
          <w:szCs w:val="27"/>
          <w:shd w:val="clear" w:fill="FFFFFF"/>
        </w:rPr>
        <w:t>一、项目目标：</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堡垒机作为公司员工访问生产网的唯一途径。</w:t>
      </w:r>
    </w:p>
    <w:p>
      <w:pPr>
        <w:pStyle w:val="2"/>
        <w:keepNext w:val="0"/>
        <w:keepLines w:val="0"/>
        <w:widowControl/>
        <w:suppressLineNumbers w:val="0"/>
        <w:shd w:val="clear" w:fill="FFFFFF"/>
        <w:spacing w:before="450" w:beforeAutospacing="0" w:after="225" w:afterAutospacing="0" w:line="17" w:lineRule="atLeast"/>
        <w:ind w:left="0" w:right="0" w:firstLine="0"/>
        <w:outlineLvl w:val="9"/>
        <w:rPr>
          <w:rFonts w:hint="eastAsia" w:ascii="微软雅黑" w:hAnsi="微软雅黑" w:eastAsia="微软雅黑" w:cs="微软雅黑"/>
          <w:b/>
          <w:i w:val="0"/>
          <w:caps w:val="0"/>
          <w:color w:val="373838"/>
          <w:spacing w:val="0"/>
          <w:sz w:val="27"/>
          <w:szCs w:val="27"/>
        </w:rPr>
      </w:pPr>
      <w:r>
        <w:rPr>
          <w:rFonts w:hint="eastAsia" w:ascii="微软雅黑" w:hAnsi="微软雅黑" w:eastAsia="微软雅黑" w:cs="微软雅黑"/>
          <w:b/>
          <w:i w:val="0"/>
          <w:caps w:val="0"/>
          <w:color w:val="373838"/>
          <w:spacing w:val="0"/>
          <w:sz w:val="27"/>
          <w:szCs w:val="27"/>
          <w:shd w:val="clear" w:fill="FFFFFF"/>
        </w:rPr>
        <w:t>二、产品选型和测试：</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挑选了全国最好的4家堡垒机厂商做部署测试，测试重点在于各个厂商对于应用发布的能力上，如何实现百人级别的图形化并发和用户彼此之间的数据隔离。</w:t>
      </w:r>
    </w:p>
    <w:p>
      <w:pPr>
        <w:pStyle w:val="2"/>
        <w:keepNext w:val="0"/>
        <w:keepLines w:val="0"/>
        <w:widowControl/>
        <w:suppressLineNumbers w:val="0"/>
        <w:shd w:val="clear" w:fill="FFFFFF"/>
        <w:spacing w:before="450" w:beforeAutospacing="0" w:after="225" w:afterAutospacing="0" w:line="17" w:lineRule="atLeast"/>
        <w:ind w:left="0" w:right="0" w:firstLine="0"/>
        <w:outlineLvl w:val="9"/>
        <w:rPr>
          <w:rFonts w:hint="eastAsia" w:ascii="微软雅黑" w:hAnsi="微软雅黑" w:eastAsia="微软雅黑" w:cs="微软雅黑"/>
          <w:b/>
          <w:i w:val="0"/>
          <w:caps w:val="0"/>
          <w:color w:val="373838"/>
          <w:spacing w:val="0"/>
          <w:sz w:val="27"/>
          <w:szCs w:val="27"/>
        </w:rPr>
      </w:pPr>
      <w:r>
        <w:rPr>
          <w:rFonts w:hint="eastAsia" w:ascii="微软雅黑" w:hAnsi="微软雅黑" w:eastAsia="微软雅黑" w:cs="微软雅黑"/>
          <w:b/>
          <w:i w:val="0"/>
          <w:caps w:val="0"/>
          <w:color w:val="373838"/>
          <w:spacing w:val="0"/>
          <w:sz w:val="27"/>
          <w:szCs w:val="27"/>
          <w:shd w:val="clear" w:fill="FFFFFF"/>
        </w:rPr>
        <w:t>三、项目建设</w:t>
      </w:r>
    </w:p>
    <w:p>
      <w:pPr>
        <w:pStyle w:val="3"/>
        <w:keepNext w:val="0"/>
        <w:keepLines w:val="0"/>
        <w:widowControl/>
        <w:suppressLineNumbers w:val="0"/>
        <w:shd w:val="clear" w:fill="FFFFFF"/>
        <w:spacing w:before="300" w:beforeAutospacing="0" w:after="225" w:afterAutospacing="0" w:line="17" w:lineRule="atLeast"/>
        <w:ind w:left="0" w:right="0" w:firstLine="0"/>
        <w:outlineLvl w:val="9"/>
        <w:rPr>
          <w:rFonts w:hint="eastAsia" w:ascii="微软雅黑" w:hAnsi="微软雅黑" w:eastAsia="微软雅黑" w:cs="微软雅黑"/>
          <w:b/>
          <w:i w:val="0"/>
          <w:caps w:val="0"/>
          <w:color w:val="0070C0"/>
          <w:spacing w:val="0"/>
          <w:sz w:val="24"/>
          <w:szCs w:val="24"/>
        </w:rPr>
      </w:pPr>
      <w:r>
        <w:rPr>
          <w:rFonts w:hint="eastAsia" w:ascii="微软雅黑" w:hAnsi="微软雅黑" w:eastAsia="微软雅黑" w:cs="微软雅黑"/>
          <w:b/>
          <w:i w:val="0"/>
          <w:caps w:val="0"/>
          <w:color w:val="0070C0"/>
          <w:spacing w:val="0"/>
          <w:sz w:val="24"/>
          <w:szCs w:val="24"/>
          <w:shd w:val="clear" w:fill="FFFFFF"/>
        </w:rPr>
        <w:t>1.现状及需求</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公司生产网存在3000台左右机器，700人左右的用户访问，访问需求包括Linux的ssh访问，windows的rdp访问，数据库、相关分析平台及管理后台的rdpapp访问。</w:t>
      </w:r>
    </w:p>
    <w:p>
      <w:pPr>
        <w:pStyle w:val="3"/>
        <w:keepNext w:val="0"/>
        <w:keepLines w:val="0"/>
        <w:widowControl/>
        <w:suppressLineNumbers w:val="0"/>
        <w:shd w:val="clear" w:fill="FFFFFF"/>
        <w:spacing w:before="300" w:beforeAutospacing="0" w:after="225" w:afterAutospacing="0" w:line="17" w:lineRule="atLeast"/>
        <w:ind w:left="0" w:right="0" w:firstLine="0"/>
        <w:outlineLvl w:val="9"/>
        <w:rPr>
          <w:rFonts w:hint="eastAsia" w:ascii="微软雅黑" w:hAnsi="微软雅黑" w:eastAsia="微软雅黑" w:cs="微软雅黑"/>
          <w:b/>
          <w:i w:val="0"/>
          <w:caps w:val="0"/>
          <w:color w:val="0070C0"/>
          <w:spacing w:val="0"/>
          <w:sz w:val="24"/>
          <w:szCs w:val="24"/>
        </w:rPr>
      </w:pPr>
      <w:r>
        <w:rPr>
          <w:rFonts w:hint="eastAsia" w:ascii="微软雅黑" w:hAnsi="微软雅黑" w:eastAsia="微软雅黑" w:cs="微软雅黑"/>
          <w:b/>
          <w:i w:val="0"/>
          <w:caps w:val="0"/>
          <w:color w:val="0070C0"/>
          <w:spacing w:val="0"/>
          <w:sz w:val="24"/>
          <w:szCs w:val="24"/>
          <w:shd w:val="clear" w:fill="FFFFFF"/>
        </w:rPr>
        <w:t>2.设备部署</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堡垒机双击HA部署，发布服务器（高内存、cpu和独立的显卡很重要）起虚拟化，网络层面部署在安全管理区，只允许办公网访问，办公网到机房存在单独的物理专线。</w:t>
      </w:r>
    </w:p>
    <w:p>
      <w:pPr>
        <w:pStyle w:val="3"/>
        <w:keepNext w:val="0"/>
        <w:keepLines w:val="0"/>
        <w:widowControl/>
        <w:suppressLineNumbers w:val="0"/>
        <w:shd w:val="clear" w:fill="FFFFFF"/>
        <w:spacing w:before="300" w:beforeAutospacing="0" w:after="225" w:afterAutospacing="0" w:line="17" w:lineRule="atLeast"/>
        <w:ind w:left="0" w:right="0" w:firstLine="0"/>
        <w:outlineLvl w:val="9"/>
        <w:rPr>
          <w:rFonts w:hint="eastAsia" w:ascii="微软雅黑" w:hAnsi="微软雅黑" w:eastAsia="微软雅黑" w:cs="微软雅黑"/>
          <w:b/>
          <w:i w:val="0"/>
          <w:caps w:val="0"/>
          <w:color w:val="0070C0"/>
          <w:spacing w:val="0"/>
          <w:sz w:val="24"/>
          <w:szCs w:val="24"/>
        </w:rPr>
      </w:pPr>
      <w:r>
        <w:rPr>
          <w:rFonts w:hint="eastAsia" w:ascii="微软雅黑" w:hAnsi="微软雅黑" w:eastAsia="微软雅黑" w:cs="微软雅黑"/>
          <w:b/>
          <w:i w:val="0"/>
          <w:caps w:val="0"/>
          <w:color w:val="0070C0"/>
          <w:spacing w:val="0"/>
          <w:sz w:val="24"/>
          <w:szCs w:val="24"/>
          <w:shd w:val="clear" w:fill="FFFFFF"/>
        </w:rPr>
        <w:t>3.需求调研&amp;试运行</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跟各个对生产网又需求的团队人员沟通访问生产网所需的图形化工具，并协调公司对生产网访问需求最复杂的团队配合访问测试，团队如：IT运维团队、安全团队、DBA、MA、BA。访问方式包括ssh、rdp、rdpapp。重点放在rdpapp这种图形化工具方面，适配包括Chrome等10几款工具。</w:t>
      </w:r>
    </w:p>
    <w:p>
      <w:pPr>
        <w:pStyle w:val="3"/>
        <w:keepNext w:val="0"/>
        <w:keepLines w:val="0"/>
        <w:widowControl/>
        <w:suppressLineNumbers w:val="0"/>
        <w:shd w:val="clear" w:fill="FFFFFF"/>
        <w:spacing w:before="300" w:beforeAutospacing="0" w:after="225" w:afterAutospacing="0" w:line="17" w:lineRule="atLeast"/>
        <w:ind w:left="0" w:right="0" w:firstLine="0"/>
        <w:outlineLvl w:val="9"/>
        <w:rPr>
          <w:rFonts w:hint="eastAsia" w:ascii="微软雅黑" w:hAnsi="微软雅黑" w:eastAsia="微软雅黑" w:cs="微软雅黑"/>
          <w:b/>
          <w:i w:val="0"/>
          <w:caps w:val="0"/>
          <w:color w:val="0070C0"/>
          <w:spacing w:val="0"/>
          <w:sz w:val="24"/>
          <w:szCs w:val="24"/>
        </w:rPr>
      </w:pPr>
      <w:r>
        <w:rPr>
          <w:rFonts w:hint="eastAsia" w:ascii="微软雅黑" w:hAnsi="微软雅黑" w:eastAsia="微软雅黑" w:cs="微软雅黑"/>
          <w:b/>
          <w:i w:val="0"/>
          <w:caps w:val="0"/>
          <w:color w:val="0070C0"/>
          <w:spacing w:val="0"/>
          <w:sz w:val="24"/>
          <w:szCs w:val="24"/>
          <w:shd w:val="clear" w:fill="FFFFFF"/>
        </w:rPr>
        <w:t>4.分阶段推广</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推广期是最难的时候，意味着大量的人要陆续放弃使用便捷快速的openvpn变换到一个登录麻烦、访问受限、操作被审计的堡垒机场景，就像本来大家吃着锅唱着歌，突然就被安全团队给“劫”了。</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069AEF"/>
          <w:spacing w:val="0"/>
          <w:sz w:val="22"/>
          <w:szCs w:val="22"/>
          <w:u w:val="single"/>
          <w:bdr w:val="none" w:color="auto" w:sz="0" w:space="0"/>
          <w:shd w:val="clear" w:fill="FFFFFF"/>
        </w:rPr>
        <w:drawing>
          <wp:inline distT="0" distB="0" distL="114300" distR="114300">
            <wp:extent cx="1905000" cy="1304925"/>
            <wp:effectExtent l="0" t="0" r="0"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905000" cy="13049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那如何让大家心甘情愿被安全组“劫”呢，方法如下：</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i w:val="0"/>
          <w:caps w:val="0"/>
          <w:color w:val="585858"/>
          <w:spacing w:val="0"/>
          <w:sz w:val="22"/>
          <w:szCs w:val="22"/>
          <w:shd w:val="clear" w:fill="FFFFFF"/>
        </w:rPr>
        <w:t>a、准备充足，弹药充分</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提前搭建好需求调研阶段用户所需的所有环境，准备好操作手册、操作视屏录像、试运行阶段的共识记录等。在公司内部年会、技术总结会中站台，分享安全已经做的和即将做的工作，由CEO、CTO等配合站台，为以后的安全工作推广埋下伏笔。</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i w:val="0"/>
          <w:caps w:val="0"/>
          <w:color w:val="585858"/>
          <w:spacing w:val="0"/>
          <w:sz w:val="22"/>
          <w:szCs w:val="22"/>
          <w:shd w:val="clear" w:fill="FFFFFF"/>
        </w:rPr>
        <w:t>b、分阶段推广，先对自己人“下手”</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推广第一阶段是对跟安全团队同属于CTO直管的所有业务技术支撑团队，项目的第一枪必须打响，且必须有个成功案例来证明和推动后面难啃的业务方。</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i w:val="0"/>
          <w:caps w:val="0"/>
          <w:color w:val="585858"/>
          <w:spacing w:val="0"/>
          <w:sz w:val="22"/>
          <w:szCs w:val="22"/>
          <w:shd w:val="clear" w:fill="FFFFFF"/>
        </w:rPr>
        <w:t>c、沟通、共识、协调</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沟通是拉近人与人之间最快的手段，不断与各相关团队的PO（敏捷文化）、技术总监、VP等沟通堡垒机的意义、重要性和推广安排，达成共识，协调本团队人员配合提交个人访问需求，完成堡垒机的推广工作</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i w:val="0"/>
          <w:caps w:val="0"/>
          <w:color w:val="585858"/>
          <w:spacing w:val="0"/>
          <w:sz w:val="22"/>
          <w:szCs w:val="22"/>
          <w:shd w:val="clear" w:fill="FFFFFF"/>
        </w:rPr>
        <w:t>d、过程和结果同样重要</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每个推广阶段都进行多次的使用培训、问题答疑、维护驻场，一个推广阶段完成会形成总结报告群发相关人及领导告知，不仅是对工作的记录总结，也是变相对相关人员的督促。</w:t>
      </w:r>
    </w:p>
    <w:p>
      <w:pPr>
        <w:pStyle w:val="3"/>
        <w:keepNext w:val="0"/>
        <w:keepLines w:val="0"/>
        <w:widowControl/>
        <w:suppressLineNumbers w:val="0"/>
        <w:shd w:val="clear" w:fill="FFFFFF"/>
        <w:spacing w:before="300" w:beforeAutospacing="0" w:after="225" w:afterAutospacing="0" w:line="17" w:lineRule="atLeast"/>
        <w:ind w:left="0" w:right="0" w:firstLine="0"/>
        <w:outlineLvl w:val="9"/>
        <w:rPr>
          <w:rFonts w:hint="eastAsia" w:ascii="微软雅黑" w:hAnsi="微软雅黑" w:eastAsia="微软雅黑" w:cs="微软雅黑"/>
          <w:b/>
          <w:i w:val="0"/>
          <w:caps w:val="0"/>
          <w:color w:val="0070C0"/>
          <w:spacing w:val="0"/>
          <w:sz w:val="24"/>
          <w:szCs w:val="24"/>
        </w:rPr>
      </w:pPr>
      <w:r>
        <w:rPr>
          <w:rFonts w:hint="eastAsia" w:ascii="微软雅黑" w:hAnsi="微软雅黑" w:eastAsia="微软雅黑" w:cs="微软雅黑"/>
          <w:b/>
          <w:i w:val="0"/>
          <w:caps w:val="0"/>
          <w:color w:val="0070C0"/>
          <w:spacing w:val="0"/>
          <w:sz w:val="24"/>
          <w:szCs w:val="24"/>
          <w:shd w:val="clear" w:fill="FFFFFF"/>
        </w:rPr>
        <w:t>5.监控</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在防火墙、主机防护产品中添加策略，如出现异常登录访问进行告警，防止个人通过非堡垒机访问访问生产网的相关资源。</w:t>
      </w:r>
    </w:p>
    <w:p>
      <w:pPr>
        <w:pStyle w:val="3"/>
        <w:keepNext w:val="0"/>
        <w:keepLines w:val="0"/>
        <w:widowControl/>
        <w:suppressLineNumbers w:val="0"/>
        <w:shd w:val="clear" w:fill="FFFFFF"/>
        <w:spacing w:before="300" w:beforeAutospacing="0" w:after="225" w:afterAutospacing="0" w:line="17" w:lineRule="atLeast"/>
        <w:ind w:left="0" w:right="0" w:firstLine="0"/>
        <w:outlineLvl w:val="9"/>
        <w:rPr>
          <w:rFonts w:hint="eastAsia" w:ascii="微软雅黑" w:hAnsi="微软雅黑" w:eastAsia="微软雅黑" w:cs="微软雅黑"/>
          <w:b/>
          <w:i w:val="0"/>
          <w:caps w:val="0"/>
          <w:color w:val="0070C0"/>
          <w:spacing w:val="0"/>
          <w:sz w:val="24"/>
          <w:szCs w:val="24"/>
        </w:rPr>
      </w:pPr>
      <w:r>
        <w:rPr>
          <w:rFonts w:hint="eastAsia" w:ascii="微软雅黑" w:hAnsi="微软雅黑" w:eastAsia="微软雅黑" w:cs="微软雅黑"/>
          <w:b/>
          <w:i w:val="0"/>
          <w:caps w:val="0"/>
          <w:color w:val="0070C0"/>
          <w:spacing w:val="0"/>
          <w:sz w:val="24"/>
          <w:szCs w:val="24"/>
          <w:shd w:val="clear" w:fill="FFFFFF"/>
        </w:rPr>
        <w:t>6.运维</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通过如zabbix等方式对设备进行实时监控，保证sla在4个9以上；</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定期对账号、权限、操作、日志等进行检查，日常报告至少周报一份，正常报告至少每季度一份（外审、IT审计等都会用的上）；</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其他运维内容可根据公司文化自行设计，如技术中提到的定制化的可视化监控等。</w:t>
      </w:r>
    </w:p>
    <w:p>
      <w:pPr>
        <w:pStyle w:val="2"/>
        <w:keepNext w:val="0"/>
        <w:keepLines w:val="0"/>
        <w:widowControl/>
        <w:suppressLineNumbers w:val="0"/>
        <w:shd w:val="clear" w:fill="FFFFFF"/>
        <w:spacing w:before="450" w:beforeAutospacing="0" w:after="225" w:afterAutospacing="0" w:line="17" w:lineRule="atLeast"/>
        <w:ind w:left="0" w:right="0" w:firstLine="0"/>
        <w:outlineLvl w:val="9"/>
        <w:rPr>
          <w:rFonts w:hint="eastAsia" w:ascii="微软雅黑" w:hAnsi="微软雅黑" w:eastAsia="微软雅黑" w:cs="微软雅黑"/>
          <w:b/>
          <w:i w:val="0"/>
          <w:caps w:val="0"/>
          <w:color w:val="373838"/>
          <w:spacing w:val="0"/>
          <w:sz w:val="27"/>
          <w:szCs w:val="27"/>
        </w:rPr>
      </w:pPr>
      <w:r>
        <w:rPr>
          <w:rFonts w:hint="eastAsia" w:ascii="微软雅黑" w:hAnsi="微软雅黑" w:eastAsia="微软雅黑" w:cs="微软雅黑"/>
          <w:b/>
          <w:i w:val="0"/>
          <w:caps w:val="0"/>
          <w:color w:val="373838"/>
          <w:spacing w:val="0"/>
          <w:sz w:val="27"/>
          <w:szCs w:val="27"/>
          <w:shd w:val="clear" w:fill="FFFFFF"/>
        </w:rPr>
        <w:t>四、项目制度和方案</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管理层面建议有如下但不仅限于内容：</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《堡垒机使用管理制度》</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《堡垒机权限管理规定》</w:t>
      </w:r>
    </w:p>
    <w:p>
      <w:pPr>
        <w:pStyle w:val="4"/>
        <w:keepNext w:val="0"/>
        <w:keepLines w:val="0"/>
        <w:widowControl/>
        <w:suppressLineNumbers w:val="0"/>
        <w:shd w:val="clear" w:fill="FFFFFF"/>
        <w:spacing w:before="0" w:beforeAutospacing="0" w:after="150" w:afterAutospacing="0" w:line="390" w:lineRule="atLeast"/>
        <w:ind w:left="0" w:right="0" w:firstLine="0"/>
        <w:rPr>
          <w:rFonts w:hint="eastAsia" w:ascii="微软雅黑" w:hAnsi="微软雅黑" w:eastAsia="微软雅黑" w:cs="微软雅黑"/>
          <w:b w:val="0"/>
          <w:i w:val="0"/>
          <w:caps w:val="0"/>
          <w:color w:val="585858"/>
          <w:spacing w:val="0"/>
          <w:sz w:val="22"/>
          <w:szCs w:val="22"/>
        </w:rPr>
      </w:pPr>
      <w:r>
        <w:rPr>
          <w:rFonts w:hint="eastAsia" w:ascii="微软雅黑" w:hAnsi="微软雅黑" w:eastAsia="微软雅黑" w:cs="微软雅黑"/>
          <w:b w:val="0"/>
          <w:i w:val="0"/>
          <w:caps w:val="0"/>
          <w:color w:val="585858"/>
          <w:spacing w:val="0"/>
          <w:sz w:val="22"/>
          <w:szCs w:val="22"/>
          <w:shd w:val="clear" w:fill="FFFFFF"/>
        </w:rPr>
        <w:t>《堡垒机应急方案》截取自己写方案中的一段内容作为分享：</w:t>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微软雅黑" w:hAnsi="微软雅黑" w:eastAsia="微软雅黑" w:cs="微软雅黑"/>
          <w:b w:val="0"/>
          <w:i w:val="0"/>
          <w:caps w:val="0"/>
          <w:color w:val="0070C0"/>
          <w:spacing w:val="0"/>
          <w:sz w:val="22"/>
          <w:szCs w:val="22"/>
          <w:shd w:val="clear" w:fill="F7F7F7"/>
        </w:rPr>
        <w:t>如果堡垒机设备出现故障导致无法登录时，要尽快启动应急预案，降低对运维操作的影响。具体流程如下：</w:t>
      </w:r>
    </w:p>
    <w:p>
      <w:pPr>
        <w:pStyle w:val="4"/>
        <w:keepNext w:val="0"/>
        <w:keepLines w:val="0"/>
        <w:widowControl/>
        <w:suppressLineNumbers w:val="0"/>
        <w:spacing w:before="0" w:beforeAutospacing="0" w:after="150" w:afterAutospacing="0" w:line="390" w:lineRule="atLeast"/>
        <w:ind w:left="720" w:right="720"/>
        <w:rPr>
          <w:sz w:val="22"/>
          <w:szCs w:val="22"/>
        </w:rPr>
      </w:pPr>
      <w:r>
        <w:rPr>
          <w:rFonts w:hint="eastAsia" w:ascii="微软雅黑" w:hAnsi="微软雅黑" w:eastAsia="微软雅黑" w:cs="微软雅黑"/>
          <w:b w:val="0"/>
          <w:i w:val="0"/>
          <w:caps w:val="0"/>
          <w:color w:val="0070C0"/>
          <w:spacing w:val="0"/>
          <w:sz w:val="22"/>
          <w:szCs w:val="22"/>
          <w:shd w:val="clear" w:fill="F7F7F7"/>
        </w:rPr>
        <w:t>当堡垒机故障无法登录时，需要运维人员为相关人员开通sslvpn权限，相关人员可以通过vpn直接登录目标设备；</w:t>
      </w:r>
    </w:p>
    <w:p>
      <w:pPr>
        <w:pStyle w:val="4"/>
        <w:keepNext w:val="0"/>
        <w:keepLines w:val="0"/>
        <w:widowControl/>
        <w:suppressLineNumbers w:val="0"/>
        <w:spacing w:before="0" w:beforeAutospacing="0" w:after="0" w:afterAutospacing="0" w:line="390" w:lineRule="atLeast"/>
        <w:ind w:left="720" w:right="720"/>
        <w:rPr>
          <w:sz w:val="22"/>
          <w:szCs w:val="22"/>
        </w:rPr>
      </w:pPr>
      <w:r>
        <w:rPr>
          <w:rFonts w:hint="eastAsia" w:ascii="微软雅黑" w:hAnsi="微软雅黑" w:eastAsia="微软雅黑" w:cs="微软雅黑"/>
          <w:b w:val="0"/>
          <w:i w:val="0"/>
          <w:caps w:val="0"/>
          <w:color w:val="0070C0"/>
          <w:spacing w:val="0"/>
          <w:sz w:val="22"/>
          <w:szCs w:val="22"/>
          <w:shd w:val="clear" w:fill="F7F7F7"/>
        </w:rPr>
        <w:t>如运维通过堡垒机密码托管方式访问业务，当运维堡垒机故障无法登录时，需要密码保管员在第一时间将设备密码交付给相关运维人员，运维人员凭借密码保管员提供的密码可以直接登录目标设备；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12CB6"/>
    <w:rsid w:val="59280A60"/>
    <w:rsid w:val="7A406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image.3001.net/images/20190306/1551802682_5c7ea13a8175c.jpe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柯煜铭（H009358）</cp:lastModifiedBy>
  <dcterms:modified xsi:type="dcterms:W3CDTF">2019-03-11T01:54:57Z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