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AD8861" w14:textId="7C925871" w:rsidR="009D2648" w:rsidRPr="009D2648" w:rsidRDefault="009D2648" w:rsidP="009D2648">
      <w:pPr>
        <w:rPr>
          <w:b/>
          <w:bCs/>
          <w:sz w:val="32"/>
          <w:szCs w:val="32"/>
          <w:u w:val="single"/>
        </w:rPr>
      </w:pPr>
      <w:r w:rsidRPr="009D2648">
        <w:rPr>
          <w:b/>
          <w:bCs/>
          <w:sz w:val="32"/>
          <w:szCs w:val="32"/>
          <w:u w:val="single"/>
        </w:rPr>
        <w:t>CONCLUSION</w:t>
      </w:r>
    </w:p>
    <w:p w14:paraId="2A9A5B0C" w14:textId="187AA81D" w:rsidR="009D2648" w:rsidRDefault="009D2648" w:rsidP="009D2648">
      <w:pPr>
        <w:rPr>
          <w:sz w:val="24"/>
          <w:szCs w:val="24"/>
        </w:rPr>
      </w:pPr>
      <w:r w:rsidRPr="009D2648">
        <w:rPr>
          <w:sz w:val="24"/>
          <w:szCs w:val="24"/>
        </w:rPr>
        <w:t xml:space="preserve">The experiments provided valuable </w:t>
      </w:r>
      <w:r>
        <w:rPr>
          <w:sz w:val="24"/>
          <w:szCs w:val="24"/>
        </w:rPr>
        <w:t>feedback</w:t>
      </w:r>
      <w:r w:rsidRPr="009D2648">
        <w:rPr>
          <w:sz w:val="24"/>
          <w:szCs w:val="24"/>
        </w:rPr>
        <w:t xml:space="preserve"> into various methods for measuring and analyzing fluid flow. </w:t>
      </w:r>
    </w:p>
    <w:p w14:paraId="39A7A399" w14:textId="7EA392BA" w:rsidR="009D2648" w:rsidRPr="009D2648" w:rsidRDefault="009D2648" w:rsidP="009D2648">
      <w:pPr>
        <w:rPr>
          <w:sz w:val="24"/>
          <w:szCs w:val="24"/>
        </w:rPr>
      </w:pPr>
      <w:r w:rsidRPr="009D2648">
        <w:rPr>
          <w:sz w:val="24"/>
          <w:szCs w:val="24"/>
        </w:rPr>
        <w:t>In the Flow Over a V-Notch Weir experiment, the relationship between water head and flow rate was confirmed, demonstrating that weirs effectively measured open channel flow. The results highlighted that accurately calibrating the weir setup improved flow measurement precision, which was essential for environmental monitoring and water resource management.</w:t>
      </w:r>
    </w:p>
    <w:p w14:paraId="67AE342B" w14:textId="66C9622E" w:rsidR="009D2648" w:rsidRPr="009D2648" w:rsidRDefault="009D2648" w:rsidP="009D2648">
      <w:pPr>
        <w:rPr>
          <w:sz w:val="24"/>
          <w:szCs w:val="24"/>
        </w:rPr>
      </w:pPr>
      <w:r w:rsidRPr="009D2648">
        <w:rPr>
          <w:sz w:val="24"/>
          <w:szCs w:val="24"/>
        </w:rPr>
        <w:t xml:space="preserve">The Flow Meter Demonstration experiment </w:t>
      </w:r>
      <w:r>
        <w:rPr>
          <w:sz w:val="24"/>
          <w:szCs w:val="24"/>
        </w:rPr>
        <w:t>showed</w:t>
      </w:r>
      <w:r w:rsidRPr="009D2648">
        <w:rPr>
          <w:sz w:val="24"/>
          <w:szCs w:val="24"/>
        </w:rPr>
        <w:t xml:space="preserve"> the differences among flow meters, showing that different types such as Venturi, orifice, and turbine meters offered varying levels of </w:t>
      </w:r>
      <w:r w:rsidRPr="009D2648">
        <w:rPr>
          <w:sz w:val="24"/>
          <w:szCs w:val="24"/>
        </w:rPr>
        <w:t>accuracy depending</w:t>
      </w:r>
      <w:r w:rsidRPr="009D2648">
        <w:rPr>
          <w:sz w:val="24"/>
          <w:szCs w:val="24"/>
        </w:rPr>
        <w:t xml:space="preserve"> on </w:t>
      </w:r>
      <w:r w:rsidRPr="009D2648">
        <w:rPr>
          <w:sz w:val="24"/>
          <w:szCs w:val="24"/>
        </w:rPr>
        <w:t>the flow</w:t>
      </w:r>
      <w:r w:rsidRPr="009D2648">
        <w:rPr>
          <w:sz w:val="24"/>
          <w:szCs w:val="24"/>
        </w:rPr>
        <w:t xml:space="preserve"> conditions. This experiment </w:t>
      </w:r>
      <w:r>
        <w:rPr>
          <w:sz w:val="24"/>
          <w:szCs w:val="24"/>
        </w:rPr>
        <w:t>proved</w:t>
      </w:r>
      <w:r w:rsidRPr="009D2648">
        <w:rPr>
          <w:sz w:val="24"/>
          <w:szCs w:val="24"/>
        </w:rPr>
        <w:t xml:space="preserve"> the importance of selecting the appropriate flow meter for specific industrial applications, where accuracy and reliability were critical</w:t>
      </w:r>
    </w:p>
    <w:p w14:paraId="21CBECBE" w14:textId="107AC824" w:rsidR="009D2648" w:rsidRPr="009D2648" w:rsidRDefault="009D2648" w:rsidP="009D2648">
      <w:pPr>
        <w:rPr>
          <w:sz w:val="24"/>
          <w:szCs w:val="24"/>
        </w:rPr>
      </w:pPr>
      <w:r w:rsidRPr="009D2648">
        <w:rPr>
          <w:sz w:val="24"/>
          <w:szCs w:val="24"/>
        </w:rPr>
        <w:t>In the Fluid Flow in Pipes of Different Diameters experiment, the observed data validated the principles of fluid continuity and Bernoulli’s equation. The results showed that changes in pipe diameter</w:t>
      </w:r>
      <w:r>
        <w:rPr>
          <w:sz w:val="24"/>
          <w:szCs w:val="24"/>
        </w:rPr>
        <w:t>s</w:t>
      </w:r>
      <w:r w:rsidRPr="009D2648">
        <w:rPr>
          <w:sz w:val="24"/>
          <w:szCs w:val="24"/>
        </w:rPr>
        <w:t xml:space="preserve"> significantly affected velocity and pressure, with pressure losses occurring in sections where the diameter was reduced. This emphasized the importance of careful design in piping networks to manage flow rates and minimize energy loss, which was essential in industrial fluid transport systems.</w:t>
      </w:r>
    </w:p>
    <w:p w14:paraId="45556FA1" w14:textId="112BFC99" w:rsidR="009D2648" w:rsidRDefault="009D2648" w:rsidP="009D2648">
      <w:pPr>
        <w:rPr>
          <w:sz w:val="24"/>
          <w:szCs w:val="24"/>
        </w:rPr>
      </w:pPr>
      <w:r w:rsidRPr="009D2648">
        <w:rPr>
          <w:sz w:val="24"/>
          <w:szCs w:val="24"/>
        </w:rPr>
        <w:t>Overall, these experiments</w:t>
      </w:r>
      <w:r>
        <w:rPr>
          <w:sz w:val="24"/>
          <w:szCs w:val="24"/>
        </w:rPr>
        <w:t xml:space="preserve"> asserted the</w:t>
      </w:r>
      <w:r w:rsidRPr="009D2648">
        <w:rPr>
          <w:sz w:val="24"/>
          <w:szCs w:val="24"/>
        </w:rPr>
        <w:t xml:space="preserve"> fundamental</w:t>
      </w:r>
      <w:r w:rsidRPr="009D2648">
        <w:rPr>
          <w:sz w:val="24"/>
          <w:szCs w:val="24"/>
        </w:rPr>
        <w:t xml:space="preserve"> principles of fluid mechanics and provided practical experience in fluid measurement techniques. </w:t>
      </w:r>
    </w:p>
    <w:p w14:paraId="46D6D644" w14:textId="0754B824" w:rsidR="009D2648" w:rsidRDefault="009D2648" w:rsidP="009D2648">
      <w:pPr>
        <w:rPr>
          <w:b/>
          <w:bCs/>
          <w:sz w:val="32"/>
          <w:szCs w:val="32"/>
          <w:u w:val="single"/>
        </w:rPr>
      </w:pPr>
      <w:r>
        <w:rPr>
          <w:b/>
          <w:bCs/>
          <w:sz w:val="32"/>
          <w:szCs w:val="32"/>
          <w:u w:val="single"/>
        </w:rPr>
        <w:t>REFERENCES</w:t>
      </w:r>
    </w:p>
    <w:p w14:paraId="54FA54B1" w14:textId="70B1C15E" w:rsidR="000835F5" w:rsidRPr="000835F5" w:rsidRDefault="000835F5" w:rsidP="000835F5">
      <w:pPr>
        <w:rPr>
          <w:b/>
          <w:bCs/>
          <w:sz w:val="24"/>
          <w:szCs w:val="24"/>
        </w:rPr>
      </w:pPr>
      <w:r w:rsidRPr="000835F5">
        <w:rPr>
          <w:b/>
          <w:bCs/>
          <w:sz w:val="24"/>
          <w:szCs w:val="24"/>
        </w:rPr>
        <w:t>1.</w:t>
      </w:r>
      <w:r w:rsidRPr="000835F5">
        <w:rPr>
          <w:b/>
          <w:bCs/>
          <w:sz w:val="24"/>
          <w:szCs w:val="24"/>
        </w:rPr>
        <w:t>Flow Over a V-Notch Weir:</w:t>
      </w:r>
    </w:p>
    <w:p w14:paraId="228FE08C" w14:textId="77777777" w:rsidR="000835F5" w:rsidRPr="000835F5" w:rsidRDefault="000835F5" w:rsidP="000835F5">
      <w:pPr>
        <w:numPr>
          <w:ilvl w:val="0"/>
          <w:numId w:val="4"/>
        </w:numPr>
        <w:rPr>
          <w:sz w:val="24"/>
          <w:szCs w:val="24"/>
        </w:rPr>
      </w:pPr>
      <w:r w:rsidRPr="000835F5">
        <w:rPr>
          <w:sz w:val="24"/>
          <w:szCs w:val="24"/>
        </w:rPr>
        <w:t xml:space="preserve">Rouse, H. (1950). </w:t>
      </w:r>
      <w:r w:rsidRPr="000835F5">
        <w:rPr>
          <w:i/>
          <w:iCs/>
          <w:sz w:val="24"/>
          <w:szCs w:val="24"/>
        </w:rPr>
        <w:t>Engineering Hydraulics.</w:t>
      </w:r>
      <w:r w:rsidRPr="000835F5">
        <w:rPr>
          <w:sz w:val="24"/>
          <w:szCs w:val="24"/>
        </w:rPr>
        <w:t xml:space="preserve"> New York: Wiley.</w:t>
      </w:r>
    </w:p>
    <w:p w14:paraId="04A610F6" w14:textId="77777777" w:rsidR="000835F5" w:rsidRDefault="000835F5" w:rsidP="000835F5">
      <w:pPr>
        <w:numPr>
          <w:ilvl w:val="0"/>
          <w:numId w:val="4"/>
        </w:numPr>
        <w:rPr>
          <w:sz w:val="24"/>
          <w:szCs w:val="24"/>
        </w:rPr>
      </w:pPr>
      <w:r w:rsidRPr="000835F5">
        <w:rPr>
          <w:sz w:val="24"/>
          <w:szCs w:val="24"/>
        </w:rPr>
        <w:t xml:space="preserve">Bos, M. G. (1989). </w:t>
      </w:r>
      <w:r w:rsidRPr="000835F5">
        <w:rPr>
          <w:i/>
          <w:iCs/>
          <w:sz w:val="24"/>
          <w:szCs w:val="24"/>
        </w:rPr>
        <w:t>Discharge Measurement Structures.</w:t>
      </w:r>
      <w:r w:rsidRPr="000835F5">
        <w:rPr>
          <w:sz w:val="24"/>
          <w:szCs w:val="24"/>
        </w:rPr>
        <w:t xml:space="preserve"> International Institute for Land Reclamation and Improvement.</w:t>
      </w:r>
    </w:p>
    <w:p w14:paraId="070A52AC" w14:textId="5776A79A" w:rsidR="000835F5" w:rsidRPr="000835F5" w:rsidRDefault="000835F5" w:rsidP="000835F5">
      <w:pPr>
        <w:numPr>
          <w:ilvl w:val="0"/>
          <w:numId w:val="4"/>
        </w:numPr>
        <w:rPr>
          <w:sz w:val="24"/>
          <w:szCs w:val="24"/>
        </w:rPr>
      </w:pPr>
      <w:r>
        <w:rPr>
          <w:sz w:val="24"/>
          <w:szCs w:val="24"/>
        </w:rPr>
        <w:t>Flow Over a V-Notch (LAB MANUAL).</w:t>
      </w:r>
    </w:p>
    <w:p w14:paraId="26BA48DB" w14:textId="0F944316" w:rsidR="000835F5" w:rsidRPr="000835F5" w:rsidRDefault="000835F5" w:rsidP="000835F5">
      <w:pPr>
        <w:rPr>
          <w:b/>
          <w:bCs/>
        </w:rPr>
      </w:pPr>
      <w:r w:rsidRPr="000835F5">
        <w:rPr>
          <w:b/>
          <w:bCs/>
          <w:sz w:val="24"/>
          <w:szCs w:val="24"/>
        </w:rPr>
        <w:t>2.</w:t>
      </w:r>
      <w:r w:rsidRPr="000835F5">
        <w:rPr>
          <w:rFonts w:ascii="Times New Roman" w:eastAsia="Times New Roman" w:hAnsi="Times New Roman" w:cs="Times New Roman"/>
          <w:b/>
          <w:bCs/>
          <w:sz w:val="24"/>
          <w:szCs w:val="24"/>
        </w:rPr>
        <w:t xml:space="preserve"> </w:t>
      </w:r>
      <w:r w:rsidRPr="000835F5">
        <w:rPr>
          <w:b/>
          <w:bCs/>
        </w:rPr>
        <w:t>Flow Meter Demonstration:</w:t>
      </w:r>
    </w:p>
    <w:p w14:paraId="5389B114" w14:textId="77777777" w:rsidR="000835F5" w:rsidRPr="000835F5" w:rsidRDefault="000835F5" w:rsidP="000835F5">
      <w:pPr>
        <w:numPr>
          <w:ilvl w:val="0"/>
          <w:numId w:val="6"/>
        </w:numPr>
        <w:rPr>
          <w:sz w:val="24"/>
          <w:szCs w:val="24"/>
        </w:rPr>
      </w:pPr>
      <w:r w:rsidRPr="000835F5">
        <w:rPr>
          <w:sz w:val="24"/>
          <w:szCs w:val="24"/>
        </w:rPr>
        <w:t xml:space="preserve">Miller, R. W. (1996). </w:t>
      </w:r>
      <w:r w:rsidRPr="000835F5">
        <w:rPr>
          <w:i/>
          <w:iCs/>
          <w:sz w:val="24"/>
          <w:szCs w:val="24"/>
        </w:rPr>
        <w:t>Flow Measurement Engineering Handbook</w:t>
      </w:r>
      <w:r w:rsidRPr="000835F5">
        <w:rPr>
          <w:sz w:val="24"/>
          <w:szCs w:val="24"/>
        </w:rPr>
        <w:t xml:space="preserve"> (3rd ed.). McGraw-Hill.</w:t>
      </w:r>
    </w:p>
    <w:p w14:paraId="645B3CF5" w14:textId="77777777" w:rsidR="000835F5" w:rsidRDefault="000835F5" w:rsidP="000835F5">
      <w:pPr>
        <w:numPr>
          <w:ilvl w:val="0"/>
          <w:numId w:val="6"/>
        </w:numPr>
        <w:rPr>
          <w:sz w:val="24"/>
          <w:szCs w:val="24"/>
        </w:rPr>
      </w:pPr>
      <w:r w:rsidRPr="000835F5">
        <w:rPr>
          <w:sz w:val="24"/>
          <w:szCs w:val="24"/>
        </w:rPr>
        <w:t xml:space="preserve">Spink, D. M. (2002). </w:t>
      </w:r>
      <w:r w:rsidRPr="000835F5">
        <w:rPr>
          <w:i/>
          <w:iCs/>
          <w:sz w:val="24"/>
          <w:szCs w:val="24"/>
        </w:rPr>
        <w:t>Principles and Practice of Flow Meter Engineering.</w:t>
      </w:r>
      <w:r w:rsidRPr="000835F5">
        <w:rPr>
          <w:sz w:val="24"/>
          <w:szCs w:val="24"/>
        </w:rPr>
        <w:t xml:space="preserve"> ABB Instrumentation.</w:t>
      </w:r>
    </w:p>
    <w:p w14:paraId="3AB79BE5" w14:textId="23F05EEE" w:rsidR="000835F5" w:rsidRDefault="000835F5" w:rsidP="000835F5">
      <w:pPr>
        <w:numPr>
          <w:ilvl w:val="0"/>
          <w:numId w:val="6"/>
        </w:numPr>
        <w:rPr>
          <w:sz w:val="24"/>
          <w:szCs w:val="24"/>
        </w:rPr>
      </w:pPr>
      <w:r>
        <w:rPr>
          <w:sz w:val="24"/>
          <w:szCs w:val="24"/>
        </w:rPr>
        <w:t>Flow Meter Demonstration (LAB MANUAL).</w:t>
      </w:r>
    </w:p>
    <w:p w14:paraId="2C473845" w14:textId="77777777" w:rsidR="000835F5" w:rsidRDefault="000835F5" w:rsidP="000835F5">
      <w:pPr>
        <w:rPr>
          <w:sz w:val="24"/>
          <w:szCs w:val="24"/>
        </w:rPr>
      </w:pPr>
    </w:p>
    <w:p w14:paraId="30615893" w14:textId="141A9C79" w:rsidR="000835F5" w:rsidRPr="000835F5" w:rsidRDefault="000835F5" w:rsidP="000835F5">
      <w:pPr>
        <w:rPr>
          <w:b/>
          <w:bCs/>
        </w:rPr>
      </w:pPr>
      <w:r>
        <w:rPr>
          <w:b/>
          <w:bCs/>
          <w:sz w:val="24"/>
          <w:szCs w:val="24"/>
        </w:rPr>
        <w:lastRenderedPageBreak/>
        <w:t>3.</w:t>
      </w:r>
      <w:r w:rsidRPr="000835F5">
        <w:rPr>
          <w:rFonts w:ascii="Times New Roman" w:eastAsia="Times New Roman" w:hAnsi="Times New Roman" w:cs="Times New Roman"/>
          <w:b/>
          <w:bCs/>
          <w:sz w:val="24"/>
          <w:szCs w:val="24"/>
        </w:rPr>
        <w:t xml:space="preserve"> </w:t>
      </w:r>
      <w:r w:rsidRPr="000835F5">
        <w:rPr>
          <w:b/>
          <w:bCs/>
        </w:rPr>
        <w:t>Fluid Flow in Pipes of Different Diameters:</w:t>
      </w:r>
    </w:p>
    <w:p w14:paraId="218FBF18" w14:textId="77777777" w:rsidR="000835F5" w:rsidRPr="000835F5" w:rsidRDefault="000835F5" w:rsidP="000835F5">
      <w:pPr>
        <w:numPr>
          <w:ilvl w:val="0"/>
          <w:numId w:val="8"/>
        </w:numPr>
        <w:rPr>
          <w:sz w:val="24"/>
          <w:szCs w:val="24"/>
        </w:rPr>
      </w:pPr>
      <w:r w:rsidRPr="000835F5">
        <w:rPr>
          <w:sz w:val="24"/>
          <w:szCs w:val="24"/>
        </w:rPr>
        <w:t xml:space="preserve">Munson, B. R., Young, D. F., &amp; Okiishi, T. H. (2009). </w:t>
      </w:r>
      <w:r w:rsidRPr="000835F5">
        <w:rPr>
          <w:i/>
          <w:iCs/>
          <w:sz w:val="24"/>
          <w:szCs w:val="24"/>
        </w:rPr>
        <w:t>Fundamentals of Fluid Mechanics.</w:t>
      </w:r>
      <w:r w:rsidRPr="000835F5">
        <w:rPr>
          <w:sz w:val="24"/>
          <w:szCs w:val="24"/>
        </w:rPr>
        <w:t xml:space="preserve"> Wiley.</w:t>
      </w:r>
    </w:p>
    <w:p w14:paraId="22A2BE55" w14:textId="77777777" w:rsidR="000835F5" w:rsidRDefault="000835F5" w:rsidP="000835F5">
      <w:pPr>
        <w:numPr>
          <w:ilvl w:val="0"/>
          <w:numId w:val="8"/>
        </w:numPr>
        <w:rPr>
          <w:sz w:val="24"/>
          <w:szCs w:val="24"/>
        </w:rPr>
      </w:pPr>
      <w:r w:rsidRPr="000835F5">
        <w:rPr>
          <w:sz w:val="24"/>
          <w:szCs w:val="24"/>
        </w:rPr>
        <w:t xml:space="preserve">White, F. M. (2011). </w:t>
      </w:r>
      <w:r w:rsidRPr="000835F5">
        <w:rPr>
          <w:i/>
          <w:iCs/>
          <w:sz w:val="24"/>
          <w:szCs w:val="24"/>
        </w:rPr>
        <w:t>Fluid Mechanics</w:t>
      </w:r>
      <w:r w:rsidRPr="000835F5">
        <w:rPr>
          <w:sz w:val="24"/>
          <w:szCs w:val="24"/>
        </w:rPr>
        <w:t xml:space="preserve"> (7th ed.). McGraw-Hill.</w:t>
      </w:r>
    </w:p>
    <w:p w14:paraId="26AE0191" w14:textId="56706244" w:rsidR="000835F5" w:rsidRPr="000835F5" w:rsidRDefault="000835F5" w:rsidP="000835F5">
      <w:pPr>
        <w:numPr>
          <w:ilvl w:val="0"/>
          <w:numId w:val="8"/>
        </w:numPr>
        <w:rPr>
          <w:sz w:val="24"/>
          <w:szCs w:val="24"/>
        </w:rPr>
      </w:pPr>
      <w:r>
        <w:rPr>
          <w:sz w:val="24"/>
          <w:szCs w:val="24"/>
        </w:rPr>
        <w:t>Fluid Flow in Pipes of Different Diameters (LAB MANUAL)</w:t>
      </w:r>
    </w:p>
    <w:p w14:paraId="003EE927" w14:textId="586C88B6" w:rsidR="000835F5" w:rsidRPr="000835F5" w:rsidRDefault="000835F5" w:rsidP="000835F5">
      <w:pPr>
        <w:rPr>
          <w:sz w:val="24"/>
          <w:szCs w:val="24"/>
        </w:rPr>
      </w:pPr>
    </w:p>
    <w:p w14:paraId="530B83A7" w14:textId="77777777" w:rsidR="000835F5" w:rsidRPr="000835F5" w:rsidRDefault="000835F5" w:rsidP="000835F5">
      <w:pPr>
        <w:ind w:left="720"/>
        <w:rPr>
          <w:sz w:val="24"/>
          <w:szCs w:val="24"/>
        </w:rPr>
      </w:pPr>
    </w:p>
    <w:p w14:paraId="280447BD" w14:textId="1B3E640A" w:rsidR="000835F5" w:rsidRPr="000835F5" w:rsidRDefault="000835F5" w:rsidP="000835F5">
      <w:pPr>
        <w:rPr>
          <w:sz w:val="24"/>
          <w:szCs w:val="24"/>
        </w:rPr>
      </w:pPr>
    </w:p>
    <w:p w14:paraId="36BAFC96" w14:textId="77777777" w:rsidR="009D2648" w:rsidRPr="009D2648" w:rsidRDefault="009D2648" w:rsidP="009D2648">
      <w:pPr>
        <w:rPr>
          <w:b/>
          <w:bCs/>
          <w:sz w:val="32"/>
          <w:szCs w:val="32"/>
          <w:u w:val="single"/>
        </w:rPr>
      </w:pPr>
    </w:p>
    <w:sectPr w:rsidR="009D2648" w:rsidRPr="009D26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FA4BC4"/>
    <w:multiLevelType w:val="hybridMultilevel"/>
    <w:tmpl w:val="A2FC31BA"/>
    <w:lvl w:ilvl="0" w:tplc="2492712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8C2B64"/>
    <w:multiLevelType w:val="multilevel"/>
    <w:tmpl w:val="CAA833A0"/>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F02830"/>
    <w:multiLevelType w:val="multilevel"/>
    <w:tmpl w:val="BDE69A78"/>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F74E77"/>
    <w:multiLevelType w:val="multilevel"/>
    <w:tmpl w:val="D644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1F0ABC"/>
    <w:multiLevelType w:val="multilevel"/>
    <w:tmpl w:val="021C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4C6C01"/>
    <w:multiLevelType w:val="hybridMultilevel"/>
    <w:tmpl w:val="7820F11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75853C4D"/>
    <w:multiLevelType w:val="multilevel"/>
    <w:tmpl w:val="4C4C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1F15F1"/>
    <w:multiLevelType w:val="multilevel"/>
    <w:tmpl w:val="A7805FE8"/>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2402198">
    <w:abstractNumId w:val="0"/>
  </w:num>
  <w:num w:numId="2" w16cid:durableId="360396339">
    <w:abstractNumId w:val="5"/>
  </w:num>
  <w:num w:numId="3" w16cid:durableId="723990979">
    <w:abstractNumId w:val="6"/>
  </w:num>
  <w:num w:numId="4" w16cid:durableId="1837182547">
    <w:abstractNumId w:val="7"/>
  </w:num>
  <w:num w:numId="5" w16cid:durableId="1749107697">
    <w:abstractNumId w:val="3"/>
  </w:num>
  <w:num w:numId="6" w16cid:durableId="59981553">
    <w:abstractNumId w:val="2"/>
  </w:num>
  <w:num w:numId="7" w16cid:durableId="1969821097">
    <w:abstractNumId w:val="4"/>
  </w:num>
  <w:num w:numId="8" w16cid:durableId="1765758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40F"/>
    <w:rsid w:val="000835F5"/>
    <w:rsid w:val="00203EBA"/>
    <w:rsid w:val="002239A6"/>
    <w:rsid w:val="00240506"/>
    <w:rsid w:val="009D2648"/>
    <w:rsid w:val="00DB4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D317"/>
  <w15:chartTrackingRefBased/>
  <w15:docId w15:val="{3682C1F2-52C1-4B92-8984-A450C48CC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440F"/>
    <w:pPr>
      <w:ind w:left="720"/>
      <w:contextualSpacing/>
    </w:pPr>
  </w:style>
  <w:style w:type="paragraph" w:styleId="NormalWeb">
    <w:name w:val="Normal (Web)"/>
    <w:basedOn w:val="Normal"/>
    <w:uiPriority w:val="99"/>
    <w:semiHidden/>
    <w:unhideWhenUsed/>
    <w:rsid w:val="000835F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83097">
      <w:bodyDiv w:val="1"/>
      <w:marLeft w:val="0"/>
      <w:marRight w:val="0"/>
      <w:marTop w:val="0"/>
      <w:marBottom w:val="0"/>
      <w:divBdr>
        <w:top w:val="none" w:sz="0" w:space="0" w:color="auto"/>
        <w:left w:val="none" w:sz="0" w:space="0" w:color="auto"/>
        <w:bottom w:val="none" w:sz="0" w:space="0" w:color="auto"/>
        <w:right w:val="none" w:sz="0" w:space="0" w:color="auto"/>
      </w:divBdr>
    </w:div>
    <w:div w:id="178659617">
      <w:bodyDiv w:val="1"/>
      <w:marLeft w:val="0"/>
      <w:marRight w:val="0"/>
      <w:marTop w:val="0"/>
      <w:marBottom w:val="0"/>
      <w:divBdr>
        <w:top w:val="none" w:sz="0" w:space="0" w:color="auto"/>
        <w:left w:val="none" w:sz="0" w:space="0" w:color="auto"/>
        <w:bottom w:val="none" w:sz="0" w:space="0" w:color="auto"/>
        <w:right w:val="none" w:sz="0" w:space="0" w:color="auto"/>
      </w:divBdr>
    </w:div>
    <w:div w:id="598295418">
      <w:bodyDiv w:val="1"/>
      <w:marLeft w:val="0"/>
      <w:marRight w:val="0"/>
      <w:marTop w:val="0"/>
      <w:marBottom w:val="0"/>
      <w:divBdr>
        <w:top w:val="none" w:sz="0" w:space="0" w:color="auto"/>
        <w:left w:val="none" w:sz="0" w:space="0" w:color="auto"/>
        <w:bottom w:val="none" w:sz="0" w:space="0" w:color="auto"/>
        <w:right w:val="none" w:sz="0" w:space="0" w:color="auto"/>
      </w:divBdr>
    </w:div>
    <w:div w:id="700209826">
      <w:bodyDiv w:val="1"/>
      <w:marLeft w:val="0"/>
      <w:marRight w:val="0"/>
      <w:marTop w:val="0"/>
      <w:marBottom w:val="0"/>
      <w:divBdr>
        <w:top w:val="none" w:sz="0" w:space="0" w:color="auto"/>
        <w:left w:val="none" w:sz="0" w:space="0" w:color="auto"/>
        <w:bottom w:val="none" w:sz="0" w:space="0" w:color="auto"/>
        <w:right w:val="none" w:sz="0" w:space="0" w:color="auto"/>
      </w:divBdr>
    </w:div>
    <w:div w:id="1224681320">
      <w:bodyDiv w:val="1"/>
      <w:marLeft w:val="0"/>
      <w:marRight w:val="0"/>
      <w:marTop w:val="0"/>
      <w:marBottom w:val="0"/>
      <w:divBdr>
        <w:top w:val="none" w:sz="0" w:space="0" w:color="auto"/>
        <w:left w:val="none" w:sz="0" w:space="0" w:color="auto"/>
        <w:bottom w:val="none" w:sz="0" w:space="0" w:color="auto"/>
        <w:right w:val="none" w:sz="0" w:space="0" w:color="auto"/>
      </w:divBdr>
    </w:div>
    <w:div w:id="1730762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337</Words>
  <Characters>1924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Mboti</dc:creator>
  <cp:keywords/>
  <dc:description/>
  <cp:lastModifiedBy>Peter Mboti</cp:lastModifiedBy>
  <cp:revision>1</cp:revision>
  <dcterms:created xsi:type="dcterms:W3CDTF">2024-11-07T07:53:00Z</dcterms:created>
  <dcterms:modified xsi:type="dcterms:W3CDTF">2024-11-07T08:41:00Z</dcterms:modified>
</cp:coreProperties>
</file>