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RestiView Privacy Policy</w:t>
      </w:r>
    </w:p>
    <w:p>
      <w:pPr>
        <w:jc w:val="center"/>
      </w:pPr>
      <w:r>
        <w:rPr>
          <w:rFonts w:ascii="Calibri" w:hAnsi="Calibri"/>
          <w:color w:val="666666"/>
          <w:sz w:val="20"/>
        </w:rPr>
        <w:t>Last updated: 10 April 2026</w:t>
      </w:r>
    </w:p>
    <w:p/>
    <w:p>
      <w:pPr>
        <w:spacing w:after="120"/>
      </w:pPr>
      <w:r>
        <w:rPr>
          <w:rFonts w:ascii="Calibri" w:hAnsi="Calibri"/>
          <w:sz w:val="22"/>
        </w:rPr>
        <w:t>This privacy policy applies between you, the User of this App and Website, and RestiView, the owner and provider of this App and Website. RestiView takes the privacy of your information very seriously. This policy outlines how we collect, use, and protect your data in accordance with applicable data protection laws, including the UK GDPR.</w:t>
      </w:r>
    </w:p>
    <w:p>
      <w:pPr>
        <w:spacing w:before="280" w:after="80"/>
      </w:pPr>
      <w:r>
        <w:rPr>
          <w:rFonts w:ascii="Calibri" w:hAnsi="Calibri"/>
          <w:b/>
          <w:sz w:val="24"/>
        </w:rPr>
        <w:t>1. Definitions</w:t>
      </w:r>
    </w:p>
    <w:p>
      <w:pPr>
        <w:pStyle w:val="ListBullet"/>
        <w:spacing w:after="60"/>
      </w:pPr>
      <w:r>
        <w:rPr>
          <w:rFonts w:ascii="Calibri" w:hAnsi="Calibri"/>
          <w:b/>
          <w:sz w:val="22"/>
        </w:rPr>
        <w:t>Data:</w:t>
      </w:r>
      <w:r>
        <w:rPr>
          <w:rFonts w:ascii="Calibri" w:hAnsi="Calibri"/>
          <w:sz w:val="22"/>
        </w:rPr>
        <w:t xml:space="preserve"> All personal information submitted by you or collected automatically during your use of the App or Website.</w:t>
      </w:r>
    </w:p>
    <w:p>
      <w:pPr>
        <w:pStyle w:val="ListBullet"/>
        <w:spacing w:after="60"/>
      </w:pPr>
      <w:r>
        <w:rPr>
          <w:rFonts w:ascii="Calibri" w:hAnsi="Calibri"/>
          <w:b/>
          <w:sz w:val="22"/>
        </w:rPr>
        <w:t>Data Protection Laws:</w:t>
      </w:r>
      <w:r>
        <w:rPr>
          <w:rFonts w:ascii="Calibri" w:hAnsi="Calibri"/>
          <w:sz w:val="22"/>
        </w:rPr>
        <w:t xml:space="preserve"> Includes the UK GDPR and any applicable national legislation.</w:t>
      </w:r>
    </w:p>
    <w:p>
      <w:pPr>
        <w:pStyle w:val="ListBullet"/>
        <w:spacing w:after="60"/>
      </w:pPr>
      <w:r>
        <w:rPr>
          <w:rFonts w:ascii="Calibri" w:hAnsi="Calibri"/>
          <w:b/>
          <w:sz w:val="22"/>
        </w:rPr>
        <w:t>RestiView, we, or us:</w:t>
      </w:r>
      <w:r>
        <w:rPr>
          <w:rFonts w:ascii="Calibri" w:hAnsi="Calibri"/>
          <w:sz w:val="22"/>
        </w:rPr>
        <w:t xml:space="preserve"> RestiView, based in Newmarket, Suffolk, UK.</w:t>
      </w:r>
    </w:p>
    <w:p>
      <w:pPr>
        <w:pStyle w:val="ListBullet"/>
        <w:spacing w:after="60"/>
      </w:pPr>
      <w:r>
        <w:rPr>
          <w:rFonts w:ascii="Calibri" w:hAnsi="Calibri"/>
          <w:b/>
          <w:sz w:val="22"/>
        </w:rPr>
        <w:t>User or you:</w:t>
      </w:r>
      <w:r>
        <w:rPr>
          <w:rFonts w:ascii="Calibri" w:hAnsi="Calibri"/>
          <w:sz w:val="22"/>
        </w:rPr>
        <w:t xml:space="preserve"> Any individual accessing the App or Website who is not employed by RestiView or providing services to it.</w:t>
      </w:r>
    </w:p>
    <w:p>
      <w:pPr>
        <w:pStyle w:val="ListBullet"/>
        <w:spacing w:after="60"/>
      </w:pPr>
      <w:r>
        <w:rPr>
          <w:rFonts w:ascii="Calibri" w:hAnsi="Calibri"/>
          <w:b/>
          <w:sz w:val="22"/>
        </w:rPr>
        <w:t>App and Website:</w:t>
      </w:r>
      <w:r>
        <w:rPr>
          <w:rFonts w:ascii="Calibri" w:hAnsi="Calibri"/>
          <w:sz w:val="22"/>
        </w:rPr>
        <w:t xml:space="preserve"> The RestiView mobile application and www.restiview.com, including subdomains.</w:t>
      </w:r>
    </w:p>
    <w:p>
      <w:pPr>
        <w:spacing w:before="280" w:after="80"/>
      </w:pPr>
      <w:r>
        <w:rPr>
          <w:rFonts w:ascii="Calibri" w:hAnsi="Calibri"/>
          <w:b/>
          <w:sz w:val="24"/>
        </w:rPr>
        <w:t>2. Scope</w:t>
      </w:r>
    </w:p>
    <w:p>
      <w:pPr>
        <w:spacing w:after="120"/>
      </w:pPr>
      <w:r>
        <w:rPr>
          <w:rFonts w:ascii="Calibri" w:hAnsi="Calibri"/>
          <w:sz w:val="22"/>
        </w:rPr>
        <w:t>This policy applies only to data collected by RestiView through the App and Website. It does not apply to third-party services or external links.</w:t>
      </w:r>
    </w:p>
    <w:p>
      <w:pPr>
        <w:spacing w:before="280" w:after="80"/>
      </w:pPr>
      <w:r>
        <w:rPr>
          <w:rFonts w:ascii="Calibri" w:hAnsi="Calibri"/>
          <w:b/>
          <w:sz w:val="24"/>
        </w:rPr>
        <w:t>3. Data We Collect</w:t>
      </w:r>
    </w:p>
    <w:p>
      <w:pPr>
        <w:spacing w:after="120"/>
      </w:pPr>
      <w:r>
        <w:rPr>
          <w:rFonts w:ascii="Calibri" w:hAnsi="Calibri"/>
          <w:sz w:val="22"/>
        </w:rPr>
        <w:t>We may collect the following types of personal data:</w:t>
      </w:r>
    </w:p>
    <w:p>
      <w:pPr>
        <w:pStyle w:val="ListBullet"/>
        <w:spacing w:after="60"/>
      </w:pPr>
      <w:r>
        <w:rPr>
          <w:rFonts w:ascii="Calibri" w:hAnsi="Calibri"/>
          <w:sz w:val="22"/>
        </w:rPr>
        <w:t>Name</w:t>
      </w:r>
    </w:p>
    <w:p>
      <w:pPr>
        <w:pStyle w:val="ListBullet"/>
        <w:spacing w:after="60"/>
      </w:pPr>
      <w:r>
        <w:rPr>
          <w:rFonts w:ascii="Calibri" w:hAnsi="Calibri"/>
          <w:sz w:val="22"/>
        </w:rPr>
        <w:t>Email address and contact details</w:t>
      </w:r>
    </w:p>
    <w:p>
      <w:pPr>
        <w:pStyle w:val="ListBullet"/>
        <w:spacing w:after="60"/>
      </w:pPr>
      <w:r>
        <w:rPr>
          <w:rFonts w:ascii="Calibri" w:hAnsi="Calibri"/>
          <w:sz w:val="22"/>
        </w:rPr>
        <w:t>Location data (if permission is granted)</w:t>
      </w:r>
    </w:p>
    <w:p>
      <w:pPr>
        <w:pStyle w:val="ListBullet"/>
        <w:spacing w:after="60"/>
      </w:pPr>
      <w:r>
        <w:rPr>
          <w:rFonts w:ascii="Calibri" w:hAnsi="Calibri"/>
          <w:sz w:val="22"/>
        </w:rPr>
        <w:t>Images captured within the app — stored locally on your device and not transmitted to RestiView servers</w:t>
      </w:r>
    </w:p>
    <w:p>
      <w:pPr>
        <w:pStyle w:val="ListBullet"/>
        <w:spacing w:after="60"/>
      </w:pPr>
      <w:r>
        <w:rPr>
          <w:rFonts w:ascii="Calibri" w:hAnsi="Calibri"/>
          <w:sz w:val="22"/>
        </w:rPr>
        <w:t>Device information and usage statistics</w:t>
      </w:r>
    </w:p>
    <w:p>
      <w:pPr>
        <w:pStyle w:val="ListBullet"/>
        <w:spacing w:after="60"/>
      </w:pPr>
      <w:r>
        <w:rPr>
          <w:rFonts w:ascii="Calibri" w:hAnsi="Calibri"/>
          <w:sz w:val="22"/>
        </w:rPr>
        <w:t>Authentication and account data via Firebase</w:t>
      </w:r>
    </w:p>
    <w:p>
      <w:pPr>
        <w:pStyle w:val="ListBullet"/>
        <w:spacing w:after="60"/>
      </w:pPr>
      <w:r>
        <w:rPr>
          <w:rFonts w:ascii="Calibri" w:hAnsi="Calibri"/>
          <w:sz w:val="22"/>
        </w:rPr>
        <w:t>Display name and email address, which may be visible to other users you connect with via the Friends feature</w:t>
      </w:r>
    </w:p>
    <w:p>
      <w:pPr>
        <w:spacing w:before="280" w:after="80"/>
      </w:pPr>
      <w:r>
        <w:rPr>
          <w:rFonts w:ascii="Calibri" w:hAnsi="Calibri"/>
          <w:b/>
          <w:sz w:val="24"/>
        </w:rPr>
        <w:t>4. How We Collect Data</w:t>
      </w:r>
    </w:p>
    <w:p>
      <w:pPr>
        <w:pStyle w:val="ListBullet"/>
        <w:spacing w:after="60"/>
      </w:pPr>
      <w:r>
        <w:rPr>
          <w:rFonts w:ascii="Calibri" w:hAnsi="Calibri"/>
          <w:b/>
          <w:sz w:val="22"/>
        </w:rPr>
        <w:t>Provided by you:</w:t>
      </w:r>
      <w:r>
        <w:rPr>
          <w:rFonts w:ascii="Calibri" w:hAnsi="Calibri"/>
          <w:sz w:val="22"/>
        </w:rPr>
        <w:t xml:space="preserve"> When you register, contact us, or upload content</w:t>
      </w:r>
    </w:p>
    <w:p>
      <w:pPr>
        <w:pStyle w:val="ListBullet"/>
        <w:spacing w:after="60"/>
      </w:pPr>
      <w:r>
        <w:rPr>
          <w:rFonts w:ascii="Calibri" w:hAnsi="Calibri"/>
          <w:b/>
          <w:sz w:val="22"/>
        </w:rPr>
        <w:t>Automatically:</w:t>
      </w:r>
      <w:r>
        <w:rPr>
          <w:rFonts w:ascii="Calibri" w:hAnsi="Calibri"/>
          <w:sz w:val="22"/>
        </w:rPr>
        <w:t xml:space="preserve"> Through app usage, analytics, and device interactions</w:t>
      </w:r>
    </w:p>
    <w:p>
      <w:pPr>
        <w:pStyle w:val="ListBullet"/>
        <w:spacing w:after="60"/>
      </w:pPr>
      <w:r>
        <w:rPr>
          <w:rFonts w:ascii="Calibri" w:hAnsi="Calibri"/>
          <w:b/>
          <w:sz w:val="22"/>
        </w:rPr>
        <w:t>Third-party services:</w:t>
      </w:r>
      <w:r>
        <w:rPr>
          <w:rFonts w:ascii="Calibri" w:hAnsi="Calibri"/>
          <w:sz w:val="22"/>
        </w:rPr>
        <w:t xml:space="preserve"> Firebase Authentication, Firebase Realtime Database, Google Play Services, and Google Places API (used to find nearby restaurants based on your location)</w:t>
      </w:r>
    </w:p>
    <w:p>
      <w:pPr>
        <w:spacing w:before="280" w:after="80"/>
      </w:pPr>
      <w:r>
        <w:rPr>
          <w:rFonts w:ascii="Calibri" w:hAnsi="Calibri"/>
          <w:b/>
          <w:sz w:val="24"/>
        </w:rPr>
        <w:t>5. Use of Data</w:t>
      </w:r>
    </w:p>
    <w:p>
      <w:pPr>
        <w:spacing w:after="120"/>
      </w:pPr>
      <w:r>
        <w:rPr>
          <w:rFonts w:ascii="Calibri" w:hAnsi="Calibri"/>
          <w:sz w:val="22"/>
        </w:rPr>
        <w:t>We use your data to:</w:t>
      </w:r>
    </w:p>
    <w:p>
      <w:pPr>
        <w:pStyle w:val="ListBullet"/>
        <w:spacing w:after="60"/>
      </w:pPr>
      <w:r>
        <w:rPr>
          <w:rFonts w:ascii="Calibri" w:hAnsi="Calibri"/>
          <w:sz w:val="22"/>
        </w:rPr>
        <w:t>Provide and improve app functionality</w:t>
      </w:r>
    </w:p>
    <w:p>
      <w:pPr>
        <w:pStyle w:val="ListBullet"/>
        <w:spacing w:after="60"/>
      </w:pPr>
      <w:r>
        <w:rPr>
          <w:rFonts w:ascii="Calibri" w:hAnsi="Calibri"/>
          <w:sz w:val="22"/>
        </w:rPr>
        <w:t>Authenticate users and manage accounts</w:t>
      </w:r>
    </w:p>
    <w:p>
      <w:pPr>
        <w:pStyle w:val="ListBullet"/>
        <w:spacing w:after="60"/>
      </w:pPr>
      <w:r>
        <w:rPr>
          <w:rFonts w:ascii="Calibri" w:hAnsi="Calibri"/>
          <w:sz w:val="22"/>
        </w:rPr>
        <w:t>Store and retrieve user-generated content</w:t>
      </w:r>
    </w:p>
    <w:p>
      <w:pPr>
        <w:pStyle w:val="ListBullet"/>
        <w:spacing w:after="60"/>
      </w:pPr>
      <w:r>
        <w:rPr>
          <w:rFonts w:ascii="Calibri" w:hAnsi="Calibri"/>
          <w:sz w:val="22"/>
        </w:rPr>
        <w:t>Suggest nearby restaurants based on your location</w:t>
      </w:r>
    </w:p>
    <w:p>
      <w:pPr>
        <w:pStyle w:val="ListBullet"/>
        <w:spacing w:after="60"/>
      </w:pPr>
      <w:r>
        <w:rPr>
          <w:rFonts w:ascii="Calibri" w:hAnsi="Calibri"/>
          <w:sz w:val="22"/>
        </w:rPr>
        <w:t>Enable the Friends feature, allowing users to share restaurant reviews with each other</w:t>
      </w:r>
    </w:p>
    <w:p>
      <w:pPr>
        <w:pStyle w:val="ListBullet"/>
        <w:spacing w:after="60"/>
      </w:pPr>
      <w:r>
        <w:rPr>
          <w:rFonts w:ascii="Calibri" w:hAnsi="Calibri"/>
          <w:sz w:val="22"/>
        </w:rPr>
        <w:t>Respond to support requests</w:t>
      </w:r>
    </w:p>
    <w:p>
      <w:pPr>
        <w:pStyle w:val="ListBullet"/>
        <w:spacing w:after="60"/>
      </w:pPr>
      <w:r>
        <w:rPr>
          <w:rFonts w:ascii="Calibri" w:hAnsi="Calibri"/>
          <w:sz w:val="22"/>
        </w:rPr>
        <w:t>Analyse usage patterns to improve performance</w:t>
      </w:r>
    </w:p>
    <w:p>
      <w:pPr>
        <w:pStyle w:val="ListBullet"/>
        <w:spacing w:after="60"/>
      </w:pPr>
      <w:r>
        <w:rPr>
          <w:rFonts w:ascii="Calibri" w:hAnsi="Calibri"/>
          <w:sz w:val="22"/>
        </w:rPr>
        <w:t>Comply with legal obligations</w:t>
      </w:r>
    </w:p>
    <w:p>
      <w:pPr>
        <w:spacing w:before="280" w:after="80"/>
      </w:pPr>
      <w:r>
        <w:rPr>
          <w:rFonts w:ascii="Calibri" w:hAnsi="Calibri"/>
          <w:b/>
          <w:sz w:val="24"/>
        </w:rPr>
        <w:t>6. Legal Basis for Processing</w:t>
      </w:r>
    </w:p>
    <w:p>
      <w:pPr>
        <w:spacing w:after="120"/>
      </w:pPr>
      <w:r>
        <w:rPr>
          <w:rFonts w:ascii="Calibri" w:hAnsi="Calibri"/>
          <w:sz w:val="22"/>
        </w:rPr>
        <w:t>We process your data under the following legal bases:</w:t>
      </w:r>
    </w:p>
    <w:p>
      <w:pPr>
        <w:pStyle w:val="ListBullet"/>
        <w:spacing w:after="60"/>
      </w:pPr>
      <w:r>
        <w:rPr>
          <w:rFonts w:ascii="Calibri" w:hAnsi="Calibri"/>
          <w:b/>
          <w:sz w:val="22"/>
        </w:rPr>
        <w:t>Consent:</w:t>
      </w:r>
      <w:r>
        <w:rPr>
          <w:rFonts w:ascii="Calibri" w:hAnsi="Calibri"/>
          <w:sz w:val="22"/>
        </w:rPr>
        <w:t xml:space="preserve"> For optional features like location and media access</w:t>
      </w:r>
    </w:p>
    <w:p>
      <w:pPr>
        <w:pStyle w:val="ListBullet"/>
        <w:spacing w:after="60"/>
      </w:pPr>
      <w:r>
        <w:rPr>
          <w:rFonts w:ascii="Calibri" w:hAnsi="Calibri"/>
          <w:b/>
          <w:sz w:val="22"/>
        </w:rPr>
        <w:t>Contract:</w:t>
      </w:r>
      <w:r>
        <w:rPr>
          <w:rFonts w:ascii="Calibri" w:hAnsi="Calibri"/>
          <w:sz w:val="22"/>
        </w:rPr>
        <w:t xml:space="preserve"> To deliver services you've requested</w:t>
      </w:r>
    </w:p>
    <w:p>
      <w:pPr>
        <w:pStyle w:val="ListBullet"/>
        <w:spacing w:after="60"/>
      </w:pPr>
      <w:r>
        <w:rPr>
          <w:rFonts w:ascii="Calibri" w:hAnsi="Calibri"/>
          <w:b/>
          <w:sz w:val="22"/>
        </w:rPr>
        <w:t>Legitimate interests:</w:t>
      </w:r>
      <w:r>
        <w:rPr>
          <w:rFonts w:ascii="Calibri" w:hAnsi="Calibri"/>
          <w:sz w:val="22"/>
        </w:rPr>
        <w:t xml:space="preserve"> For analytics, security, and service improvement</w:t>
      </w:r>
    </w:p>
    <w:p>
      <w:pPr>
        <w:pStyle w:val="ListBullet"/>
        <w:spacing w:after="60"/>
      </w:pPr>
      <w:r>
        <w:rPr>
          <w:rFonts w:ascii="Calibri" w:hAnsi="Calibri"/>
          <w:b/>
          <w:sz w:val="22"/>
        </w:rPr>
        <w:t>Legal compliance:</w:t>
      </w:r>
      <w:r>
        <w:rPr>
          <w:rFonts w:ascii="Calibri" w:hAnsi="Calibri"/>
          <w:sz w:val="22"/>
        </w:rPr>
        <w:t xml:space="preserve"> Where required by law</w:t>
      </w:r>
    </w:p>
    <w:p>
      <w:pPr>
        <w:spacing w:before="280" w:after="80"/>
      </w:pPr>
      <w:r>
        <w:rPr>
          <w:rFonts w:ascii="Calibri" w:hAnsi="Calibri"/>
          <w:b/>
          <w:sz w:val="24"/>
        </w:rPr>
        <w:t>7. Data Security</w:t>
      </w:r>
    </w:p>
    <w:p>
      <w:pPr>
        <w:spacing w:after="120"/>
      </w:pPr>
      <w:r>
        <w:rPr>
          <w:rFonts w:ascii="Calibri" w:hAnsi="Calibri"/>
          <w:sz w:val="22"/>
        </w:rPr>
        <w:t>We implement technical and organisational measures to protect your data:</w:t>
      </w:r>
    </w:p>
    <w:p>
      <w:pPr>
        <w:pStyle w:val="ListBullet"/>
        <w:spacing w:after="60"/>
      </w:pPr>
      <w:r>
        <w:rPr>
          <w:rFonts w:ascii="Calibri" w:hAnsi="Calibri"/>
          <w:sz w:val="22"/>
        </w:rPr>
        <w:t>Secure servers and encrypted connections</w:t>
      </w:r>
    </w:p>
    <w:p>
      <w:pPr>
        <w:pStyle w:val="ListBullet"/>
        <w:spacing w:after="60"/>
      </w:pPr>
      <w:r>
        <w:rPr>
          <w:rFonts w:ascii="Calibri" w:hAnsi="Calibri"/>
          <w:sz w:val="22"/>
        </w:rPr>
        <w:t>Firebase security rules and access controls</w:t>
      </w:r>
    </w:p>
    <w:p>
      <w:pPr>
        <w:pStyle w:val="ListBullet"/>
        <w:spacing w:after="60"/>
      </w:pPr>
      <w:r>
        <w:rPr>
          <w:rFonts w:ascii="Calibri" w:hAnsi="Calibri"/>
          <w:sz w:val="22"/>
        </w:rPr>
        <w:t>Password-protected user accounts</w:t>
      </w:r>
    </w:p>
    <w:p>
      <w:pPr>
        <w:pStyle w:val="ListBullet"/>
        <w:spacing w:after="60"/>
      </w:pPr>
      <w:r>
        <w:rPr>
          <w:rFonts w:ascii="Calibri" w:hAnsi="Calibri"/>
          <w:sz w:val="22"/>
        </w:rPr>
        <w:t>Monitoring for unauthorised access or breaches</w:t>
      </w:r>
    </w:p>
    <w:p>
      <w:pPr>
        <w:spacing w:after="120"/>
      </w:pPr>
      <w:r>
        <w:rPr>
          <w:rFonts w:ascii="Calibri" w:hAnsi="Calibri"/>
          <w:sz w:val="22"/>
        </w:rPr>
        <w:t>Your data may be stored and processed outside the UK or EEA, including in the United States, via Firebase (Google LLC). Google LLC participates in applicable international data transfer frameworks. By using the app you consent to this transfer.</w:t>
      </w:r>
    </w:p>
    <w:p>
      <w:pPr>
        <w:spacing w:after="120"/>
      </w:pPr>
      <w:r>
        <w:rPr>
          <w:rFonts w:ascii="Calibri" w:hAnsi="Calibri"/>
          <w:sz w:val="22"/>
        </w:rPr>
        <w:t>If you suspect misuse or a breach, contact us immediately at RestiView@gmail.com.</w:t>
      </w:r>
    </w:p>
    <w:p>
      <w:pPr>
        <w:spacing w:before="280" w:after="80"/>
      </w:pPr>
      <w:r>
        <w:rPr>
          <w:rFonts w:ascii="Calibri" w:hAnsi="Calibri"/>
          <w:b/>
          <w:sz w:val="24"/>
        </w:rPr>
        <w:t>8. Data Retention</w:t>
      </w:r>
    </w:p>
    <w:p>
      <w:pPr>
        <w:spacing w:after="120"/>
      </w:pPr>
      <w:r>
        <w:rPr>
          <w:rFonts w:ascii="Calibri" w:hAnsi="Calibri"/>
          <w:sz w:val="22"/>
        </w:rPr>
        <w:t>We retain your data only as long as necessary for the purposes outlined in this policy or as required by law. Backup data may persist for legal or regulatory reasons. You may request deletion of your data at any time (see Your Rights below).</w:t>
      </w:r>
    </w:p>
    <w:p>
      <w:pPr>
        <w:spacing w:before="280" w:after="80"/>
      </w:pPr>
      <w:r>
        <w:rPr>
          <w:rFonts w:ascii="Calibri" w:hAnsi="Calibri"/>
          <w:b/>
          <w:sz w:val="24"/>
        </w:rPr>
        <w:t>9. Your Rights</w:t>
      </w:r>
    </w:p>
    <w:p>
      <w:pPr>
        <w:spacing w:after="120"/>
      </w:pPr>
      <w:r>
        <w:rPr>
          <w:rFonts w:ascii="Calibri" w:hAnsi="Calibri"/>
          <w:sz w:val="22"/>
        </w:rPr>
        <w:t>You have the right to:</w:t>
      </w:r>
    </w:p>
    <w:p>
      <w:pPr>
        <w:pStyle w:val="ListBullet"/>
        <w:spacing w:after="60"/>
      </w:pPr>
      <w:r>
        <w:rPr>
          <w:rFonts w:ascii="Calibri" w:hAnsi="Calibri"/>
          <w:sz w:val="22"/>
        </w:rPr>
        <w:t>Access, correct, or delete your data</w:t>
      </w:r>
    </w:p>
    <w:p>
      <w:pPr>
        <w:pStyle w:val="ListBullet"/>
        <w:spacing w:after="60"/>
      </w:pPr>
      <w:r>
        <w:rPr>
          <w:rFonts w:ascii="Calibri" w:hAnsi="Calibri"/>
          <w:sz w:val="22"/>
        </w:rPr>
        <w:t>Restrict or object to processing</w:t>
      </w:r>
    </w:p>
    <w:p>
      <w:pPr>
        <w:pStyle w:val="ListBullet"/>
        <w:spacing w:after="60"/>
      </w:pPr>
      <w:r>
        <w:rPr>
          <w:rFonts w:ascii="Calibri" w:hAnsi="Calibri"/>
          <w:sz w:val="22"/>
        </w:rPr>
        <w:t>Request data portability</w:t>
      </w:r>
    </w:p>
    <w:p>
      <w:pPr>
        <w:pStyle w:val="ListBullet"/>
        <w:spacing w:after="60"/>
      </w:pPr>
      <w:r>
        <w:rPr>
          <w:rFonts w:ascii="Calibri" w:hAnsi="Calibri"/>
          <w:sz w:val="22"/>
        </w:rPr>
        <w:t>Withdraw consent at any time</w:t>
      </w:r>
    </w:p>
    <w:p>
      <w:pPr>
        <w:pStyle w:val="ListBullet"/>
        <w:spacing w:after="60"/>
      </w:pPr>
      <w:r>
        <w:rPr>
          <w:rFonts w:ascii="Calibri" w:hAnsi="Calibri"/>
          <w:sz w:val="22"/>
        </w:rPr>
        <w:t>Delete your account directly within the app via Settings → Delete Account</w:t>
      </w:r>
    </w:p>
    <w:p>
      <w:pPr>
        <w:spacing w:after="120"/>
      </w:pPr>
      <w:r>
        <w:rPr>
          <w:rFonts w:ascii="Calibri" w:hAnsi="Calibri"/>
          <w:sz w:val="22"/>
        </w:rPr>
        <w:t>To exercise these rights, email RestiView@gmail.com. If unsatisfied, you may contact the UK Information Commissioner's Office (ICO) at https://ico.org.uk.</w:t>
      </w:r>
    </w:p>
    <w:p>
      <w:pPr>
        <w:spacing w:before="280" w:after="80"/>
      </w:pPr>
      <w:r>
        <w:rPr>
          <w:rFonts w:ascii="Calibri" w:hAnsi="Calibri"/>
          <w:b/>
          <w:sz w:val="24"/>
        </w:rPr>
        <w:t>10. Children's Privacy</w:t>
      </w:r>
    </w:p>
    <w:p>
      <w:pPr>
        <w:spacing w:after="120"/>
      </w:pPr>
      <w:r>
        <w:rPr>
          <w:rFonts w:ascii="Calibri" w:hAnsi="Calibri"/>
          <w:sz w:val="22"/>
        </w:rPr>
        <w:t>This app is not directed at children under the age of 13. We do not knowingly collect personal data from children. If you believe a child has provided us with personal data, please contact us so we can delete it.</w:t>
      </w:r>
    </w:p>
    <w:p>
      <w:pPr>
        <w:spacing w:before="280" w:after="80"/>
      </w:pPr>
      <w:r>
        <w:rPr>
          <w:rFonts w:ascii="Calibri" w:hAnsi="Calibri"/>
          <w:b/>
          <w:sz w:val="24"/>
        </w:rPr>
        <w:t>11. Third-Party Links</w:t>
      </w:r>
    </w:p>
    <w:p>
      <w:pPr>
        <w:spacing w:after="120"/>
      </w:pPr>
      <w:r>
        <w:rPr>
          <w:rFonts w:ascii="Calibri" w:hAnsi="Calibri"/>
          <w:sz w:val="22"/>
        </w:rPr>
        <w:t>Our App and Website may contain links to third-party services. We are not responsible for their privacy practices. Please review their policies before use.</w:t>
      </w:r>
    </w:p>
    <w:p>
      <w:pPr>
        <w:spacing w:before="280" w:after="80"/>
      </w:pPr>
      <w:r>
        <w:rPr>
          <w:rFonts w:ascii="Calibri" w:hAnsi="Calibri"/>
          <w:b/>
          <w:sz w:val="24"/>
        </w:rPr>
        <w:t>12. Business Transfers</w:t>
      </w:r>
    </w:p>
    <w:p>
      <w:pPr>
        <w:spacing w:after="120"/>
      </w:pPr>
      <w:r>
        <w:rPr>
          <w:rFonts w:ascii="Calibri" w:hAnsi="Calibri"/>
          <w:sz w:val="22"/>
        </w:rPr>
        <w:t>If RestiView is sold or merged, your data may be transferred to the new owner under the terms of this policy.</w:t>
      </w:r>
    </w:p>
    <w:p>
      <w:pPr>
        <w:spacing w:before="280" w:after="80"/>
      </w:pPr>
      <w:r>
        <w:rPr>
          <w:rFonts w:ascii="Calibri" w:hAnsi="Calibri"/>
          <w:b/>
          <w:sz w:val="24"/>
        </w:rPr>
        <w:t>13. Changes to This Policy</w:t>
      </w:r>
    </w:p>
    <w:p>
      <w:pPr>
        <w:spacing w:after="120"/>
      </w:pPr>
      <w:r>
        <w:rPr>
          <w:rFonts w:ascii="Calibri" w:hAnsi="Calibri"/>
          <w:sz w:val="22"/>
        </w:rPr>
        <w:t>We may update this policy from time to time. Changes will be posted on our Website and reflected in the App. Continued use indicates acceptance of the revised terms.</w:t>
      </w:r>
    </w:p>
    <w:p>
      <w:pPr>
        <w:spacing w:before="280" w:after="80"/>
      </w:pPr>
      <w:r>
        <w:rPr>
          <w:rFonts w:ascii="Calibri" w:hAnsi="Calibri"/>
          <w:b/>
          <w:sz w:val="24"/>
        </w:rPr>
        <w:t>14. Contact Us</w:t>
      </w:r>
    </w:p>
    <w:p>
      <w:pPr>
        <w:spacing w:after="120"/>
      </w:pPr>
      <w:r>
        <w:rPr>
          <w:rFonts w:ascii="Calibri" w:hAnsi="Calibri"/>
          <w:sz w:val="22"/>
        </w:rPr>
        <w:t>For questions, concerns, or data requests, contact:</w:t>
      </w:r>
    </w:p>
    <w:p>
      <w:pPr>
        <w:spacing w:after="60"/>
      </w:pPr>
      <w:r>
        <w:rPr>
          <w:rFonts w:ascii="Calibri" w:hAnsi="Calibri"/>
          <w:sz w:val="22"/>
        </w:rPr>
        <w:t>RestiView</w:t>
        <w:br/>
      </w:r>
      <w:r>
        <w:rPr>
          <w:rFonts w:ascii="Calibri" w:hAnsi="Calibri"/>
          <w:sz w:val="22"/>
        </w:rPr>
        <w:t>Newmarket, Suffolk, UK</w:t>
        <w:br/>
      </w:r>
      <w:r>
        <w:rPr>
          <w:rFonts w:ascii="Calibri" w:hAnsi="Calibri"/>
          <w:sz w:val="22"/>
        </w:rPr>
        <w:t>RestiView@gmail.com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