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FCF410A" w:rsidR="007B0BD5" w:rsidRDefault="003718EE" w:rsidP="007B0BD5">
      <w:pPr>
        <w:pStyle w:val="NormalWeb"/>
      </w:pPr>
      <w:r>
        <w:rPr>
          <w:rFonts w:ascii="Arial,Bold" w:hAnsi="Arial,Bold"/>
        </w:rPr>
        <w:t>BLE Remote</w:t>
      </w:r>
      <w:r w:rsidR="00E004D0">
        <w:rPr>
          <w:rFonts w:ascii="Arial,Bold" w:hAnsi="Arial,Bold" w:hint="eastAsia"/>
          <w:lang w:eastAsia="ja-JP"/>
        </w:rPr>
        <w:t xml:space="preserve"> Peripheral</w:t>
      </w:r>
    </w:p>
    <w:p w14:paraId="43095E94" w14:textId="41E3F0CC" w:rsidR="00A37764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>So far, we’ve created a BLE-controlled robotic arm and now it’s time to add a second PSoC 6 BLE Pioneer Kit to the system</w:t>
      </w:r>
      <w:r w:rsidR="00DB3174">
        <w:rPr>
          <w:rFonts w:ascii="Arial" w:hAnsi="Arial" w:cs="Arial"/>
        </w:rPr>
        <w:t>,</w:t>
      </w:r>
      <w:r w:rsidR="00DE5C73">
        <w:rPr>
          <w:rFonts w:ascii="Arial" w:hAnsi="Arial" w:cs="Arial"/>
        </w:rPr>
        <w:t xml:space="preserve"> to </w:t>
      </w:r>
      <w:r w:rsidR="007E4ABE">
        <w:rPr>
          <w:rFonts w:ascii="Arial" w:hAnsi="Arial" w:cs="Arial"/>
        </w:rPr>
        <w:t xml:space="preserve">act as a peripheral device and receive commands from the main controller </w:t>
      </w:r>
      <w:r w:rsidR="00DB3174">
        <w:rPr>
          <w:rFonts w:ascii="Arial" w:hAnsi="Arial" w:cs="Arial"/>
        </w:rPr>
        <w:t xml:space="preserve">BLE remote controller </w:t>
      </w:r>
      <w:r w:rsidR="007E4ABE">
        <w:rPr>
          <w:rFonts w:ascii="Arial" w:hAnsi="Arial" w:cs="Arial"/>
        </w:rPr>
        <w:t>board.</w:t>
      </w:r>
      <w:r w:rsidR="00DE5C73">
        <w:rPr>
          <w:rFonts w:ascii="Arial" w:hAnsi="Arial" w:cs="Arial"/>
        </w:rPr>
        <w:t xml:space="preserve">  We’re going to focus just on the </w:t>
      </w:r>
      <w:r w:rsidR="00A37764">
        <w:rPr>
          <w:rFonts w:ascii="Arial" w:hAnsi="Arial" w:cs="Arial"/>
        </w:rPr>
        <w:t xml:space="preserve">receiving </w:t>
      </w:r>
      <w:r w:rsidR="00DE5C73">
        <w:rPr>
          <w:rFonts w:ascii="Arial" w:hAnsi="Arial" w:cs="Arial"/>
        </w:rPr>
        <w:t xml:space="preserve">side of the </w:t>
      </w:r>
      <w:r w:rsidR="007E4ABE">
        <w:rPr>
          <w:rFonts w:ascii="Arial" w:hAnsi="Arial" w:cs="Arial"/>
        </w:rPr>
        <w:t xml:space="preserve">robotic arm </w:t>
      </w:r>
      <w:r w:rsidR="00DE5C73">
        <w:rPr>
          <w:rFonts w:ascii="Arial" w:hAnsi="Arial" w:cs="Arial"/>
        </w:rPr>
        <w:t>system now. So, we’ll start a new project,</w:t>
      </w:r>
      <w:r w:rsidR="007E4ABE">
        <w:rPr>
          <w:rFonts w:ascii="Arial" w:hAnsi="Arial" w:cs="Arial"/>
        </w:rPr>
        <w:t xml:space="preserve"> </w:t>
      </w:r>
      <w:r w:rsidR="00DE5C73">
        <w:rPr>
          <w:rFonts w:ascii="Arial" w:hAnsi="Arial" w:cs="Arial"/>
        </w:rPr>
        <w:t xml:space="preserve">and </w:t>
      </w:r>
      <w:r w:rsidR="007E4ABE">
        <w:rPr>
          <w:rFonts w:ascii="Arial" w:hAnsi="Arial" w:cs="Arial"/>
        </w:rPr>
        <w:t xml:space="preserve">add </w:t>
      </w:r>
      <w:r w:rsidR="00DE5C73">
        <w:rPr>
          <w:rFonts w:ascii="Arial" w:hAnsi="Arial" w:cs="Arial"/>
        </w:rPr>
        <w:t xml:space="preserve">BLE connectivity to </w:t>
      </w:r>
      <w:r w:rsidR="007E4ABE">
        <w:rPr>
          <w:rFonts w:ascii="Arial" w:hAnsi="Arial" w:cs="Arial"/>
        </w:rPr>
        <w:t>be able to receive</w:t>
      </w:r>
      <w:r w:rsidR="00DE5C73">
        <w:rPr>
          <w:rFonts w:ascii="Arial" w:hAnsi="Arial" w:cs="Arial"/>
        </w:rPr>
        <w:t xml:space="preserve"> control signals </w:t>
      </w:r>
      <w:r w:rsidR="007E4ABE">
        <w:rPr>
          <w:rFonts w:ascii="Arial" w:hAnsi="Arial" w:cs="Arial"/>
        </w:rPr>
        <w:t>from the main controller and control the robotic arm.</w:t>
      </w:r>
    </w:p>
    <w:p w14:paraId="3E725426" w14:textId="1FA2606B" w:rsidR="00DD0285" w:rsidRDefault="00DB3174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Again ,f</w:t>
      </w:r>
      <w:r w:rsidR="002804C6">
        <w:rPr>
          <w:rFonts w:ascii="Arial" w:hAnsi="Arial" w:cs="Arial"/>
        </w:rPr>
        <w:t>or</w:t>
      </w:r>
      <w:proofErr w:type="gramEnd"/>
      <w:r w:rsidR="002804C6">
        <w:rPr>
          <w:rFonts w:ascii="Arial" w:hAnsi="Arial" w:cs="Arial"/>
        </w:rPr>
        <w:t xml:space="preserve"> this lesson, you will need </w:t>
      </w:r>
      <w:r w:rsidR="00DE5C73">
        <w:rPr>
          <w:rFonts w:ascii="Arial" w:hAnsi="Arial" w:cs="Arial"/>
        </w:rPr>
        <w:t xml:space="preserve">a second PSoC 6 BLE Pioneer Kit. </w:t>
      </w:r>
      <w:r w:rsidR="00DD0285">
        <w:rPr>
          <w:rFonts w:ascii="Arial" w:hAnsi="Arial" w:cs="Arial"/>
        </w:rPr>
        <w:t xml:space="preserve"> </w:t>
      </w:r>
      <w:r w:rsidR="00A37764">
        <w:rPr>
          <w:rFonts w:ascii="Arial" w:hAnsi="Arial" w:cs="Arial"/>
        </w:rPr>
        <w:t>We will be setting this kit as a peripheral device, to receive command</w:t>
      </w:r>
      <w:r w:rsidR="007E4ABE">
        <w:rPr>
          <w:rFonts w:ascii="Arial" w:hAnsi="Arial" w:cs="Arial"/>
        </w:rPr>
        <w:t>s</w:t>
      </w:r>
      <w:r w:rsidR="00A37764">
        <w:rPr>
          <w:rFonts w:ascii="Arial" w:hAnsi="Arial" w:cs="Arial"/>
        </w:rPr>
        <w:t xml:space="preserve"> from the main controller. It will be connected to the robot arm, receiving </w:t>
      </w:r>
      <w:proofErr w:type="spellStart"/>
      <w:r w:rsidR="00A37764">
        <w:rPr>
          <w:rFonts w:ascii="Arial" w:hAnsi="Arial" w:cs="Arial"/>
        </w:rPr>
        <w:t>CapSense</w:t>
      </w:r>
      <w:proofErr w:type="spellEnd"/>
      <w:r w:rsidR="00A37764">
        <w:rPr>
          <w:rFonts w:ascii="Arial" w:hAnsi="Arial" w:cs="Arial"/>
        </w:rPr>
        <w:t xml:space="preserve"> data, </w:t>
      </w:r>
      <w:r>
        <w:rPr>
          <w:rFonts w:ascii="Arial" w:hAnsi="Arial" w:cs="Arial"/>
        </w:rPr>
        <w:t xml:space="preserve">and </w:t>
      </w:r>
      <w:r w:rsidR="00A37764">
        <w:rPr>
          <w:rFonts w:ascii="Arial" w:hAnsi="Arial" w:cs="Arial"/>
        </w:rPr>
        <w:t>sensor data to change the positions of the arm from the main controller board.</w:t>
      </w:r>
      <w:r>
        <w:rPr>
          <w:rFonts w:ascii="Arial" w:hAnsi="Arial" w:cs="Arial"/>
        </w:rPr>
        <w:t xml:space="preserve"> I’ll show you how to do that in the following lessons.</w:t>
      </w:r>
      <w:bookmarkStart w:id="0" w:name="_GoBack"/>
      <w:bookmarkEnd w:id="0"/>
    </w:p>
    <w:p w14:paraId="5B472035" w14:textId="463B21A5" w:rsidR="007E4ABE" w:rsidRDefault="007E4AB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 will be using the fundamentals we learned in the previous video to get our BLE peripheral robotic arm system going.</w:t>
      </w:r>
      <w:r w:rsidR="00DB3174">
        <w:rPr>
          <w:rFonts w:ascii="Arial" w:hAnsi="Arial" w:cs="Arial"/>
        </w:rPr>
        <w:t xml:space="preserve"> Instead of using </w:t>
      </w:r>
      <w:proofErr w:type="spellStart"/>
      <w:r w:rsidR="00DB3174">
        <w:rPr>
          <w:rFonts w:ascii="Arial" w:hAnsi="Arial" w:cs="Arial"/>
        </w:rPr>
        <w:t>CySmart</w:t>
      </w:r>
      <w:proofErr w:type="spellEnd"/>
      <w:r w:rsidR="00DB3174">
        <w:rPr>
          <w:rFonts w:ascii="Arial" w:hAnsi="Arial" w:cs="Arial"/>
        </w:rPr>
        <w:t xml:space="preserve"> as the remote controller or central device, we will be using this kit [show kit] to configure the </w:t>
      </w:r>
      <w:proofErr w:type="spellStart"/>
      <w:r w:rsidR="00DB3174">
        <w:rPr>
          <w:rFonts w:ascii="Arial" w:hAnsi="Arial" w:cs="Arial"/>
        </w:rPr>
        <w:t>PSoC</w:t>
      </w:r>
      <w:proofErr w:type="spellEnd"/>
      <w:r w:rsidR="00DB3174">
        <w:rPr>
          <w:rFonts w:ascii="Arial" w:hAnsi="Arial" w:cs="Arial"/>
        </w:rPr>
        <w:t xml:space="preserve"> 6 on here to act as the central device.</w:t>
      </w:r>
    </w:p>
    <w:p w14:paraId="34731D26" w14:textId="104A7E61" w:rsidR="002804C6" w:rsidRDefault="00DE5C7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get </w:t>
      </w:r>
      <w:r w:rsidR="005106A0">
        <w:rPr>
          <w:rFonts w:ascii="Arial" w:hAnsi="Arial" w:cs="Arial"/>
        </w:rPr>
        <w:t>started, let’s create a new project, we’ll call that BLE Remote Peripheral.</w:t>
      </w:r>
    </w:p>
    <w:p w14:paraId="1428ACCE" w14:textId="2A061437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[Create a new project, </w:t>
      </w:r>
      <w:r w:rsidR="002C3A36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  <w:highlight w:val="yellow"/>
        </w:rPr>
        <w:t>dd and configure the BLE Component, show the PDL APIs]</w:t>
      </w:r>
    </w:p>
    <w:p w14:paraId="1FBD8DA9" w14:textId="477861DC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[Explain that for this project, we’ll again dedicate the CM0+ for the BLE functionality and leave the CM4 to do the </w:t>
      </w:r>
      <w:proofErr w:type="spellStart"/>
      <w:r>
        <w:rPr>
          <w:rFonts w:ascii="Arial" w:hAnsi="Arial" w:cs="Arial"/>
          <w:highlight w:val="yellow"/>
        </w:rPr>
        <w:t>CapSense</w:t>
      </w:r>
      <w:proofErr w:type="spellEnd"/>
      <w:r>
        <w:rPr>
          <w:rFonts w:ascii="Arial" w:hAnsi="Arial" w:cs="Arial"/>
          <w:highlight w:val="yellow"/>
        </w:rPr>
        <w:t xml:space="preserve"> functions and what’s to come]</w:t>
      </w:r>
    </w:p>
    <w:p w14:paraId="7987C990" w14:textId="694C9AF0" w:rsidR="00DD0285" w:rsidRPr="00CE49F7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[Add and describe the firmware across the two cores]</w:t>
      </w:r>
    </w:p>
    <w:p w14:paraId="37608F72" w14:textId="220D7680" w:rsidR="002804C6" w:rsidRDefault="00DD0285" w:rsidP="00E0344C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 xml:space="preserve"> </w:t>
      </w:r>
      <w:r w:rsidR="002804C6" w:rsidRPr="00272586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Build and run</w:t>
      </w:r>
      <w:r w:rsidR="002804C6" w:rsidRPr="00272586">
        <w:rPr>
          <w:rFonts w:ascii="Arial" w:hAnsi="Arial" w:cs="Arial"/>
          <w:highlight w:val="yellow"/>
        </w:rPr>
        <w:t>]</w:t>
      </w:r>
    </w:p>
    <w:p w14:paraId="7B309863" w14:textId="40AA5BE1" w:rsidR="00396CAA" w:rsidRDefault="00396CAA" w:rsidP="00396CAA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DD0285">
        <w:rPr>
          <w:rFonts w:ascii="Arial" w:hAnsi="Arial" w:cs="Arial"/>
          <w:highlight w:val="yellow"/>
        </w:rPr>
        <w:t xml:space="preserve">Demo and show how to connect the two PSoC 6 BLE kits and control the robotic arm with the </w:t>
      </w:r>
      <w:proofErr w:type="spellStart"/>
      <w:r w:rsidR="00DD0285">
        <w:rPr>
          <w:rFonts w:ascii="Arial" w:hAnsi="Arial" w:cs="Arial"/>
          <w:highlight w:val="yellow"/>
        </w:rPr>
        <w:t>CapSense</w:t>
      </w:r>
      <w:proofErr w:type="spellEnd"/>
      <w:r w:rsidR="00DD0285">
        <w:rPr>
          <w:rFonts w:ascii="Arial" w:hAnsi="Arial" w:cs="Arial"/>
          <w:highlight w:val="yellow"/>
        </w:rPr>
        <w:t xml:space="preserve"> interface</w:t>
      </w:r>
      <w:r w:rsidRPr="00272586">
        <w:rPr>
          <w:rFonts w:ascii="Arial" w:hAnsi="Arial" w:cs="Arial"/>
          <w:highlight w:val="yellow"/>
        </w:rPr>
        <w:t>]</w:t>
      </w:r>
    </w:p>
    <w:p w14:paraId="467B6E02" w14:textId="464256CD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>a BLE-controlled robotic arm</w:t>
      </w:r>
      <w:r w:rsidR="00BA3C1D">
        <w:rPr>
          <w:rFonts w:ascii="Arial" w:hAnsi="Arial" w:cs="Arial"/>
        </w:rPr>
        <w:t>, setup as a peripheral device</w:t>
      </w:r>
      <w:r w:rsidR="00DD0285">
        <w:rPr>
          <w:rFonts w:ascii="Arial" w:hAnsi="Arial" w:cs="Arial"/>
        </w:rPr>
        <w:t>.</w:t>
      </w:r>
      <w:r w:rsidR="00396CAA">
        <w:rPr>
          <w:rFonts w:ascii="Arial" w:hAnsi="Arial" w:cs="Arial"/>
        </w:rPr>
        <w:t xml:space="preserve">  </w:t>
      </w:r>
      <w:r w:rsidR="00DD0285">
        <w:rPr>
          <w:rFonts w:ascii="Arial" w:hAnsi="Arial" w:cs="Arial"/>
        </w:rPr>
        <w:t xml:space="preserve">Next step, let’s </w:t>
      </w:r>
      <w:r w:rsidR="007E4ABE">
        <w:rPr>
          <w:rFonts w:ascii="Arial" w:hAnsi="Arial" w:cs="Arial"/>
        </w:rPr>
        <w:t>setup the BLE</w:t>
      </w:r>
      <w:r w:rsidR="00BA3C1D">
        <w:rPr>
          <w:rFonts w:ascii="Arial" w:hAnsi="Arial" w:cs="Arial"/>
        </w:rPr>
        <w:t xml:space="preserve"> on the main board, where we will set this as the central device. From this central device, we will send </w:t>
      </w:r>
      <w:proofErr w:type="spellStart"/>
      <w:r w:rsidR="00BA3C1D">
        <w:rPr>
          <w:rFonts w:ascii="Arial" w:hAnsi="Arial" w:cs="Arial"/>
        </w:rPr>
        <w:t>CapSense</w:t>
      </w:r>
      <w:proofErr w:type="spellEnd"/>
      <w:r w:rsidR="00BA3C1D">
        <w:rPr>
          <w:rFonts w:ascii="Arial" w:hAnsi="Arial" w:cs="Arial"/>
        </w:rPr>
        <w:t xml:space="preserve"> commands, and change the position of the arms using </w:t>
      </w:r>
      <w:r w:rsidR="007E4ABE">
        <w:rPr>
          <w:rFonts w:ascii="Arial" w:hAnsi="Arial" w:cs="Arial"/>
        </w:rPr>
        <w:t>the motion sens</w:t>
      </w:r>
      <w:r w:rsidR="002C3A36">
        <w:rPr>
          <w:rFonts w:ascii="Arial" w:hAnsi="Arial" w:cs="Arial"/>
        </w:rPr>
        <w:t>o</w:t>
      </w:r>
      <w:r w:rsidR="007E4ABE">
        <w:rPr>
          <w:rFonts w:ascii="Arial" w:hAnsi="Arial" w:cs="Arial"/>
        </w:rPr>
        <w:t>r</w:t>
      </w:r>
      <w:r w:rsidR="00BA3C1D">
        <w:rPr>
          <w:rFonts w:ascii="Arial" w:hAnsi="Arial" w:cs="Arial"/>
        </w:rPr>
        <w:t xml:space="preserve"> data, and sending these commands and data over BLE to the peripheral device.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1A1AE3"/>
    <w:rsid w:val="00252858"/>
    <w:rsid w:val="00272586"/>
    <w:rsid w:val="002804C6"/>
    <w:rsid w:val="002C3A36"/>
    <w:rsid w:val="002E7746"/>
    <w:rsid w:val="0030120E"/>
    <w:rsid w:val="003718EE"/>
    <w:rsid w:val="00396CAA"/>
    <w:rsid w:val="003A406F"/>
    <w:rsid w:val="00431BF5"/>
    <w:rsid w:val="00477858"/>
    <w:rsid w:val="005029C9"/>
    <w:rsid w:val="005106A0"/>
    <w:rsid w:val="00546E9B"/>
    <w:rsid w:val="00547B48"/>
    <w:rsid w:val="005E4B98"/>
    <w:rsid w:val="005E73E6"/>
    <w:rsid w:val="00600A66"/>
    <w:rsid w:val="00620717"/>
    <w:rsid w:val="006558A0"/>
    <w:rsid w:val="00673A5D"/>
    <w:rsid w:val="006A3522"/>
    <w:rsid w:val="006D0BCB"/>
    <w:rsid w:val="0072767A"/>
    <w:rsid w:val="00765193"/>
    <w:rsid w:val="007B0BD5"/>
    <w:rsid w:val="007D6AD6"/>
    <w:rsid w:val="007E4ABE"/>
    <w:rsid w:val="008B33CB"/>
    <w:rsid w:val="008B7209"/>
    <w:rsid w:val="008D2510"/>
    <w:rsid w:val="009013C0"/>
    <w:rsid w:val="0091410B"/>
    <w:rsid w:val="009854C5"/>
    <w:rsid w:val="009A1A2A"/>
    <w:rsid w:val="009E0645"/>
    <w:rsid w:val="00A072B4"/>
    <w:rsid w:val="00A13116"/>
    <w:rsid w:val="00A26736"/>
    <w:rsid w:val="00A37764"/>
    <w:rsid w:val="00A54CC7"/>
    <w:rsid w:val="00AC3195"/>
    <w:rsid w:val="00AD3D71"/>
    <w:rsid w:val="00B0392E"/>
    <w:rsid w:val="00B223AE"/>
    <w:rsid w:val="00B37780"/>
    <w:rsid w:val="00B66AFF"/>
    <w:rsid w:val="00BA3C1D"/>
    <w:rsid w:val="00C04FC2"/>
    <w:rsid w:val="00C35243"/>
    <w:rsid w:val="00CE49F7"/>
    <w:rsid w:val="00D13311"/>
    <w:rsid w:val="00D41FCB"/>
    <w:rsid w:val="00D7472B"/>
    <w:rsid w:val="00DB10E7"/>
    <w:rsid w:val="00DB3174"/>
    <w:rsid w:val="00DD0285"/>
    <w:rsid w:val="00DE5C73"/>
    <w:rsid w:val="00E004D0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Michiyuki Yoneda</cp:lastModifiedBy>
  <cp:revision>12</cp:revision>
  <dcterms:created xsi:type="dcterms:W3CDTF">2017-07-31T23:56:00Z</dcterms:created>
  <dcterms:modified xsi:type="dcterms:W3CDTF">2018-01-29T22:18:00Z</dcterms:modified>
</cp:coreProperties>
</file>