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780"/>
        <w:gridCol w:w="4950"/>
      </w:tblGrid>
      <w:tr w:rsidR="0079561B" w:rsidRPr="00FD674D" w14:paraId="6FCC455F" w14:textId="77777777" w:rsidTr="00DC6039">
        <w:trPr>
          <w:tblHeader/>
        </w:trPr>
        <w:tc>
          <w:tcPr>
            <w:tcW w:w="9378" w:type="dxa"/>
            <w:gridSpan w:val="3"/>
            <w:shd w:val="clear" w:color="auto" w:fill="BFBFBF"/>
          </w:tcPr>
          <w:p w14:paraId="3431A679" w14:textId="3E5F1739" w:rsidR="0079561B" w:rsidRPr="00FD4652" w:rsidRDefault="0079561B">
            <w:pPr>
              <w:jc w:val="center"/>
              <w:rPr>
                <w:rFonts w:ascii="Times New Roman" w:hAnsi="Times New Roman"/>
                <w:b/>
              </w:rPr>
            </w:pPr>
            <w:r w:rsidRPr="00FD4652">
              <w:rPr>
                <w:rFonts w:ascii="Times New Roman" w:hAnsi="Times New Roman"/>
                <w:b/>
              </w:rPr>
              <w:t xml:space="preserve">VIDEO </w:t>
            </w:r>
            <w:r w:rsidR="00006A43" w:rsidRPr="00FD4652">
              <w:rPr>
                <w:rFonts w:ascii="Times New Roman" w:hAnsi="Times New Roman"/>
                <w:b/>
              </w:rPr>
              <w:t>P6-</w:t>
            </w:r>
            <w:r w:rsidR="00FD4652" w:rsidRPr="00FD4652">
              <w:rPr>
                <w:rFonts w:ascii="Times New Roman" w:hAnsi="Times New Roman"/>
                <w:b/>
              </w:rPr>
              <w:t>2</w:t>
            </w:r>
            <w:r w:rsidR="00006A43" w:rsidRPr="00FD4652">
              <w:rPr>
                <w:rFonts w:ascii="Times New Roman" w:hAnsi="Times New Roman"/>
                <w:b/>
              </w:rPr>
              <w:t>-</w:t>
            </w:r>
            <w:r w:rsidR="00FD4652" w:rsidRPr="00FD4652">
              <w:rPr>
                <w:rFonts w:ascii="Times New Roman" w:hAnsi="Times New Roman"/>
                <w:b/>
              </w:rPr>
              <w:t>4</w:t>
            </w:r>
            <w:r w:rsidR="00792222">
              <w:rPr>
                <w:rFonts w:ascii="Times New Roman" w:hAnsi="Times New Roman"/>
                <w:b/>
              </w:rPr>
              <w:t>b</w:t>
            </w:r>
            <w:r w:rsidR="002406A7" w:rsidRPr="00FD4652">
              <w:rPr>
                <w:rFonts w:ascii="Times New Roman" w:hAnsi="Times New Roman"/>
                <w:b/>
              </w:rPr>
              <w:t>-</w:t>
            </w:r>
            <w:r w:rsidR="00FD4652" w:rsidRPr="00FD4652">
              <w:rPr>
                <w:rFonts w:ascii="Times New Roman" w:hAnsi="Times New Roman"/>
                <w:b/>
              </w:rPr>
              <w:t>KillSwitch</w:t>
            </w:r>
            <w:r w:rsidRPr="00FD4652">
              <w:rPr>
                <w:rFonts w:ascii="Times New Roman" w:hAnsi="Times New Roman"/>
                <w:b/>
              </w:rPr>
              <w:t xml:space="preserve"> Version </w:t>
            </w:r>
            <w:r w:rsidR="00FD4652" w:rsidRPr="00FD4652">
              <w:rPr>
                <w:rFonts w:ascii="Times New Roman" w:hAnsi="Times New Roman"/>
                <w:b/>
              </w:rPr>
              <w:t>2</w:t>
            </w:r>
          </w:p>
        </w:tc>
      </w:tr>
      <w:tr w:rsidR="007E48B4" w:rsidRPr="00FD674D" w14:paraId="454087BE" w14:textId="77777777" w:rsidTr="00DC6039">
        <w:trPr>
          <w:tblHeader/>
        </w:trPr>
        <w:tc>
          <w:tcPr>
            <w:tcW w:w="648" w:type="dxa"/>
            <w:shd w:val="clear" w:color="auto" w:fill="BFBFBF"/>
          </w:tcPr>
          <w:p w14:paraId="43EF2197" w14:textId="77777777" w:rsidR="007E48B4" w:rsidRPr="00FD674D" w:rsidRDefault="007E48B4" w:rsidP="007E48B4">
            <w:pPr>
              <w:pStyle w:val="Heading4"/>
              <w:jc w:val="left"/>
            </w:pPr>
            <w:r w:rsidRPr="00FD674D">
              <w:t>Cell</w:t>
            </w:r>
          </w:p>
        </w:tc>
        <w:tc>
          <w:tcPr>
            <w:tcW w:w="3780" w:type="dxa"/>
            <w:shd w:val="clear" w:color="auto" w:fill="BFBFBF"/>
          </w:tcPr>
          <w:p w14:paraId="47E8779F" w14:textId="77777777" w:rsidR="007E48B4" w:rsidRPr="00FD674D" w:rsidRDefault="00451F96">
            <w:pPr>
              <w:jc w:val="center"/>
              <w:rPr>
                <w:rFonts w:ascii="Times New Roman" w:hAnsi="Times New Roman"/>
                <w:b/>
              </w:rPr>
            </w:pPr>
            <w:r>
              <w:rPr>
                <w:rFonts w:ascii="Times New Roman" w:hAnsi="Times New Roman" w:hint="eastAsia"/>
                <w:b/>
                <w:lang w:eastAsia="ja-JP"/>
              </w:rPr>
              <w:t>Visuals</w:t>
            </w:r>
          </w:p>
        </w:tc>
        <w:tc>
          <w:tcPr>
            <w:tcW w:w="4950" w:type="dxa"/>
            <w:shd w:val="clear" w:color="auto" w:fill="BFBFBF"/>
          </w:tcPr>
          <w:p w14:paraId="3C41D977" w14:textId="77777777" w:rsidR="007E48B4" w:rsidRPr="00FD674D" w:rsidRDefault="007E48B4">
            <w:pPr>
              <w:jc w:val="center"/>
              <w:rPr>
                <w:rFonts w:ascii="Times New Roman" w:hAnsi="Times New Roman"/>
                <w:b/>
              </w:rPr>
            </w:pPr>
            <w:r w:rsidRPr="00FD674D">
              <w:rPr>
                <w:rFonts w:ascii="Times New Roman" w:hAnsi="Times New Roman"/>
                <w:b/>
              </w:rPr>
              <w:t>Audio</w:t>
            </w:r>
          </w:p>
        </w:tc>
      </w:tr>
      <w:tr w:rsidR="00763A75" w:rsidRPr="00FD674D" w14:paraId="4AFA9585" w14:textId="77777777" w:rsidTr="00691E27">
        <w:trPr>
          <w:trHeight w:val="341"/>
        </w:trPr>
        <w:tc>
          <w:tcPr>
            <w:tcW w:w="648" w:type="dxa"/>
          </w:tcPr>
          <w:p w14:paraId="57A451DF" w14:textId="037D6F6B" w:rsidR="007A20EF" w:rsidRPr="00FD674D" w:rsidRDefault="007A20EF">
            <w:pPr>
              <w:rPr>
                <w:rFonts w:ascii="Times New Roman" w:hAnsi="Times New Roman"/>
              </w:rPr>
            </w:pPr>
            <w:r>
              <w:rPr>
                <w:rFonts w:ascii="Times New Roman" w:hAnsi="Times New Roman"/>
              </w:rPr>
              <w:t>1</w:t>
            </w:r>
          </w:p>
        </w:tc>
        <w:tc>
          <w:tcPr>
            <w:tcW w:w="3780" w:type="dxa"/>
          </w:tcPr>
          <w:p w14:paraId="5EC15592" w14:textId="637D7CFD" w:rsidR="00FD1F28" w:rsidRPr="00FD674D" w:rsidRDefault="00FD1F28" w:rsidP="00694E31">
            <w:pPr>
              <w:pStyle w:val="Header"/>
              <w:tabs>
                <w:tab w:val="clear" w:pos="4320"/>
                <w:tab w:val="clear" w:pos="8640"/>
              </w:tabs>
              <w:rPr>
                <w:rFonts w:ascii="Calibri" w:hAnsi="Calibri"/>
                <w:szCs w:val="24"/>
                <w:lang w:eastAsia="ja-JP"/>
              </w:rPr>
            </w:pPr>
          </w:p>
        </w:tc>
        <w:tc>
          <w:tcPr>
            <w:tcW w:w="4950" w:type="dxa"/>
          </w:tcPr>
          <w:p w14:paraId="0EA81AF3" w14:textId="77777777" w:rsidR="00834BD8" w:rsidRDefault="00834BD8" w:rsidP="00834BD8">
            <w:pPr>
              <w:pStyle w:val="NormalWeb"/>
              <w:rPr>
                <w:rFonts w:ascii="Arial" w:hAnsi="Arial" w:cs="Arial"/>
              </w:rPr>
            </w:pPr>
            <w:r>
              <w:rPr>
                <w:rFonts w:ascii="Arial" w:hAnsi="Arial" w:cs="Arial"/>
              </w:rPr>
              <w:t>Welcome back to Cypress Academy, PSoC 6 101.  In the last video I showed you how to use the PSoC digital logic to build a hardware kill switch.</w:t>
            </w:r>
          </w:p>
          <w:p w14:paraId="6661A4C2" w14:textId="076F444F" w:rsidR="008B1E72" w:rsidRPr="00834BD8" w:rsidRDefault="00834BD8" w:rsidP="00834BD8">
            <w:pPr>
              <w:pStyle w:val="NormalWeb"/>
              <w:rPr>
                <w:rFonts w:ascii="Arial" w:hAnsi="Arial" w:cs="Arial"/>
              </w:rPr>
            </w:pPr>
            <w:r>
              <w:rPr>
                <w:rFonts w:ascii="Arial" w:hAnsi="Arial" w:cs="Arial"/>
              </w:rPr>
              <w:t xml:space="preserve">Now let’s add that same kill switch functionality to our BLE-controlled arm project.  In order to do </w:t>
            </w:r>
            <w:proofErr w:type="gramStart"/>
            <w:r>
              <w:rPr>
                <w:rFonts w:ascii="Arial" w:hAnsi="Arial" w:cs="Arial"/>
              </w:rPr>
              <w:t>this</w:t>
            </w:r>
            <w:proofErr w:type="gramEnd"/>
            <w:r>
              <w:rPr>
                <w:rFonts w:ascii="Arial" w:hAnsi="Arial" w:cs="Arial"/>
              </w:rPr>
              <w:t xml:space="preserve"> I'm going to take advantage of the fact that PSoC Creator will let you have two projects open in the same workspace at the same time.  I'm sure that as soon as I said this my friend Greg had the hair stand up on the back of his neck.  He hates having multiple projects open at the same time because it is really, </w:t>
            </w:r>
            <w:proofErr w:type="gramStart"/>
            <w:r>
              <w:rPr>
                <w:rFonts w:ascii="Arial" w:hAnsi="Arial" w:cs="Arial"/>
              </w:rPr>
              <w:t>really easy</w:t>
            </w:r>
            <w:proofErr w:type="gramEnd"/>
            <w:r>
              <w:rPr>
                <w:rFonts w:ascii="Arial" w:hAnsi="Arial" w:cs="Arial"/>
              </w:rPr>
              <w:t xml:space="preserve"> to edit in the wrong place or program the wrong thing. </w:t>
            </w:r>
          </w:p>
        </w:tc>
      </w:tr>
      <w:tr w:rsidR="007053A6" w:rsidRPr="00FD674D" w14:paraId="0BFACF32" w14:textId="77777777" w:rsidTr="00691E27">
        <w:trPr>
          <w:trHeight w:val="341"/>
        </w:trPr>
        <w:tc>
          <w:tcPr>
            <w:tcW w:w="648" w:type="dxa"/>
          </w:tcPr>
          <w:p w14:paraId="05A0CECF" w14:textId="62F22406" w:rsidR="007053A6" w:rsidRDefault="007053A6">
            <w:pPr>
              <w:rPr>
                <w:rFonts w:ascii="Times New Roman" w:hAnsi="Times New Roman"/>
              </w:rPr>
            </w:pPr>
            <w:r>
              <w:rPr>
                <w:rFonts w:ascii="Times New Roman" w:hAnsi="Times New Roman"/>
              </w:rPr>
              <w:t>2</w:t>
            </w:r>
          </w:p>
        </w:tc>
        <w:tc>
          <w:tcPr>
            <w:tcW w:w="3780" w:type="dxa"/>
          </w:tcPr>
          <w:p w14:paraId="4532273E" w14:textId="77777777" w:rsidR="00834BD8" w:rsidRPr="00834BD8" w:rsidRDefault="00834BD8" w:rsidP="00834BD8">
            <w:pPr>
              <w:pStyle w:val="Header"/>
              <w:tabs>
                <w:tab w:val="clear" w:pos="4320"/>
                <w:tab w:val="clear" w:pos="8640"/>
              </w:tabs>
              <w:rPr>
                <w:rFonts w:ascii="Calibri" w:hAnsi="Calibri"/>
                <w:szCs w:val="24"/>
                <w:lang w:eastAsia="ja-JP"/>
              </w:rPr>
            </w:pPr>
            <w:r w:rsidRPr="00834BD8">
              <w:rPr>
                <w:rFonts w:ascii="Calibri" w:hAnsi="Calibri"/>
                <w:szCs w:val="24"/>
                <w:lang w:eastAsia="ja-JP"/>
              </w:rPr>
              <w:t>SCREEN CAPTURE:</w:t>
            </w:r>
          </w:p>
          <w:p w14:paraId="052A9067" w14:textId="3DF7EBE8" w:rsidR="007053A6" w:rsidRPr="00834BD8" w:rsidRDefault="00834BD8" w:rsidP="00834BD8">
            <w:pPr>
              <w:pStyle w:val="Header"/>
              <w:tabs>
                <w:tab w:val="clear" w:pos="4320"/>
                <w:tab w:val="clear" w:pos="8640"/>
              </w:tabs>
              <w:rPr>
                <w:rFonts w:ascii="Calibri" w:hAnsi="Calibri"/>
                <w:szCs w:val="24"/>
                <w:lang w:eastAsia="ja-JP"/>
              </w:rPr>
            </w:pPr>
            <w:r w:rsidRPr="00834BD8">
              <w:rPr>
                <w:rFonts w:ascii="Calibri" w:hAnsi="Calibri"/>
                <w:szCs w:val="24"/>
                <w:lang w:eastAsia="ja-JP"/>
              </w:rPr>
              <w:t xml:space="preserve">     P6-2-4b-KillSwitch_capture1.trec</w:t>
            </w:r>
          </w:p>
        </w:tc>
        <w:tc>
          <w:tcPr>
            <w:tcW w:w="4950" w:type="dxa"/>
          </w:tcPr>
          <w:p w14:paraId="4CF2718B" w14:textId="1655B605" w:rsidR="007053A6" w:rsidRPr="00834BD8" w:rsidRDefault="00834BD8" w:rsidP="00834BD8">
            <w:pPr>
              <w:pStyle w:val="NormalWeb"/>
              <w:rPr>
                <w:rFonts w:ascii="Arial" w:hAnsi="Arial" w:cs="Arial"/>
              </w:rPr>
            </w:pPr>
            <w:r>
              <w:rPr>
                <w:rFonts w:ascii="Arial" w:hAnsi="Arial" w:cs="Arial"/>
              </w:rPr>
              <w:t>Let me show you how this works … if you look in the workspace explorer you will see that I have a bunch of projects in this workspace.  And you may notice that one of these projects is in BOLD… that means that it is the currently active project.  When you click the build or program button this is the project that will be built and programmed</w:t>
            </w:r>
          </w:p>
        </w:tc>
      </w:tr>
      <w:tr w:rsidR="007053A6" w:rsidRPr="00FD674D" w14:paraId="5CD76649" w14:textId="77777777" w:rsidTr="00691E27">
        <w:trPr>
          <w:trHeight w:val="341"/>
        </w:trPr>
        <w:tc>
          <w:tcPr>
            <w:tcW w:w="648" w:type="dxa"/>
          </w:tcPr>
          <w:p w14:paraId="4BA5CAC4" w14:textId="7E5CF06A" w:rsidR="007053A6" w:rsidRDefault="007053A6">
            <w:pPr>
              <w:rPr>
                <w:rFonts w:ascii="Times New Roman" w:hAnsi="Times New Roman"/>
              </w:rPr>
            </w:pPr>
            <w:r>
              <w:rPr>
                <w:rFonts w:ascii="Times New Roman" w:hAnsi="Times New Roman"/>
              </w:rPr>
              <w:t>3</w:t>
            </w:r>
          </w:p>
        </w:tc>
        <w:tc>
          <w:tcPr>
            <w:tcW w:w="3780" w:type="dxa"/>
          </w:tcPr>
          <w:p w14:paraId="3260ADB3" w14:textId="77777777" w:rsidR="007053A6" w:rsidRPr="00FD674D" w:rsidRDefault="007053A6" w:rsidP="00694E31">
            <w:pPr>
              <w:pStyle w:val="Header"/>
              <w:tabs>
                <w:tab w:val="clear" w:pos="4320"/>
                <w:tab w:val="clear" w:pos="8640"/>
              </w:tabs>
              <w:rPr>
                <w:rFonts w:ascii="Calibri" w:hAnsi="Calibri"/>
                <w:szCs w:val="24"/>
                <w:lang w:eastAsia="ja-JP"/>
              </w:rPr>
            </w:pPr>
          </w:p>
        </w:tc>
        <w:tc>
          <w:tcPr>
            <w:tcW w:w="4950" w:type="dxa"/>
          </w:tcPr>
          <w:p w14:paraId="216D66CB" w14:textId="77777777" w:rsidR="00834BD8" w:rsidRDefault="00834BD8" w:rsidP="00834BD8">
            <w:pPr>
              <w:pStyle w:val="NormalWeb"/>
              <w:rPr>
                <w:rFonts w:ascii="Arial" w:hAnsi="Arial" w:cs="Arial"/>
              </w:rPr>
            </w:pPr>
            <w:r>
              <w:rPr>
                <w:rFonts w:ascii="Arial" w:hAnsi="Arial" w:cs="Arial"/>
              </w:rPr>
              <w:t>Many times, I have seen people - including myself - edit in a project and then click program… only to find out that they were editing the wrong project.</w:t>
            </w:r>
          </w:p>
          <w:p w14:paraId="41F48677" w14:textId="56C0591A" w:rsidR="007053A6" w:rsidRPr="00834BD8" w:rsidRDefault="00834BD8" w:rsidP="00834BD8">
            <w:pPr>
              <w:pStyle w:val="NormalWeb"/>
              <w:rPr>
                <w:rFonts w:ascii="Arial" w:hAnsi="Arial" w:cs="Arial"/>
              </w:rPr>
            </w:pPr>
            <w:r>
              <w:rPr>
                <w:rFonts w:ascii="Arial" w:hAnsi="Arial" w:cs="Arial"/>
              </w:rPr>
              <w:t>Here let me show you.</w:t>
            </w:r>
          </w:p>
        </w:tc>
      </w:tr>
      <w:tr w:rsidR="007053A6" w:rsidRPr="00FD674D" w14:paraId="15166195" w14:textId="77777777" w:rsidTr="00691E27">
        <w:trPr>
          <w:trHeight w:val="341"/>
        </w:trPr>
        <w:tc>
          <w:tcPr>
            <w:tcW w:w="648" w:type="dxa"/>
          </w:tcPr>
          <w:p w14:paraId="5CF0AC85" w14:textId="466081F9" w:rsidR="007053A6" w:rsidRDefault="00F023A5">
            <w:pPr>
              <w:rPr>
                <w:rFonts w:ascii="Times New Roman" w:hAnsi="Times New Roman"/>
              </w:rPr>
            </w:pPr>
            <w:r>
              <w:rPr>
                <w:rFonts w:ascii="Times New Roman" w:hAnsi="Times New Roman"/>
              </w:rPr>
              <w:t>4</w:t>
            </w:r>
          </w:p>
        </w:tc>
        <w:tc>
          <w:tcPr>
            <w:tcW w:w="3780" w:type="dxa"/>
          </w:tcPr>
          <w:p w14:paraId="3F13FD53" w14:textId="77777777" w:rsidR="00834BD8" w:rsidRPr="00834BD8" w:rsidRDefault="00834BD8" w:rsidP="00834BD8">
            <w:pPr>
              <w:pStyle w:val="Header"/>
              <w:tabs>
                <w:tab w:val="clear" w:pos="4320"/>
                <w:tab w:val="clear" w:pos="8640"/>
              </w:tabs>
              <w:rPr>
                <w:rFonts w:ascii="Calibri" w:hAnsi="Calibri"/>
                <w:szCs w:val="24"/>
                <w:lang w:eastAsia="ja-JP"/>
              </w:rPr>
            </w:pPr>
            <w:r w:rsidRPr="00834BD8">
              <w:rPr>
                <w:rFonts w:ascii="Calibri" w:hAnsi="Calibri"/>
                <w:szCs w:val="24"/>
                <w:lang w:eastAsia="ja-JP"/>
              </w:rPr>
              <w:t>SCREEN CAPTURE:</w:t>
            </w:r>
          </w:p>
          <w:p w14:paraId="18174761" w14:textId="79F9F7C1" w:rsidR="007053A6" w:rsidRPr="00FD674D" w:rsidRDefault="00834BD8" w:rsidP="00834BD8">
            <w:pPr>
              <w:pStyle w:val="Header"/>
              <w:tabs>
                <w:tab w:val="clear" w:pos="4320"/>
                <w:tab w:val="clear" w:pos="8640"/>
              </w:tabs>
              <w:rPr>
                <w:rFonts w:ascii="Calibri" w:hAnsi="Calibri"/>
                <w:szCs w:val="24"/>
                <w:lang w:eastAsia="ja-JP"/>
              </w:rPr>
            </w:pPr>
            <w:r w:rsidRPr="00834BD8">
              <w:rPr>
                <w:rFonts w:ascii="Calibri" w:hAnsi="Calibri"/>
                <w:szCs w:val="24"/>
                <w:lang w:eastAsia="ja-JP"/>
              </w:rPr>
              <w:t xml:space="preserve">     P6-2-4b-KillSwitch_capture</w:t>
            </w:r>
            <w:r>
              <w:rPr>
                <w:rFonts w:ascii="Calibri" w:hAnsi="Calibri"/>
                <w:szCs w:val="24"/>
                <w:lang w:eastAsia="ja-JP"/>
              </w:rPr>
              <w:t>2</w:t>
            </w:r>
            <w:r w:rsidRPr="00834BD8">
              <w:rPr>
                <w:rFonts w:ascii="Calibri" w:hAnsi="Calibri"/>
                <w:szCs w:val="24"/>
                <w:lang w:eastAsia="ja-JP"/>
              </w:rPr>
              <w:t>.trec</w:t>
            </w:r>
          </w:p>
        </w:tc>
        <w:tc>
          <w:tcPr>
            <w:tcW w:w="4950" w:type="dxa"/>
          </w:tcPr>
          <w:p w14:paraId="7C9A1FB9" w14:textId="77777777" w:rsidR="00834BD8" w:rsidRDefault="00834BD8" w:rsidP="00834BD8">
            <w:pPr>
              <w:pStyle w:val="NormalWeb"/>
              <w:rPr>
                <w:rFonts w:ascii="Arial" w:hAnsi="Arial" w:cs="Arial"/>
              </w:rPr>
            </w:pPr>
            <w:r>
              <w:rPr>
                <w:rFonts w:ascii="Arial" w:hAnsi="Arial" w:cs="Arial"/>
              </w:rPr>
              <w:t>First, right click on the main controller project and pick “set as active project”.  Notice that after a second or two that project becomes bolded.  That means this is the project that will be programmed.</w:t>
            </w:r>
          </w:p>
          <w:p w14:paraId="3FBFF165" w14:textId="77777777" w:rsidR="00834BD8" w:rsidRDefault="00834BD8" w:rsidP="00834BD8">
            <w:pPr>
              <w:pStyle w:val="NormalWeb"/>
              <w:rPr>
                <w:rFonts w:ascii="Arial" w:hAnsi="Arial" w:cs="Arial"/>
              </w:rPr>
            </w:pPr>
            <w:r>
              <w:rPr>
                <w:rFonts w:ascii="Arial" w:hAnsi="Arial" w:cs="Arial"/>
              </w:rPr>
              <w:t xml:space="preserve">Now open the </w:t>
            </w:r>
            <w:proofErr w:type="spellStart"/>
            <w:r>
              <w:rPr>
                <w:rFonts w:ascii="Arial" w:hAnsi="Arial" w:cs="Arial"/>
              </w:rPr>
              <w:t>BasicKillSiwtch</w:t>
            </w:r>
            <w:proofErr w:type="spellEnd"/>
            <w:r>
              <w:rPr>
                <w:rFonts w:ascii="Arial" w:hAnsi="Arial" w:cs="Arial"/>
              </w:rPr>
              <w:t xml:space="preserve"> schematic.  Then open the schematic for your main controller.  Notice the tab for the basic kill switch is somewhat grey.  That means it is NOT - I repeat NOT - the active project.  In fact, any tab that is grey is not the active project… and any tab that is white is part of </w:t>
            </w:r>
            <w:r>
              <w:rPr>
                <w:rFonts w:ascii="Arial" w:hAnsi="Arial" w:cs="Arial"/>
              </w:rPr>
              <w:lastRenderedPageBreak/>
              <w:t>the active project.</w:t>
            </w:r>
          </w:p>
          <w:p w14:paraId="419C8CD4" w14:textId="77777777" w:rsidR="00834BD8" w:rsidRDefault="00834BD8" w:rsidP="00834BD8">
            <w:pPr>
              <w:pStyle w:val="NormalWeb"/>
              <w:rPr>
                <w:rFonts w:ascii="Arial" w:hAnsi="Arial" w:cs="Arial"/>
              </w:rPr>
            </w:pPr>
            <w:r>
              <w:rPr>
                <w:rFonts w:ascii="Arial" w:hAnsi="Arial" w:cs="Arial"/>
              </w:rPr>
              <w:t xml:space="preserve">Notice that if I change the </w:t>
            </w:r>
            <w:proofErr w:type="spellStart"/>
            <w:r>
              <w:rPr>
                <w:rFonts w:ascii="Arial" w:hAnsi="Arial" w:cs="Arial"/>
              </w:rPr>
              <w:t>BasicKillSwitch</w:t>
            </w:r>
            <w:proofErr w:type="spellEnd"/>
            <w:r>
              <w:rPr>
                <w:rFonts w:ascii="Arial" w:hAnsi="Arial" w:cs="Arial"/>
              </w:rPr>
              <w:t xml:space="preserve"> project to be active that the two tabs switch… one goes to white and the other goes to grey.</w:t>
            </w:r>
          </w:p>
          <w:p w14:paraId="501A1EA4" w14:textId="35E3F42E" w:rsidR="007053A6" w:rsidRPr="00834BD8" w:rsidRDefault="00834BD8" w:rsidP="00834BD8">
            <w:pPr>
              <w:pStyle w:val="NormalWeb"/>
              <w:rPr>
                <w:rFonts w:ascii="Arial" w:hAnsi="Arial" w:cs="Arial"/>
              </w:rPr>
            </w:pPr>
            <w:r>
              <w:rPr>
                <w:rFonts w:ascii="Arial" w:hAnsi="Arial" w:cs="Arial"/>
              </w:rPr>
              <w:t xml:space="preserve">The best way to not be confused is to close </w:t>
            </w:r>
            <w:proofErr w:type="gramStart"/>
            <w:r>
              <w:rPr>
                <w:rFonts w:ascii="Arial" w:hAnsi="Arial" w:cs="Arial"/>
              </w:rPr>
              <w:t>all of</w:t>
            </w:r>
            <w:proofErr w:type="gramEnd"/>
            <w:r>
              <w:rPr>
                <w:rFonts w:ascii="Arial" w:hAnsi="Arial" w:cs="Arial"/>
              </w:rPr>
              <w:t xml:space="preserve"> the tabs except for the ones you are using.  You can close a tab by right clicking and choosing close… or by right clicking and selecting close all but this to close all other tabs.</w:t>
            </w:r>
          </w:p>
        </w:tc>
      </w:tr>
      <w:tr w:rsidR="00834BD8" w:rsidRPr="00FD674D" w14:paraId="5EB44FA6" w14:textId="77777777" w:rsidTr="00691E27">
        <w:trPr>
          <w:trHeight w:val="341"/>
        </w:trPr>
        <w:tc>
          <w:tcPr>
            <w:tcW w:w="648" w:type="dxa"/>
          </w:tcPr>
          <w:p w14:paraId="6419F8D7" w14:textId="7F671228" w:rsidR="00834BD8" w:rsidRDefault="00834BD8" w:rsidP="00834BD8">
            <w:pPr>
              <w:rPr>
                <w:rFonts w:ascii="Times New Roman" w:hAnsi="Times New Roman"/>
              </w:rPr>
            </w:pPr>
            <w:r>
              <w:rPr>
                <w:rFonts w:ascii="Times New Roman" w:hAnsi="Times New Roman"/>
              </w:rPr>
              <w:lastRenderedPageBreak/>
              <w:t>5</w:t>
            </w:r>
          </w:p>
        </w:tc>
        <w:tc>
          <w:tcPr>
            <w:tcW w:w="3780" w:type="dxa"/>
          </w:tcPr>
          <w:p w14:paraId="698E7459" w14:textId="77777777" w:rsidR="00834BD8" w:rsidRPr="00834BD8" w:rsidRDefault="00834BD8" w:rsidP="00834BD8">
            <w:pPr>
              <w:pStyle w:val="Header"/>
              <w:tabs>
                <w:tab w:val="clear" w:pos="4320"/>
                <w:tab w:val="clear" w:pos="8640"/>
              </w:tabs>
              <w:rPr>
                <w:rFonts w:ascii="Calibri" w:hAnsi="Calibri"/>
                <w:szCs w:val="24"/>
                <w:lang w:eastAsia="ja-JP"/>
              </w:rPr>
            </w:pPr>
            <w:r w:rsidRPr="00834BD8">
              <w:rPr>
                <w:rFonts w:ascii="Calibri" w:hAnsi="Calibri"/>
                <w:szCs w:val="24"/>
                <w:lang w:eastAsia="ja-JP"/>
              </w:rPr>
              <w:t>SCREEN CAPTURE:</w:t>
            </w:r>
          </w:p>
          <w:p w14:paraId="536C4F1C" w14:textId="32476920" w:rsidR="00834BD8" w:rsidRPr="00FD674D" w:rsidRDefault="00834BD8" w:rsidP="00834BD8">
            <w:pPr>
              <w:pStyle w:val="Header"/>
              <w:tabs>
                <w:tab w:val="clear" w:pos="4320"/>
                <w:tab w:val="clear" w:pos="8640"/>
              </w:tabs>
              <w:rPr>
                <w:rFonts w:ascii="Calibri" w:hAnsi="Calibri"/>
                <w:szCs w:val="24"/>
                <w:lang w:eastAsia="ja-JP"/>
              </w:rPr>
            </w:pPr>
            <w:r w:rsidRPr="00834BD8">
              <w:rPr>
                <w:rFonts w:ascii="Calibri" w:hAnsi="Calibri"/>
                <w:szCs w:val="24"/>
                <w:lang w:eastAsia="ja-JP"/>
              </w:rPr>
              <w:t xml:space="preserve">     P6-2-4b-KillSwitch_capture</w:t>
            </w:r>
            <w:r>
              <w:rPr>
                <w:rFonts w:ascii="Calibri" w:hAnsi="Calibri"/>
                <w:szCs w:val="24"/>
                <w:lang w:eastAsia="ja-JP"/>
              </w:rPr>
              <w:t>3</w:t>
            </w:r>
            <w:r w:rsidRPr="00834BD8">
              <w:rPr>
                <w:rFonts w:ascii="Calibri" w:hAnsi="Calibri"/>
                <w:szCs w:val="24"/>
                <w:lang w:eastAsia="ja-JP"/>
              </w:rPr>
              <w:t>.trec</w:t>
            </w:r>
          </w:p>
        </w:tc>
        <w:tc>
          <w:tcPr>
            <w:tcW w:w="4950" w:type="dxa"/>
          </w:tcPr>
          <w:p w14:paraId="5743A720" w14:textId="77777777" w:rsidR="00834BD8" w:rsidRDefault="00834BD8" w:rsidP="00834BD8">
            <w:pPr>
              <w:pStyle w:val="NormalWeb"/>
              <w:rPr>
                <w:rFonts w:ascii="Arial" w:hAnsi="Arial" w:cs="Arial"/>
              </w:rPr>
            </w:pPr>
            <w:r>
              <w:rPr>
                <w:rFonts w:ascii="Arial" w:hAnsi="Arial" w:cs="Arial"/>
              </w:rPr>
              <w:t xml:space="preserve">Now, open the </w:t>
            </w:r>
            <w:proofErr w:type="spellStart"/>
            <w:r>
              <w:rPr>
                <w:rFonts w:ascii="Arial" w:hAnsi="Arial" w:cs="Arial"/>
              </w:rPr>
              <w:t>BasicKillSwitch</w:t>
            </w:r>
            <w:proofErr w:type="spellEnd"/>
            <w:r>
              <w:rPr>
                <w:rFonts w:ascii="Arial" w:hAnsi="Arial" w:cs="Arial"/>
              </w:rPr>
              <w:t xml:space="preserve"> schematic and the main controller schematic.  Then right click on the main controller project and select set as active.  Now click on the tab for the kill switch schematic… select </w:t>
            </w:r>
            <w:proofErr w:type="gramStart"/>
            <w:r>
              <w:rPr>
                <w:rFonts w:ascii="Arial" w:hAnsi="Arial" w:cs="Arial"/>
              </w:rPr>
              <w:t>all of</w:t>
            </w:r>
            <w:proofErr w:type="gramEnd"/>
            <w:r>
              <w:rPr>
                <w:rFonts w:ascii="Arial" w:hAnsi="Arial" w:cs="Arial"/>
              </w:rPr>
              <w:t xml:space="preserve"> your kill switch hardware and type ctrl-c to copy it to the clip board.</w:t>
            </w:r>
          </w:p>
          <w:p w14:paraId="596F546F" w14:textId="77777777" w:rsidR="00834BD8" w:rsidRDefault="00834BD8" w:rsidP="00834BD8">
            <w:pPr>
              <w:pStyle w:val="NormalWeb"/>
              <w:rPr>
                <w:rFonts w:ascii="Arial" w:hAnsi="Arial" w:cs="Arial"/>
              </w:rPr>
            </w:pPr>
            <w:r>
              <w:rPr>
                <w:rFonts w:ascii="Arial" w:hAnsi="Arial" w:cs="Arial"/>
              </w:rPr>
              <w:t>Then click on the main controller schematic and type ctrl-v to paste and click where you want it to go in the schematic.</w:t>
            </w:r>
          </w:p>
          <w:p w14:paraId="7D23BA70" w14:textId="211860AC" w:rsidR="00834BD8" w:rsidRPr="00834BD8" w:rsidRDefault="00834BD8" w:rsidP="00834BD8">
            <w:pPr>
              <w:pStyle w:val="NormalWeb"/>
              <w:rPr>
                <w:rFonts w:ascii="Arial" w:hAnsi="Arial" w:cs="Arial"/>
              </w:rPr>
            </w:pPr>
            <w:r>
              <w:rPr>
                <w:rFonts w:ascii="Arial" w:hAnsi="Arial" w:cs="Arial"/>
              </w:rPr>
              <w:t>Now close the basic kill switch project so you don't accidentally edit it.</w:t>
            </w:r>
          </w:p>
        </w:tc>
      </w:tr>
      <w:tr w:rsidR="00834BD8" w:rsidRPr="00FD674D" w14:paraId="47EFDE61" w14:textId="77777777" w:rsidTr="00691E27">
        <w:trPr>
          <w:trHeight w:val="341"/>
        </w:trPr>
        <w:tc>
          <w:tcPr>
            <w:tcW w:w="648" w:type="dxa"/>
          </w:tcPr>
          <w:p w14:paraId="0A7C0B73" w14:textId="30308D88" w:rsidR="00834BD8" w:rsidRDefault="00834BD8" w:rsidP="00834BD8">
            <w:pPr>
              <w:rPr>
                <w:rFonts w:ascii="Times New Roman" w:hAnsi="Times New Roman"/>
              </w:rPr>
            </w:pPr>
            <w:r>
              <w:rPr>
                <w:rFonts w:ascii="Times New Roman" w:hAnsi="Times New Roman"/>
              </w:rPr>
              <w:t>6</w:t>
            </w:r>
          </w:p>
        </w:tc>
        <w:tc>
          <w:tcPr>
            <w:tcW w:w="3780" w:type="dxa"/>
          </w:tcPr>
          <w:p w14:paraId="53CFF419" w14:textId="77777777" w:rsidR="00834BD8" w:rsidRPr="00FD674D" w:rsidRDefault="00834BD8" w:rsidP="00834BD8">
            <w:pPr>
              <w:pStyle w:val="Header"/>
              <w:tabs>
                <w:tab w:val="clear" w:pos="4320"/>
                <w:tab w:val="clear" w:pos="8640"/>
              </w:tabs>
              <w:rPr>
                <w:rFonts w:ascii="Calibri" w:hAnsi="Calibri"/>
                <w:szCs w:val="24"/>
                <w:lang w:eastAsia="ja-JP"/>
              </w:rPr>
            </w:pPr>
          </w:p>
        </w:tc>
        <w:tc>
          <w:tcPr>
            <w:tcW w:w="4950" w:type="dxa"/>
          </w:tcPr>
          <w:p w14:paraId="6BD43B32" w14:textId="1E6228E6" w:rsidR="00834BD8" w:rsidRPr="00834BD8" w:rsidRDefault="00834BD8" w:rsidP="00834BD8">
            <w:pPr>
              <w:pStyle w:val="NormalWeb"/>
              <w:rPr>
                <w:rFonts w:ascii="Arial" w:hAnsi="Arial" w:cs="Arial"/>
              </w:rPr>
            </w:pPr>
            <w:r>
              <w:rPr>
                <w:rFonts w:ascii="Arial" w:hAnsi="Arial" w:cs="Arial"/>
              </w:rPr>
              <w:t>It turns out that one of the features of the TCPWM is that you can start and stop the PWM counter using hardware.  Moreover, both the start and stop inputs can be configured as rising or falling edges.</w:t>
            </w:r>
          </w:p>
        </w:tc>
      </w:tr>
      <w:tr w:rsidR="00834BD8" w:rsidRPr="00FD674D" w14:paraId="5195C3C3" w14:textId="77777777" w:rsidTr="00691E27">
        <w:trPr>
          <w:trHeight w:val="341"/>
        </w:trPr>
        <w:tc>
          <w:tcPr>
            <w:tcW w:w="648" w:type="dxa"/>
          </w:tcPr>
          <w:p w14:paraId="41F98127" w14:textId="51B25DC4" w:rsidR="00834BD8" w:rsidRDefault="00834BD8" w:rsidP="00834BD8">
            <w:pPr>
              <w:rPr>
                <w:rFonts w:ascii="Times New Roman" w:hAnsi="Times New Roman"/>
              </w:rPr>
            </w:pPr>
            <w:r>
              <w:rPr>
                <w:rFonts w:ascii="Times New Roman" w:hAnsi="Times New Roman"/>
              </w:rPr>
              <w:t>7</w:t>
            </w:r>
          </w:p>
        </w:tc>
        <w:tc>
          <w:tcPr>
            <w:tcW w:w="3780" w:type="dxa"/>
          </w:tcPr>
          <w:p w14:paraId="76DF7015" w14:textId="77777777" w:rsidR="00834BD8" w:rsidRPr="00834BD8" w:rsidRDefault="00834BD8" w:rsidP="00834BD8">
            <w:pPr>
              <w:pStyle w:val="Header"/>
              <w:tabs>
                <w:tab w:val="clear" w:pos="4320"/>
                <w:tab w:val="clear" w:pos="8640"/>
              </w:tabs>
              <w:rPr>
                <w:rFonts w:ascii="Calibri" w:hAnsi="Calibri"/>
                <w:szCs w:val="24"/>
                <w:lang w:eastAsia="ja-JP"/>
              </w:rPr>
            </w:pPr>
            <w:r w:rsidRPr="00834BD8">
              <w:rPr>
                <w:rFonts w:ascii="Calibri" w:hAnsi="Calibri"/>
                <w:szCs w:val="24"/>
                <w:lang w:eastAsia="ja-JP"/>
              </w:rPr>
              <w:t>SCREEN CAPTURE:</w:t>
            </w:r>
          </w:p>
          <w:p w14:paraId="1BDC9C7F" w14:textId="6B2CD595" w:rsidR="00834BD8" w:rsidRPr="00FD674D" w:rsidRDefault="00834BD8" w:rsidP="00834BD8">
            <w:pPr>
              <w:pStyle w:val="Header"/>
              <w:tabs>
                <w:tab w:val="clear" w:pos="4320"/>
                <w:tab w:val="clear" w:pos="8640"/>
              </w:tabs>
              <w:rPr>
                <w:rFonts w:ascii="Calibri" w:hAnsi="Calibri"/>
                <w:szCs w:val="24"/>
                <w:lang w:eastAsia="ja-JP"/>
              </w:rPr>
            </w:pPr>
            <w:r w:rsidRPr="00834BD8">
              <w:rPr>
                <w:rFonts w:ascii="Calibri" w:hAnsi="Calibri"/>
                <w:szCs w:val="24"/>
                <w:lang w:eastAsia="ja-JP"/>
              </w:rPr>
              <w:t xml:space="preserve">     P6-2-4b-KillSwitch_capture</w:t>
            </w:r>
            <w:r>
              <w:rPr>
                <w:rFonts w:ascii="Calibri" w:hAnsi="Calibri"/>
                <w:szCs w:val="24"/>
                <w:lang w:eastAsia="ja-JP"/>
              </w:rPr>
              <w:t>4</w:t>
            </w:r>
            <w:r w:rsidRPr="00834BD8">
              <w:rPr>
                <w:rFonts w:ascii="Calibri" w:hAnsi="Calibri"/>
                <w:szCs w:val="24"/>
                <w:lang w:eastAsia="ja-JP"/>
              </w:rPr>
              <w:t>.trec</w:t>
            </w:r>
          </w:p>
        </w:tc>
        <w:tc>
          <w:tcPr>
            <w:tcW w:w="4950" w:type="dxa"/>
          </w:tcPr>
          <w:p w14:paraId="18F3A421" w14:textId="77777777" w:rsidR="00834BD8" w:rsidRDefault="00834BD8" w:rsidP="00834BD8">
            <w:pPr>
              <w:pStyle w:val="NormalWeb"/>
              <w:rPr>
                <w:rFonts w:ascii="Arial" w:hAnsi="Arial" w:cs="Arial"/>
              </w:rPr>
            </w:pPr>
            <w:r>
              <w:rPr>
                <w:rFonts w:ascii="Arial" w:hAnsi="Arial" w:cs="Arial"/>
              </w:rPr>
              <w:t xml:space="preserve">To enable a hardware kill and start functionality on the PWMs, we need to double click and configure the PWMs.  Then I’ll click on the advanced </w:t>
            </w:r>
            <w:proofErr w:type="gramStart"/>
            <w:r>
              <w:rPr>
                <w:rFonts w:ascii="Arial" w:hAnsi="Arial" w:cs="Arial"/>
              </w:rPr>
              <w:t>tab, and</w:t>
            </w:r>
            <w:proofErr w:type="gramEnd"/>
            <w:r>
              <w:rPr>
                <w:rFonts w:ascii="Arial" w:hAnsi="Arial" w:cs="Arial"/>
              </w:rPr>
              <w:t xml:space="preserve"> set the kill input to falling edge and start input to rising edge.  Back to the schematic, I can now connect the output of the flip-flop to the kill and start inputs of both PWMs.</w:t>
            </w:r>
          </w:p>
          <w:p w14:paraId="1B5811BA" w14:textId="50C01392" w:rsidR="00834BD8" w:rsidRDefault="00834BD8" w:rsidP="00834BD8">
            <w:pPr>
              <w:pStyle w:val="NormalWeb"/>
              <w:rPr>
                <w:rFonts w:ascii="Arial" w:hAnsi="Arial" w:cs="Arial"/>
              </w:rPr>
            </w:pPr>
            <w:r>
              <w:rPr>
                <w:rFonts w:ascii="Arial" w:hAnsi="Arial" w:cs="Arial"/>
              </w:rPr>
              <w:t xml:space="preserve">Once the schematic is done we need one small change in the main_cm4.c file - specifically to start the </w:t>
            </w:r>
            <w:proofErr w:type="spellStart"/>
            <w:r>
              <w:rPr>
                <w:rFonts w:ascii="Arial" w:hAnsi="Arial" w:cs="Arial"/>
              </w:rPr>
              <w:t>LEDBlink</w:t>
            </w:r>
            <w:proofErr w:type="spellEnd"/>
            <w:r>
              <w:rPr>
                <w:rFonts w:ascii="Arial" w:hAnsi="Arial" w:cs="Arial"/>
              </w:rPr>
              <w:t xml:space="preserve"> PWM… like so.</w:t>
            </w:r>
          </w:p>
          <w:p w14:paraId="796C7A1E" w14:textId="253ABF18" w:rsidR="00834BD8" w:rsidRPr="00834BD8" w:rsidRDefault="00834BD8" w:rsidP="00834BD8">
            <w:pPr>
              <w:pStyle w:val="NormalWeb"/>
              <w:rPr>
                <w:rFonts w:ascii="Arial" w:hAnsi="Arial" w:cs="Arial"/>
              </w:rPr>
            </w:pPr>
            <w:r>
              <w:rPr>
                <w:rFonts w:ascii="Arial" w:hAnsi="Arial" w:cs="Arial"/>
              </w:rPr>
              <w:lastRenderedPageBreak/>
              <w:t xml:space="preserve">Another thing that people tend to forget is to set the pins.  </w:t>
            </w:r>
            <w:proofErr w:type="gramStart"/>
            <w:r>
              <w:rPr>
                <w:rFonts w:ascii="Arial" w:hAnsi="Arial" w:cs="Arial"/>
              </w:rPr>
              <w:t>So</w:t>
            </w:r>
            <w:proofErr w:type="gramEnd"/>
            <w:r>
              <w:rPr>
                <w:rFonts w:ascii="Arial" w:hAnsi="Arial" w:cs="Arial"/>
              </w:rPr>
              <w:t xml:space="preserve"> I'll go back to the DWR, set the pins… then hit the program button.</w:t>
            </w:r>
          </w:p>
        </w:tc>
      </w:tr>
      <w:tr w:rsidR="00834BD8" w:rsidRPr="00FD674D" w14:paraId="307ABD89" w14:textId="77777777" w:rsidTr="00691E27">
        <w:trPr>
          <w:trHeight w:val="341"/>
        </w:trPr>
        <w:tc>
          <w:tcPr>
            <w:tcW w:w="648" w:type="dxa"/>
          </w:tcPr>
          <w:p w14:paraId="432F6FA0" w14:textId="42C40D5B" w:rsidR="00834BD8" w:rsidRDefault="00834BD8" w:rsidP="00834BD8">
            <w:pPr>
              <w:rPr>
                <w:rFonts w:ascii="Times New Roman" w:hAnsi="Times New Roman"/>
              </w:rPr>
            </w:pPr>
            <w:r>
              <w:rPr>
                <w:rFonts w:ascii="Times New Roman" w:hAnsi="Times New Roman"/>
              </w:rPr>
              <w:lastRenderedPageBreak/>
              <w:t>8</w:t>
            </w:r>
          </w:p>
        </w:tc>
        <w:tc>
          <w:tcPr>
            <w:tcW w:w="3780" w:type="dxa"/>
          </w:tcPr>
          <w:p w14:paraId="07812CF0" w14:textId="77777777" w:rsidR="00834BD8" w:rsidRDefault="00834BD8" w:rsidP="00834BD8">
            <w:pPr>
              <w:pStyle w:val="Header"/>
              <w:tabs>
                <w:tab w:val="clear" w:pos="4320"/>
                <w:tab w:val="clear" w:pos="8640"/>
              </w:tabs>
              <w:rPr>
                <w:rFonts w:ascii="Calibri" w:hAnsi="Calibri"/>
                <w:szCs w:val="24"/>
                <w:lang w:eastAsia="ja-JP"/>
              </w:rPr>
            </w:pPr>
            <w:r>
              <w:rPr>
                <w:rFonts w:ascii="Calibri" w:hAnsi="Calibri"/>
                <w:szCs w:val="24"/>
                <w:lang w:eastAsia="ja-JP"/>
              </w:rPr>
              <w:t>VIDEO:</w:t>
            </w:r>
          </w:p>
          <w:p w14:paraId="66AB5856" w14:textId="77777777" w:rsidR="00834BD8" w:rsidRDefault="00834BD8" w:rsidP="00834BD8">
            <w:pPr>
              <w:pStyle w:val="Header"/>
              <w:tabs>
                <w:tab w:val="clear" w:pos="4320"/>
                <w:tab w:val="clear" w:pos="8640"/>
              </w:tabs>
              <w:ind w:left="720"/>
              <w:rPr>
                <w:rFonts w:ascii="Calibri" w:hAnsi="Calibri"/>
                <w:szCs w:val="24"/>
                <w:lang w:eastAsia="ja-JP"/>
              </w:rPr>
            </w:pPr>
            <w:r>
              <w:rPr>
                <w:rFonts w:ascii="Calibri" w:hAnsi="Calibri"/>
                <w:szCs w:val="24"/>
                <w:lang w:eastAsia="ja-JP"/>
              </w:rPr>
              <w:t>Need to see kit reset button, kit LED, robot arm and UART terminal window on the PC screen. M</w:t>
            </w:r>
            <w:bookmarkStart w:id="0" w:name="_GoBack"/>
            <w:bookmarkEnd w:id="0"/>
            <w:r>
              <w:rPr>
                <w:rFonts w:ascii="Calibri" w:hAnsi="Calibri"/>
                <w:szCs w:val="24"/>
                <w:lang w:eastAsia="ja-JP"/>
              </w:rPr>
              <w:t>ay want to do a 2 or 3-way split window shot.</w:t>
            </w:r>
          </w:p>
          <w:p w14:paraId="0EB1E1DC" w14:textId="77777777" w:rsidR="00391096" w:rsidRDefault="00391096" w:rsidP="00834BD8">
            <w:pPr>
              <w:pStyle w:val="Header"/>
              <w:tabs>
                <w:tab w:val="clear" w:pos="4320"/>
                <w:tab w:val="clear" w:pos="8640"/>
              </w:tabs>
              <w:ind w:left="720"/>
              <w:rPr>
                <w:rFonts w:ascii="Calibri" w:hAnsi="Calibri"/>
                <w:szCs w:val="24"/>
                <w:lang w:eastAsia="ja-JP"/>
              </w:rPr>
            </w:pPr>
          </w:p>
          <w:p w14:paraId="0DDA16B5" w14:textId="74FD7BB0" w:rsidR="00391096" w:rsidRPr="00391096" w:rsidRDefault="00391096" w:rsidP="00834BD8">
            <w:pPr>
              <w:pStyle w:val="Header"/>
              <w:tabs>
                <w:tab w:val="clear" w:pos="4320"/>
                <w:tab w:val="clear" w:pos="8640"/>
              </w:tabs>
              <w:ind w:left="720"/>
              <w:rPr>
                <w:rFonts w:ascii="Calibri" w:hAnsi="Calibri"/>
                <w:color w:val="FF0000"/>
                <w:szCs w:val="24"/>
                <w:lang w:eastAsia="ja-JP"/>
              </w:rPr>
            </w:pPr>
            <w:r w:rsidRPr="00391096">
              <w:rPr>
                <w:rFonts w:ascii="Calibri" w:hAnsi="Calibri"/>
                <w:color w:val="FF0000"/>
                <w:szCs w:val="24"/>
                <w:lang w:eastAsia="ja-JP"/>
              </w:rPr>
              <w:t>SCOTT: let me know if you need screen capture of the terminal window here. If so, I need to see the B-roll of the robot moving so that I can try to replicate the same commands.</w:t>
            </w:r>
          </w:p>
        </w:tc>
        <w:tc>
          <w:tcPr>
            <w:tcW w:w="4950" w:type="dxa"/>
          </w:tcPr>
          <w:p w14:paraId="02A5DF78" w14:textId="682C1DB5" w:rsidR="00834BD8" w:rsidRPr="00834BD8" w:rsidRDefault="00834BD8" w:rsidP="00834BD8">
            <w:pPr>
              <w:pStyle w:val="NormalWeb"/>
              <w:rPr>
                <w:rFonts w:ascii="Arial" w:hAnsi="Arial" w:cs="Arial"/>
              </w:rPr>
            </w:pPr>
            <w:r>
              <w:rPr>
                <w:rFonts w:ascii="Arial" w:hAnsi="Arial" w:cs="Arial"/>
              </w:rPr>
              <w:t xml:space="preserve">Now let's try it out… notice that when I reset the controller… that the LED is blinking red…. When I </w:t>
            </w:r>
            <w:proofErr w:type="gramStart"/>
            <w:r>
              <w:rPr>
                <w:rFonts w:ascii="Arial" w:hAnsi="Arial" w:cs="Arial"/>
              </w:rPr>
              <w:t>open up</w:t>
            </w:r>
            <w:proofErr w:type="gramEnd"/>
            <w:r>
              <w:rPr>
                <w:rFonts w:ascii="Arial" w:hAnsi="Arial" w:cs="Arial"/>
              </w:rPr>
              <w:t xml:space="preserve"> the terminal notice that the keys don’t change the position of the robot… excellent.  Then when I click on the hardware switch the blinking red turns off and the green turns on… AND… I can control robot arm with the keys… nice.</w:t>
            </w:r>
          </w:p>
        </w:tc>
      </w:tr>
      <w:tr w:rsidR="00834BD8" w:rsidRPr="00FD674D" w14:paraId="4113154A" w14:textId="77777777" w:rsidTr="00691E27">
        <w:trPr>
          <w:trHeight w:val="341"/>
        </w:trPr>
        <w:tc>
          <w:tcPr>
            <w:tcW w:w="648" w:type="dxa"/>
          </w:tcPr>
          <w:p w14:paraId="39221B81" w14:textId="76413E23" w:rsidR="00834BD8" w:rsidRDefault="00834BD8" w:rsidP="00834BD8">
            <w:pPr>
              <w:rPr>
                <w:rFonts w:ascii="Times New Roman" w:hAnsi="Times New Roman"/>
              </w:rPr>
            </w:pPr>
            <w:r>
              <w:rPr>
                <w:rFonts w:ascii="Times New Roman" w:hAnsi="Times New Roman"/>
              </w:rPr>
              <w:t>9</w:t>
            </w:r>
          </w:p>
        </w:tc>
        <w:tc>
          <w:tcPr>
            <w:tcW w:w="3780" w:type="dxa"/>
          </w:tcPr>
          <w:p w14:paraId="6C85EE90" w14:textId="77777777" w:rsidR="00834BD8" w:rsidRPr="00FD674D" w:rsidRDefault="00834BD8" w:rsidP="00834BD8">
            <w:pPr>
              <w:pStyle w:val="Header"/>
              <w:tabs>
                <w:tab w:val="clear" w:pos="4320"/>
                <w:tab w:val="clear" w:pos="8640"/>
              </w:tabs>
              <w:rPr>
                <w:rFonts w:ascii="Calibri" w:hAnsi="Calibri"/>
                <w:szCs w:val="24"/>
                <w:lang w:eastAsia="ja-JP"/>
              </w:rPr>
            </w:pPr>
          </w:p>
        </w:tc>
        <w:tc>
          <w:tcPr>
            <w:tcW w:w="4950" w:type="dxa"/>
          </w:tcPr>
          <w:p w14:paraId="691E0E2F" w14:textId="76BC0EDF" w:rsidR="00834BD8" w:rsidRPr="006F5C52" w:rsidRDefault="006F5C52" w:rsidP="006F5C52">
            <w:pPr>
              <w:pStyle w:val="NormalWeb"/>
              <w:rPr>
                <w:rFonts w:ascii="Arial" w:hAnsi="Arial" w:cs="Arial"/>
              </w:rPr>
            </w:pPr>
            <w:r>
              <w:rPr>
                <w:rFonts w:ascii="Arial" w:hAnsi="Arial" w:cs="Arial"/>
              </w:rPr>
              <w:t>Now we have our Kill Switch, aka Nicholas Safety Switch, in place. In the next video I will walk through how to use the capacitive sensing interface on the PSoC 6 BLE Pioneer Kit to control the robotic arm with our CapSense technology.</w:t>
            </w:r>
          </w:p>
        </w:tc>
      </w:tr>
      <w:tr w:rsidR="00834BD8" w:rsidRPr="00FD674D" w14:paraId="7D9B439B" w14:textId="77777777" w:rsidTr="00691E27">
        <w:trPr>
          <w:trHeight w:val="341"/>
        </w:trPr>
        <w:tc>
          <w:tcPr>
            <w:tcW w:w="648" w:type="dxa"/>
          </w:tcPr>
          <w:p w14:paraId="1D8319F6" w14:textId="6AAE2C6E" w:rsidR="00834BD8" w:rsidRDefault="00834BD8" w:rsidP="00834BD8">
            <w:pPr>
              <w:rPr>
                <w:rFonts w:ascii="Times New Roman" w:hAnsi="Times New Roman"/>
              </w:rPr>
            </w:pPr>
            <w:r>
              <w:rPr>
                <w:rFonts w:ascii="Times New Roman" w:hAnsi="Times New Roman"/>
              </w:rPr>
              <w:t>10</w:t>
            </w:r>
          </w:p>
        </w:tc>
        <w:tc>
          <w:tcPr>
            <w:tcW w:w="3780" w:type="dxa"/>
          </w:tcPr>
          <w:p w14:paraId="12B11691" w14:textId="77777777" w:rsidR="006F5C52" w:rsidRDefault="006F5C52" w:rsidP="006F5C52">
            <w:pPr>
              <w:rPr>
                <w:rFonts w:ascii="Calibri" w:hAnsi="Calibri"/>
                <w:color w:val="000000"/>
                <w:szCs w:val="24"/>
              </w:rPr>
            </w:pPr>
            <w:r>
              <w:rPr>
                <w:rFonts w:ascii="Calibri" w:hAnsi="Calibri"/>
                <w:color w:val="000000"/>
                <w:szCs w:val="24"/>
              </w:rPr>
              <w:t>TEXT ON SCREEN:</w:t>
            </w:r>
          </w:p>
          <w:p w14:paraId="2EBB7332" w14:textId="77777777" w:rsidR="006F5C52" w:rsidRDefault="006F5C52" w:rsidP="006F5C52">
            <w:pPr>
              <w:rPr>
                <w:rFonts w:ascii="Calibri" w:hAnsi="Calibri"/>
                <w:color w:val="000000"/>
                <w:szCs w:val="24"/>
              </w:rPr>
            </w:pPr>
            <w:r>
              <w:rPr>
                <w:rFonts w:ascii="Calibri" w:hAnsi="Calibri"/>
                <w:color w:val="000000"/>
                <w:szCs w:val="24"/>
              </w:rPr>
              <w:t xml:space="preserve">     Cypress Developer Community</w:t>
            </w:r>
          </w:p>
          <w:p w14:paraId="683F19AE" w14:textId="77777777" w:rsidR="006F5C52" w:rsidRDefault="006F5C52" w:rsidP="006F5C52">
            <w:pPr>
              <w:rPr>
                <w:rFonts w:ascii="Calibri" w:hAnsi="Calibri"/>
                <w:color w:val="000000"/>
                <w:szCs w:val="24"/>
              </w:rPr>
            </w:pPr>
            <w:r>
              <w:rPr>
                <w:rFonts w:ascii="Calibri" w:hAnsi="Calibri"/>
                <w:color w:val="000000"/>
                <w:szCs w:val="24"/>
              </w:rPr>
              <w:t xml:space="preserve">     community.cypress.com</w:t>
            </w:r>
          </w:p>
          <w:p w14:paraId="57C92437" w14:textId="77777777" w:rsidR="006F5C52" w:rsidRDefault="006F5C52" w:rsidP="006F5C52">
            <w:pPr>
              <w:rPr>
                <w:rFonts w:ascii="Calibri" w:hAnsi="Calibri"/>
                <w:color w:val="000000"/>
                <w:szCs w:val="24"/>
              </w:rPr>
            </w:pPr>
          </w:p>
          <w:p w14:paraId="5A7F436C" w14:textId="77777777" w:rsidR="006F5C52" w:rsidRDefault="006F5C52" w:rsidP="006F5C52">
            <w:pPr>
              <w:rPr>
                <w:rFonts w:ascii="Calibri" w:hAnsi="Calibri"/>
                <w:color w:val="000000"/>
                <w:szCs w:val="24"/>
              </w:rPr>
            </w:pPr>
            <w:r>
              <w:rPr>
                <w:rFonts w:ascii="Calibri" w:hAnsi="Calibri"/>
                <w:color w:val="000000"/>
                <w:szCs w:val="24"/>
              </w:rPr>
              <w:t xml:space="preserve">VIDEO:   </w:t>
            </w:r>
          </w:p>
          <w:p w14:paraId="4987A71E" w14:textId="5F4A6039" w:rsidR="00834BD8" w:rsidRPr="00FD674D" w:rsidRDefault="006F5C52" w:rsidP="006F5C52">
            <w:pPr>
              <w:pStyle w:val="Header"/>
              <w:tabs>
                <w:tab w:val="clear" w:pos="4320"/>
                <w:tab w:val="clear" w:pos="8640"/>
              </w:tabs>
              <w:rPr>
                <w:rFonts w:ascii="Calibri" w:hAnsi="Calibri"/>
                <w:szCs w:val="24"/>
                <w:lang w:eastAsia="ja-JP"/>
              </w:rPr>
            </w:pPr>
            <w:r>
              <w:rPr>
                <w:rFonts w:ascii="Calibri" w:hAnsi="Calibri"/>
                <w:color w:val="000000"/>
                <w:szCs w:val="24"/>
              </w:rPr>
              <w:t>Show video of ARH email and twitter windows.</w:t>
            </w:r>
          </w:p>
        </w:tc>
        <w:tc>
          <w:tcPr>
            <w:tcW w:w="4950" w:type="dxa"/>
          </w:tcPr>
          <w:p w14:paraId="7422FEF0" w14:textId="1DBEA049" w:rsidR="00834BD8" w:rsidRPr="006F5C52" w:rsidRDefault="006F5C52" w:rsidP="006F5C52">
            <w:pPr>
              <w:pStyle w:val="NormalWeb"/>
            </w:pPr>
            <w:r>
              <w:rPr>
                <w:rFonts w:ascii="Arial" w:hAnsi="Arial" w:cs="Arial"/>
              </w:rPr>
              <w:t>You can post your comments and questions in our PSoC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tc>
      </w:tr>
    </w:tbl>
    <w:p w14:paraId="648FC36B" w14:textId="5B74D2DF" w:rsidR="00D814E2" w:rsidRPr="005D7CA6" w:rsidRDefault="00D814E2" w:rsidP="00706ABA"/>
    <w:sectPr w:rsidR="00D814E2" w:rsidRPr="005D7CA6" w:rsidSect="00D10F0D">
      <w:headerReference w:type="even" r:id="rId7"/>
      <w:headerReference w:type="default" r:id="rId8"/>
      <w:footerReference w:type="default" r:id="rId9"/>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ABB787" w14:textId="77777777" w:rsidR="005072F6" w:rsidRDefault="005072F6">
      <w:r>
        <w:separator/>
      </w:r>
    </w:p>
  </w:endnote>
  <w:endnote w:type="continuationSeparator" w:id="0">
    <w:p w14:paraId="2923CB3D" w14:textId="77777777" w:rsidR="005072F6" w:rsidRDefault="00507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B9BCA" w14:textId="7838A6E6"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EA1689">
      <w:rPr>
        <w:rStyle w:val="PageNumber"/>
        <w:noProof/>
      </w:rPr>
      <w:t>3</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2D62BC" w14:textId="77777777" w:rsidR="005072F6" w:rsidRDefault="005072F6">
      <w:r>
        <w:separator/>
      </w:r>
    </w:p>
  </w:footnote>
  <w:footnote w:type="continuationSeparator" w:id="0">
    <w:p w14:paraId="727AD72F" w14:textId="77777777" w:rsidR="005072F6" w:rsidRDefault="005072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B12CB" w14:textId="77777777"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1CDEDF" w14:textId="77777777" w:rsidR="00D71669" w:rsidRDefault="00D71669" w:rsidP="00D716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C62E5" w14:textId="56FAE777" w:rsidR="00DF1451" w:rsidRDefault="00DF1451" w:rsidP="00D71669">
    <w:pPr>
      <w:pStyle w:val="Header"/>
      <w:tabs>
        <w:tab w:val="clear" w:pos="4320"/>
        <w:tab w:val="clear" w:pos="8640"/>
        <w:tab w:val="center" w:pos="4680"/>
        <w:tab w:val="right" w:pos="9360"/>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01CB8"/>
    <w:multiLevelType w:val="hybridMultilevel"/>
    <w:tmpl w:val="71540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0"/>
  </w:num>
  <w:num w:numId="5">
    <w:abstractNumId w:val="5"/>
  </w:num>
  <w:num w:numId="6">
    <w:abstractNumId w:val="3"/>
  </w:num>
  <w:num w:numId="7">
    <w:abstractNumId w:val="15"/>
  </w:num>
  <w:num w:numId="8">
    <w:abstractNumId w:val="14"/>
  </w:num>
  <w:num w:numId="9">
    <w:abstractNumId w:val="12"/>
  </w:num>
  <w:num w:numId="10">
    <w:abstractNumId w:val="13"/>
  </w:num>
  <w:num w:numId="11">
    <w:abstractNumId w:val="2"/>
  </w:num>
  <w:num w:numId="12">
    <w:abstractNumId w:val="16"/>
  </w:num>
  <w:num w:numId="13">
    <w:abstractNumId w:val="7"/>
  </w:num>
  <w:num w:numId="14">
    <w:abstractNumId w:val="9"/>
  </w:num>
  <w:num w:numId="15">
    <w:abstractNumId w:val="8"/>
  </w:num>
  <w:num w:numId="16">
    <w:abstractNumId w:val="11"/>
  </w:num>
  <w:num w:numId="17">
    <w:abstractNumId w:val="1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3DDC"/>
    <w:rsid w:val="00000BC7"/>
    <w:rsid w:val="0000270D"/>
    <w:rsid w:val="00006A43"/>
    <w:rsid w:val="000104B2"/>
    <w:rsid w:val="00013937"/>
    <w:rsid w:val="00025E6D"/>
    <w:rsid w:val="00032A6A"/>
    <w:rsid w:val="0003553E"/>
    <w:rsid w:val="000356B8"/>
    <w:rsid w:val="00037808"/>
    <w:rsid w:val="0006758D"/>
    <w:rsid w:val="0007199A"/>
    <w:rsid w:val="00083492"/>
    <w:rsid w:val="000868FE"/>
    <w:rsid w:val="00087E2D"/>
    <w:rsid w:val="000A7D4C"/>
    <w:rsid w:val="000C0B00"/>
    <w:rsid w:val="000D76FB"/>
    <w:rsid w:val="000E2989"/>
    <w:rsid w:val="00101DDE"/>
    <w:rsid w:val="001123A1"/>
    <w:rsid w:val="00114DF8"/>
    <w:rsid w:val="00120CF3"/>
    <w:rsid w:val="00125105"/>
    <w:rsid w:val="00147986"/>
    <w:rsid w:val="00161BF9"/>
    <w:rsid w:val="0016751A"/>
    <w:rsid w:val="0017245E"/>
    <w:rsid w:val="001A03B1"/>
    <w:rsid w:val="001A1FA6"/>
    <w:rsid w:val="001A45DC"/>
    <w:rsid w:val="001A4E20"/>
    <w:rsid w:val="001C232D"/>
    <w:rsid w:val="001C753C"/>
    <w:rsid w:val="001D0DFF"/>
    <w:rsid w:val="001D2E1C"/>
    <w:rsid w:val="001D7520"/>
    <w:rsid w:val="001E1EAC"/>
    <w:rsid w:val="00203D63"/>
    <w:rsid w:val="0020524C"/>
    <w:rsid w:val="002135A9"/>
    <w:rsid w:val="002406A7"/>
    <w:rsid w:val="00254C49"/>
    <w:rsid w:val="00271037"/>
    <w:rsid w:val="0028477E"/>
    <w:rsid w:val="00286CD5"/>
    <w:rsid w:val="0029728A"/>
    <w:rsid w:val="002A3DA9"/>
    <w:rsid w:val="002A4C66"/>
    <w:rsid w:val="002B7293"/>
    <w:rsid w:val="002D127F"/>
    <w:rsid w:val="002E6C16"/>
    <w:rsid w:val="0032180F"/>
    <w:rsid w:val="00325689"/>
    <w:rsid w:val="003279F1"/>
    <w:rsid w:val="00337881"/>
    <w:rsid w:val="003572B2"/>
    <w:rsid w:val="00375D76"/>
    <w:rsid w:val="0037651E"/>
    <w:rsid w:val="00380A47"/>
    <w:rsid w:val="00382D9E"/>
    <w:rsid w:val="0038785C"/>
    <w:rsid w:val="00391096"/>
    <w:rsid w:val="003A6FBF"/>
    <w:rsid w:val="003D7F03"/>
    <w:rsid w:val="003E721F"/>
    <w:rsid w:val="003F48C0"/>
    <w:rsid w:val="0040427B"/>
    <w:rsid w:val="004046CB"/>
    <w:rsid w:val="004070D1"/>
    <w:rsid w:val="00421060"/>
    <w:rsid w:val="00424D4A"/>
    <w:rsid w:val="00430A4C"/>
    <w:rsid w:val="00442722"/>
    <w:rsid w:val="004438B8"/>
    <w:rsid w:val="00451F96"/>
    <w:rsid w:val="00452207"/>
    <w:rsid w:val="00453E66"/>
    <w:rsid w:val="00456A00"/>
    <w:rsid w:val="00456CDF"/>
    <w:rsid w:val="00456EFB"/>
    <w:rsid w:val="00456F4B"/>
    <w:rsid w:val="00466BF5"/>
    <w:rsid w:val="00467385"/>
    <w:rsid w:val="0047778C"/>
    <w:rsid w:val="0048371E"/>
    <w:rsid w:val="00494174"/>
    <w:rsid w:val="00496D0B"/>
    <w:rsid w:val="004B7478"/>
    <w:rsid w:val="004C24F4"/>
    <w:rsid w:val="004C61C0"/>
    <w:rsid w:val="004D66CE"/>
    <w:rsid w:val="004E0734"/>
    <w:rsid w:val="004E2696"/>
    <w:rsid w:val="004E269A"/>
    <w:rsid w:val="004E304B"/>
    <w:rsid w:val="004E5FD0"/>
    <w:rsid w:val="004F0F56"/>
    <w:rsid w:val="005072F6"/>
    <w:rsid w:val="005145C1"/>
    <w:rsid w:val="0052325E"/>
    <w:rsid w:val="005415AD"/>
    <w:rsid w:val="00542DBA"/>
    <w:rsid w:val="0054680B"/>
    <w:rsid w:val="00551ECF"/>
    <w:rsid w:val="005A7DFB"/>
    <w:rsid w:val="005B3374"/>
    <w:rsid w:val="005B3B2A"/>
    <w:rsid w:val="005D09A0"/>
    <w:rsid w:val="005D14D7"/>
    <w:rsid w:val="005D25FA"/>
    <w:rsid w:val="005D4F6A"/>
    <w:rsid w:val="005D7CA6"/>
    <w:rsid w:val="005F5184"/>
    <w:rsid w:val="00600997"/>
    <w:rsid w:val="00631F1E"/>
    <w:rsid w:val="00637E2B"/>
    <w:rsid w:val="00642913"/>
    <w:rsid w:val="0065080A"/>
    <w:rsid w:val="00651FCE"/>
    <w:rsid w:val="00664B35"/>
    <w:rsid w:val="00666F4C"/>
    <w:rsid w:val="00674308"/>
    <w:rsid w:val="006766A9"/>
    <w:rsid w:val="00683DEC"/>
    <w:rsid w:val="00691E27"/>
    <w:rsid w:val="00694E31"/>
    <w:rsid w:val="00696464"/>
    <w:rsid w:val="006A0B4D"/>
    <w:rsid w:val="006A2CD8"/>
    <w:rsid w:val="006B7D0A"/>
    <w:rsid w:val="006C2CEF"/>
    <w:rsid w:val="006C3A1D"/>
    <w:rsid w:val="006D0DAC"/>
    <w:rsid w:val="006D3514"/>
    <w:rsid w:val="006F43FB"/>
    <w:rsid w:val="006F5C52"/>
    <w:rsid w:val="006F5DA9"/>
    <w:rsid w:val="007053A6"/>
    <w:rsid w:val="00706ABA"/>
    <w:rsid w:val="00724A99"/>
    <w:rsid w:val="0073517A"/>
    <w:rsid w:val="007351A3"/>
    <w:rsid w:val="00753684"/>
    <w:rsid w:val="00761589"/>
    <w:rsid w:val="00763A75"/>
    <w:rsid w:val="00764992"/>
    <w:rsid w:val="00766DF2"/>
    <w:rsid w:val="00770D24"/>
    <w:rsid w:val="00772DA5"/>
    <w:rsid w:val="007850DC"/>
    <w:rsid w:val="00792222"/>
    <w:rsid w:val="0079561B"/>
    <w:rsid w:val="007A20EF"/>
    <w:rsid w:val="007B44B5"/>
    <w:rsid w:val="007C7AE7"/>
    <w:rsid w:val="007D17D7"/>
    <w:rsid w:val="007D54CF"/>
    <w:rsid w:val="007D66F7"/>
    <w:rsid w:val="007D74AD"/>
    <w:rsid w:val="007E1C15"/>
    <w:rsid w:val="007E3346"/>
    <w:rsid w:val="007E48B4"/>
    <w:rsid w:val="007F1E99"/>
    <w:rsid w:val="007F75B3"/>
    <w:rsid w:val="00801D3C"/>
    <w:rsid w:val="00801DA9"/>
    <w:rsid w:val="008046F1"/>
    <w:rsid w:val="008048BA"/>
    <w:rsid w:val="00813D85"/>
    <w:rsid w:val="008168A1"/>
    <w:rsid w:val="00820076"/>
    <w:rsid w:val="00834BD8"/>
    <w:rsid w:val="00835C14"/>
    <w:rsid w:val="00846439"/>
    <w:rsid w:val="00855741"/>
    <w:rsid w:val="008729CE"/>
    <w:rsid w:val="00877370"/>
    <w:rsid w:val="008A55FC"/>
    <w:rsid w:val="008B0CCA"/>
    <w:rsid w:val="008B1E72"/>
    <w:rsid w:val="008F601B"/>
    <w:rsid w:val="00913721"/>
    <w:rsid w:val="0092100A"/>
    <w:rsid w:val="00924E8A"/>
    <w:rsid w:val="00933C72"/>
    <w:rsid w:val="0096254F"/>
    <w:rsid w:val="009634EA"/>
    <w:rsid w:val="00982998"/>
    <w:rsid w:val="00984ED6"/>
    <w:rsid w:val="0099179F"/>
    <w:rsid w:val="009A4B54"/>
    <w:rsid w:val="009B7075"/>
    <w:rsid w:val="009E4B1B"/>
    <w:rsid w:val="009E6886"/>
    <w:rsid w:val="009F3FF5"/>
    <w:rsid w:val="00A02606"/>
    <w:rsid w:val="00A143E4"/>
    <w:rsid w:val="00A23891"/>
    <w:rsid w:val="00A2596A"/>
    <w:rsid w:val="00A31AEB"/>
    <w:rsid w:val="00A32547"/>
    <w:rsid w:val="00A65E2D"/>
    <w:rsid w:val="00A67CF3"/>
    <w:rsid w:val="00A7417D"/>
    <w:rsid w:val="00A82B32"/>
    <w:rsid w:val="00A912FD"/>
    <w:rsid w:val="00A93064"/>
    <w:rsid w:val="00A97B18"/>
    <w:rsid w:val="00AB3C4F"/>
    <w:rsid w:val="00AB7E85"/>
    <w:rsid w:val="00AC1D07"/>
    <w:rsid w:val="00AC2C3D"/>
    <w:rsid w:val="00AC6F75"/>
    <w:rsid w:val="00AE3C4D"/>
    <w:rsid w:val="00AE5114"/>
    <w:rsid w:val="00AF353B"/>
    <w:rsid w:val="00B00B36"/>
    <w:rsid w:val="00B02BDE"/>
    <w:rsid w:val="00B07C98"/>
    <w:rsid w:val="00B27B66"/>
    <w:rsid w:val="00B31A76"/>
    <w:rsid w:val="00B41971"/>
    <w:rsid w:val="00B534DD"/>
    <w:rsid w:val="00B60B44"/>
    <w:rsid w:val="00B64777"/>
    <w:rsid w:val="00B83055"/>
    <w:rsid w:val="00B87704"/>
    <w:rsid w:val="00B9569B"/>
    <w:rsid w:val="00BA15EE"/>
    <w:rsid w:val="00BA1CE4"/>
    <w:rsid w:val="00BB1161"/>
    <w:rsid w:val="00BC188D"/>
    <w:rsid w:val="00BC2E86"/>
    <w:rsid w:val="00BC64A2"/>
    <w:rsid w:val="00BF30E3"/>
    <w:rsid w:val="00BF3AE3"/>
    <w:rsid w:val="00C038E9"/>
    <w:rsid w:val="00C06B49"/>
    <w:rsid w:val="00C23B8E"/>
    <w:rsid w:val="00C36C68"/>
    <w:rsid w:val="00C40780"/>
    <w:rsid w:val="00C44D5E"/>
    <w:rsid w:val="00C60037"/>
    <w:rsid w:val="00C94CB1"/>
    <w:rsid w:val="00C95367"/>
    <w:rsid w:val="00CC2BB6"/>
    <w:rsid w:val="00CD04A2"/>
    <w:rsid w:val="00CD2E5D"/>
    <w:rsid w:val="00CD3500"/>
    <w:rsid w:val="00CD403A"/>
    <w:rsid w:val="00CD5581"/>
    <w:rsid w:val="00D10F0D"/>
    <w:rsid w:val="00D15DE1"/>
    <w:rsid w:val="00D22B55"/>
    <w:rsid w:val="00D3338C"/>
    <w:rsid w:val="00D71669"/>
    <w:rsid w:val="00D73B59"/>
    <w:rsid w:val="00D75836"/>
    <w:rsid w:val="00D814E2"/>
    <w:rsid w:val="00D87FC2"/>
    <w:rsid w:val="00DC3F69"/>
    <w:rsid w:val="00DC6039"/>
    <w:rsid w:val="00DC7CF7"/>
    <w:rsid w:val="00DD772E"/>
    <w:rsid w:val="00DF12EE"/>
    <w:rsid w:val="00DF1451"/>
    <w:rsid w:val="00DF3402"/>
    <w:rsid w:val="00E051E2"/>
    <w:rsid w:val="00E11891"/>
    <w:rsid w:val="00E1235C"/>
    <w:rsid w:val="00E16CAA"/>
    <w:rsid w:val="00E27BF1"/>
    <w:rsid w:val="00E300BF"/>
    <w:rsid w:val="00E475A5"/>
    <w:rsid w:val="00E83454"/>
    <w:rsid w:val="00E9327A"/>
    <w:rsid w:val="00E970D9"/>
    <w:rsid w:val="00EA1689"/>
    <w:rsid w:val="00EA184D"/>
    <w:rsid w:val="00EA41C5"/>
    <w:rsid w:val="00EA568C"/>
    <w:rsid w:val="00EA61DC"/>
    <w:rsid w:val="00EA6687"/>
    <w:rsid w:val="00EB6EFA"/>
    <w:rsid w:val="00ED211E"/>
    <w:rsid w:val="00EE7325"/>
    <w:rsid w:val="00F023A5"/>
    <w:rsid w:val="00F15DCB"/>
    <w:rsid w:val="00F27184"/>
    <w:rsid w:val="00F27D27"/>
    <w:rsid w:val="00F865BE"/>
    <w:rsid w:val="00F933BC"/>
    <w:rsid w:val="00F93DDC"/>
    <w:rsid w:val="00F979FD"/>
    <w:rsid w:val="00FC39EC"/>
    <w:rsid w:val="00FC6659"/>
    <w:rsid w:val="00FD1F28"/>
    <w:rsid w:val="00FD4652"/>
    <w:rsid w:val="00FD674D"/>
    <w:rsid w:val="00FF6AC3"/>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32CC82EC"/>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 w:type="table" w:styleId="TableGrid">
    <w:name w:val="Table Grid"/>
    <w:basedOn w:val="TableNormal"/>
    <w:uiPriority w:val="59"/>
    <w:rsid w:val="008F6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47"/>
    <w:rsid w:val="001C753C"/>
    <w:rPr>
      <w:color w:val="808080"/>
      <w:shd w:val="clear" w:color="auto" w:fill="E6E6E6"/>
    </w:rPr>
  </w:style>
  <w:style w:type="paragraph" w:styleId="NormalWeb">
    <w:name w:val="Normal (Web)"/>
    <w:basedOn w:val="Normal"/>
    <w:uiPriority w:val="99"/>
    <w:unhideWhenUsed/>
    <w:rsid w:val="009A4B54"/>
    <w:pPr>
      <w:spacing w:before="100" w:beforeAutospacing="1" w:after="100" w:afterAutospacing="1"/>
    </w:pPr>
    <w:rPr>
      <w:rFonts w:ascii="Times New Roman" w:eastAsia="Calibri" w:hAnsi="Times New Roman"/>
      <w:szCs w:val="24"/>
    </w:rPr>
  </w:style>
  <w:style w:type="character" w:styleId="FollowedHyperlink">
    <w:name w:val="FollowedHyperlink"/>
    <w:uiPriority w:val="99"/>
    <w:semiHidden/>
    <w:unhideWhenUsed/>
    <w:rsid w:val="00FC665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3</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Greg Landry</cp:lastModifiedBy>
  <cp:revision>110</cp:revision>
  <cp:lastPrinted>2016-12-02T02:58:00Z</cp:lastPrinted>
  <dcterms:created xsi:type="dcterms:W3CDTF">2017-08-30T16:35:00Z</dcterms:created>
  <dcterms:modified xsi:type="dcterms:W3CDTF">2018-05-08T15:27:00Z</dcterms:modified>
</cp:coreProperties>
</file>