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B40E8E2" w14:textId="77777777" w:rsidR="003605C2" w:rsidRDefault="003605C2" w:rsidP="00E17DB0">
      <w:pPr>
        <w:shd w:val="clear" w:color="auto" w:fill="FFFFFF"/>
        <w:tabs>
          <w:tab w:val="num" w:pos="720"/>
        </w:tabs>
        <w:spacing w:before="100" w:beforeAutospacing="1" w:after="100" w:afterAutospacing="1" w:line="240" w:lineRule="auto"/>
        <w:ind w:left="720" w:hanging="360"/>
        <w:jc w:val="left"/>
      </w:pPr>
    </w:p>
    <w:p w14:paraId="02020434" w14:textId="5C8EF422" w:rsidR="003605C2" w:rsidRDefault="003605C2" w:rsidP="00E17DB0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jc w:val="left"/>
        <w:rPr>
          <w:rFonts w:eastAsia="Times New Roman" w:cs="Times New Roman"/>
          <w:color w:val="242424"/>
          <w:sz w:val="28"/>
          <w:szCs w:val="28"/>
          <w:lang w:eastAsia="ru-RU"/>
        </w:rPr>
      </w:pPr>
      <w:r w:rsidRPr="003605C2">
        <w:rPr>
          <w:rFonts w:eastAsia="Times New Roman" w:cs="Times New Roman"/>
          <w:color w:val="242424"/>
          <w:sz w:val="28"/>
          <w:szCs w:val="28"/>
          <w:lang w:eastAsia="ru-RU"/>
        </w:rPr>
        <w:t>В качестве исходных данных используем программное обеспечение (ПО) из лабораторной работы "Реверс-инжиниринг ПО, созданного на языке программирования С и С++", конвертированное на язык программирования </w:t>
      </w:r>
      <w:proofErr w:type="spellStart"/>
      <w:r w:rsidRPr="003605C2">
        <w:rPr>
          <w:rFonts w:eastAsia="Times New Roman" w:cs="Times New Roman"/>
          <w:color w:val="242424"/>
          <w:sz w:val="28"/>
          <w:szCs w:val="28"/>
          <w:lang w:eastAsia="ru-RU"/>
        </w:rPr>
        <w:t>Python</w:t>
      </w:r>
      <w:proofErr w:type="spellEnd"/>
      <w:r w:rsidRPr="003605C2">
        <w:rPr>
          <w:rFonts w:eastAsia="Times New Roman" w:cs="Times New Roman"/>
          <w:color w:val="242424"/>
          <w:sz w:val="28"/>
          <w:szCs w:val="28"/>
          <w:lang w:eastAsia="ru-RU"/>
        </w:rPr>
        <w:t> с языка программирования С++ с использованием средств конвертации программного кода (</w:t>
      </w:r>
      <w:r w:rsidRPr="00E17DB0">
        <w:rPr>
          <w:rFonts w:eastAsia="Times New Roman" w:cs="Times New Roman"/>
          <w:color w:val="242424"/>
          <w:sz w:val="28"/>
          <w:szCs w:val="28"/>
          <w:lang w:eastAsia="ru-RU"/>
        </w:rPr>
        <w:t>(</w:t>
      </w:r>
      <w:r>
        <w:rPr>
          <w:rFonts w:eastAsia="Times New Roman" w:cs="Times New Roman"/>
          <w:color w:val="242424"/>
          <w:sz w:val="28"/>
          <w:szCs w:val="28"/>
          <w:lang w:eastAsia="ru-RU"/>
        </w:rPr>
        <w:t xml:space="preserve">например, </w:t>
      </w:r>
      <w:r w:rsidRPr="00E17DB0">
        <w:rPr>
          <w:rFonts w:eastAsia="Times New Roman" w:cs="Times New Roman"/>
          <w:color w:val="242424"/>
          <w:sz w:val="28"/>
          <w:szCs w:val="28"/>
          <w:lang w:eastAsia="ru-RU"/>
        </w:rPr>
        <w:t>языковой модели с искус</w:t>
      </w:r>
      <w:r>
        <w:rPr>
          <w:rFonts w:eastAsia="Times New Roman" w:cs="Times New Roman"/>
          <w:color w:val="242424"/>
          <w:sz w:val="28"/>
          <w:szCs w:val="28"/>
          <w:lang w:val="en-US" w:eastAsia="ru-RU"/>
        </w:rPr>
        <w:t>c</w:t>
      </w:r>
      <w:proofErr w:type="spellStart"/>
      <w:r w:rsidRPr="00E17DB0">
        <w:rPr>
          <w:rFonts w:eastAsia="Times New Roman" w:cs="Times New Roman"/>
          <w:color w:val="242424"/>
          <w:sz w:val="28"/>
          <w:szCs w:val="28"/>
          <w:lang w:eastAsia="ru-RU"/>
        </w:rPr>
        <w:t>твенным</w:t>
      </w:r>
      <w:proofErr w:type="spellEnd"/>
      <w:r w:rsidRPr="00E17DB0">
        <w:rPr>
          <w:rFonts w:eastAsia="Times New Roman" w:cs="Times New Roman"/>
          <w:color w:val="242424"/>
          <w:sz w:val="28"/>
          <w:szCs w:val="28"/>
          <w:lang w:eastAsia="ru-RU"/>
        </w:rPr>
        <w:t xml:space="preserve"> интеллектом в </w:t>
      </w:r>
      <w:proofErr w:type="spellStart"/>
      <w:r w:rsidRPr="00E17DB0">
        <w:rPr>
          <w:rFonts w:eastAsia="Times New Roman" w:cs="Times New Roman"/>
          <w:color w:val="242424"/>
          <w:sz w:val="28"/>
          <w:szCs w:val="28"/>
          <w:lang w:eastAsia="ru-RU"/>
        </w:rPr>
        <w:t>Telegram</w:t>
      </w:r>
      <w:proofErr w:type="spellEnd"/>
      <w:r w:rsidRPr="00E17DB0">
        <w:rPr>
          <w:rFonts w:eastAsia="Times New Roman" w:cs="Times New Roman"/>
          <w:color w:val="242424"/>
          <w:sz w:val="28"/>
          <w:szCs w:val="28"/>
          <w:lang w:eastAsia="ru-RU"/>
        </w:rPr>
        <w:t> и сервиса AI </w:t>
      </w:r>
      <w:proofErr w:type="spellStart"/>
      <w:r w:rsidRPr="00E17DB0">
        <w:rPr>
          <w:rFonts w:eastAsia="Times New Roman" w:cs="Times New Roman"/>
          <w:color w:val="242424"/>
          <w:sz w:val="28"/>
          <w:szCs w:val="28"/>
          <w:lang w:eastAsia="ru-RU"/>
        </w:rPr>
        <w:t>Code</w:t>
      </w:r>
      <w:proofErr w:type="spellEnd"/>
      <w:r w:rsidRPr="00E17DB0">
        <w:rPr>
          <w:rFonts w:eastAsia="Times New Roman" w:cs="Times New Roman"/>
          <w:color w:val="242424"/>
          <w:sz w:val="28"/>
          <w:szCs w:val="28"/>
          <w:lang w:eastAsia="ru-RU"/>
        </w:rPr>
        <w:t> </w:t>
      </w:r>
      <w:proofErr w:type="spellStart"/>
      <w:r w:rsidRPr="00E17DB0">
        <w:rPr>
          <w:rFonts w:eastAsia="Times New Roman" w:cs="Times New Roman"/>
          <w:color w:val="242424"/>
          <w:sz w:val="28"/>
          <w:szCs w:val="28"/>
          <w:lang w:eastAsia="ru-RU"/>
        </w:rPr>
        <w:t>converter</w:t>
      </w:r>
      <w:proofErr w:type="spellEnd"/>
      <w:r w:rsidRPr="00E17DB0">
        <w:rPr>
          <w:rFonts w:eastAsia="Times New Roman" w:cs="Times New Roman"/>
          <w:color w:val="242424"/>
          <w:sz w:val="28"/>
          <w:szCs w:val="28"/>
          <w:lang w:eastAsia="ru-RU"/>
        </w:rPr>
        <w:t>, описанных в учебном пособии</w:t>
      </w:r>
      <w:r>
        <w:rPr>
          <w:rFonts w:eastAsia="Times New Roman" w:cs="Times New Roman"/>
          <w:color w:val="242424"/>
          <w:sz w:val="28"/>
          <w:szCs w:val="28"/>
          <w:lang w:eastAsia="ru-RU"/>
        </w:rPr>
        <w:t xml:space="preserve"> «</w:t>
      </w:r>
      <w:r w:rsidRPr="00E17DB0">
        <w:rPr>
          <w:rFonts w:eastAsia="Times New Roman" w:cs="Times New Roman"/>
          <w:color w:val="242424"/>
          <w:sz w:val="28"/>
          <w:szCs w:val="28"/>
          <w:lang w:eastAsia="ru-RU"/>
        </w:rPr>
        <w:t>Учебное пособие реверс-инжиниринг 2 240524</w:t>
      </w:r>
      <w:r>
        <w:rPr>
          <w:rFonts w:eastAsia="Times New Roman" w:cs="Times New Roman"/>
          <w:color w:val="242424"/>
          <w:sz w:val="28"/>
          <w:szCs w:val="28"/>
          <w:lang w:eastAsia="ru-RU"/>
        </w:rPr>
        <w:t>»,</w:t>
      </w:r>
      <w:r w:rsidRPr="00E17DB0">
        <w:rPr>
          <w:rFonts w:eastAsia="Times New Roman" w:cs="Times New Roman"/>
          <w:color w:val="242424"/>
          <w:sz w:val="28"/>
          <w:szCs w:val="28"/>
          <w:lang w:eastAsia="ru-RU"/>
        </w:rPr>
        <w:t xml:space="preserve"> </w:t>
      </w:r>
      <w:r>
        <w:rPr>
          <w:rFonts w:eastAsia="Times New Roman" w:cs="Times New Roman"/>
          <w:color w:val="242424"/>
          <w:sz w:val="28"/>
          <w:szCs w:val="28"/>
          <w:lang w:eastAsia="ru-RU"/>
        </w:rPr>
        <w:t>или др.</w:t>
      </w:r>
      <w:r w:rsidRPr="00E17DB0">
        <w:rPr>
          <w:rFonts w:eastAsia="Times New Roman" w:cs="Times New Roman"/>
          <w:color w:val="242424"/>
          <w:sz w:val="28"/>
          <w:szCs w:val="28"/>
          <w:lang w:eastAsia="ru-RU"/>
        </w:rPr>
        <w:t>)</w:t>
      </w:r>
      <w:r w:rsidRPr="003605C2">
        <w:rPr>
          <w:rFonts w:eastAsia="Times New Roman" w:cs="Times New Roman"/>
          <w:color w:val="242424"/>
          <w:sz w:val="28"/>
          <w:szCs w:val="28"/>
          <w:lang w:eastAsia="ru-RU"/>
        </w:rPr>
        <w:t>. Проводим анализ и сравнение результатов, полученных в ходе конвертации ПО и его реверс-инжиниринга с использованием ра</w:t>
      </w:r>
      <w:r>
        <w:rPr>
          <w:rFonts w:eastAsia="Times New Roman" w:cs="Times New Roman"/>
          <w:color w:val="242424"/>
          <w:sz w:val="28"/>
          <w:szCs w:val="28"/>
          <w:lang w:eastAsia="ru-RU"/>
        </w:rPr>
        <w:t>з</w:t>
      </w:r>
      <w:r w:rsidRPr="003605C2">
        <w:rPr>
          <w:rFonts w:eastAsia="Times New Roman" w:cs="Times New Roman"/>
          <w:color w:val="242424"/>
          <w:sz w:val="28"/>
          <w:szCs w:val="28"/>
          <w:lang w:eastAsia="ru-RU"/>
        </w:rPr>
        <w:t>личных средств, делаем выводы. </w:t>
      </w:r>
      <w:r w:rsidRPr="00E17DB0">
        <w:rPr>
          <w:rFonts w:eastAsia="Times New Roman" w:cs="Times New Roman"/>
          <w:color w:val="242424"/>
          <w:sz w:val="28"/>
          <w:szCs w:val="28"/>
          <w:lang w:eastAsia="ru-RU"/>
        </w:rPr>
        <w:t>Созда</w:t>
      </w:r>
      <w:r>
        <w:rPr>
          <w:rFonts w:eastAsia="Times New Roman" w:cs="Times New Roman"/>
          <w:color w:val="242424"/>
          <w:sz w:val="28"/>
          <w:szCs w:val="28"/>
          <w:lang w:eastAsia="ru-RU"/>
        </w:rPr>
        <w:t>ем</w:t>
      </w:r>
      <w:r w:rsidRPr="00E17DB0">
        <w:rPr>
          <w:rFonts w:eastAsia="Times New Roman" w:cs="Times New Roman"/>
          <w:color w:val="242424"/>
          <w:sz w:val="28"/>
          <w:szCs w:val="28"/>
          <w:lang w:eastAsia="ru-RU"/>
        </w:rPr>
        <w:t xml:space="preserve"> отдельный текстовый файл с содержанием всех ассемблерных кодов и псевдокодов. Сравни</w:t>
      </w:r>
      <w:r>
        <w:rPr>
          <w:rFonts w:eastAsia="Times New Roman" w:cs="Times New Roman"/>
          <w:color w:val="242424"/>
          <w:sz w:val="28"/>
          <w:szCs w:val="28"/>
          <w:lang w:eastAsia="ru-RU"/>
        </w:rPr>
        <w:t>ваем</w:t>
      </w:r>
      <w:r w:rsidRPr="00E17DB0">
        <w:rPr>
          <w:rFonts w:eastAsia="Times New Roman" w:cs="Times New Roman"/>
          <w:color w:val="242424"/>
          <w:sz w:val="28"/>
          <w:szCs w:val="28"/>
          <w:lang w:eastAsia="ru-RU"/>
        </w:rPr>
        <w:t xml:space="preserve"> полученные листинги с листингами, полученными в первой лабораторной работе. В полученных </w:t>
      </w:r>
      <w:proofErr w:type="spellStart"/>
      <w:r w:rsidRPr="00E17DB0">
        <w:rPr>
          <w:rFonts w:eastAsia="Times New Roman" w:cs="Times New Roman"/>
          <w:color w:val="242424"/>
          <w:sz w:val="28"/>
          <w:szCs w:val="28"/>
          <w:lang w:eastAsia="ru-RU"/>
        </w:rPr>
        <w:t>exe</w:t>
      </w:r>
      <w:proofErr w:type="spellEnd"/>
      <w:r w:rsidRPr="00E17DB0">
        <w:rPr>
          <w:rFonts w:eastAsia="Times New Roman" w:cs="Times New Roman"/>
          <w:color w:val="242424"/>
          <w:sz w:val="28"/>
          <w:szCs w:val="28"/>
          <w:lang w:eastAsia="ru-RU"/>
        </w:rPr>
        <w:t> файлах при помощи </w:t>
      </w:r>
      <w:proofErr w:type="spellStart"/>
      <w:r w:rsidRPr="00E17DB0">
        <w:rPr>
          <w:rFonts w:eastAsia="Times New Roman" w:cs="Times New Roman"/>
          <w:color w:val="242424"/>
          <w:sz w:val="28"/>
          <w:szCs w:val="28"/>
          <w:lang w:eastAsia="ru-RU"/>
        </w:rPr>
        <w:t>hex</w:t>
      </w:r>
      <w:proofErr w:type="spellEnd"/>
      <w:r w:rsidRPr="00E17DB0">
        <w:rPr>
          <w:rFonts w:eastAsia="Times New Roman" w:cs="Times New Roman"/>
          <w:color w:val="242424"/>
          <w:sz w:val="28"/>
          <w:szCs w:val="28"/>
          <w:lang w:eastAsia="ru-RU"/>
        </w:rPr>
        <w:t> редакторов на</w:t>
      </w:r>
      <w:r>
        <w:rPr>
          <w:rFonts w:eastAsia="Times New Roman" w:cs="Times New Roman"/>
          <w:color w:val="242424"/>
          <w:sz w:val="28"/>
          <w:szCs w:val="28"/>
          <w:lang w:eastAsia="ru-RU"/>
        </w:rPr>
        <w:t>ходим</w:t>
      </w:r>
      <w:r w:rsidRPr="00E17DB0">
        <w:rPr>
          <w:rFonts w:eastAsia="Times New Roman" w:cs="Times New Roman"/>
          <w:color w:val="242424"/>
          <w:sz w:val="28"/>
          <w:szCs w:val="28"/>
          <w:lang w:eastAsia="ru-RU"/>
        </w:rPr>
        <w:t xml:space="preserve"> тот фрагмент, в котором непосредственно записан код двоичный программы. Име</w:t>
      </w:r>
      <w:r>
        <w:rPr>
          <w:rFonts w:eastAsia="Times New Roman" w:cs="Times New Roman"/>
          <w:color w:val="242424"/>
          <w:sz w:val="28"/>
          <w:szCs w:val="28"/>
          <w:lang w:eastAsia="ru-RU"/>
        </w:rPr>
        <w:t>ем</w:t>
      </w:r>
      <w:r w:rsidRPr="00E17DB0">
        <w:rPr>
          <w:rFonts w:eastAsia="Times New Roman" w:cs="Times New Roman"/>
          <w:color w:val="242424"/>
          <w:sz w:val="28"/>
          <w:szCs w:val="28"/>
          <w:lang w:eastAsia="ru-RU"/>
        </w:rPr>
        <w:t xml:space="preserve"> с собой файлы с </w:t>
      </w:r>
      <w:proofErr w:type="spellStart"/>
      <w:r w:rsidRPr="00E17DB0">
        <w:rPr>
          <w:rFonts w:eastAsia="Times New Roman" w:cs="Times New Roman"/>
          <w:color w:val="242424"/>
          <w:sz w:val="28"/>
          <w:szCs w:val="28"/>
          <w:lang w:eastAsia="ru-RU"/>
        </w:rPr>
        <w:t>принтскринами</w:t>
      </w:r>
      <w:proofErr w:type="spellEnd"/>
      <w:r>
        <w:rPr>
          <w:rFonts w:eastAsia="Times New Roman" w:cs="Times New Roman"/>
          <w:color w:val="242424"/>
          <w:sz w:val="28"/>
          <w:szCs w:val="28"/>
          <w:lang w:eastAsia="ru-RU"/>
        </w:rPr>
        <w:t xml:space="preserve"> или обеспечиваем возможность просмотра</w:t>
      </w:r>
      <w:r w:rsidRPr="00E17DB0">
        <w:rPr>
          <w:rFonts w:eastAsia="Times New Roman" w:cs="Times New Roman"/>
          <w:color w:val="242424"/>
          <w:sz w:val="28"/>
          <w:szCs w:val="28"/>
          <w:lang w:eastAsia="ru-RU"/>
        </w:rPr>
        <w:t>.</w:t>
      </w:r>
      <w:r w:rsidRPr="003605C2">
        <w:rPr>
          <w:rFonts w:eastAsia="Times New Roman" w:cs="Times New Roman"/>
          <w:color w:val="242424"/>
          <w:sz w:val="28"/>
          <w:szCs w:val="28"/>
          <w:lang w:eastAsia="ru-RU"/>
        </w:rPr>
        <w:t> </w:t>
      </w:r>
    </w:p>
    <w:p w14:paraId="2DDA2A9F" w14:textId="140E66CF" w:rsidR="00B40729" w:rsidRPr="003605C2" w:rsidRDefault="00B40729" w:rsidP="006E5B03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jc w:val="left"/>
        <w:rPr>
          <w:rFonts w:eastAsia="Times New Roman" w:cs="Times New Roman"/>
          <w:color w:val="242424"/>
          <w:sz w:val="28"/>
          <w:szCs w:val="28"/>
          <w:lang w:eastAsia="ru-RU"/>
        </w:rPr>
      </w:pPr>
      <w:bookmarkStart w:id="0" w:name="_GoBack"/>
      <w:r w:rsidRPr="00C45430">
        <w:rPr>
          <w:rFonts w:eastAsia="Times New Roman" w:cs="Times New Roman"/>
          <w:color w:val="242424"/>
          <w:sz w:val="28"/>
          <w:szCs w:val="28"/>
          <w:lang w:eastAsia="ru-RU"/>
        </w:rPr>
        <w:t>Файл с отчетом наименовать</w:t>
      </w:r>
      <w:r>
        <w:rPr>
          <w:rFonts w:eastAsia="Times New Roman" w:cs="Times New Roman"/>
          <w:color w:val="242424"/>
          <w:sz w:val="28"/>
          <w:szCs w:val="28"/>
          <w:lang w:eastAsia="ru-RU"/>
        </w:rPr>
        <w:t>:</w:t>
      </w:r>
      <w:r w:rsidRPr="00C45430">
        <w:rPr>
          <w:rFonts w:eastAsia="Times New Roman" w:cs="Times New Roman"/>
          <w:color w:val="242424"/>
          <w:sz w:val="28"/>
          <w:szCs w:val="28"/>
          <w:lang w:eastAsia="ru-RU"/>
        </w:rPr>
        <w:t xml:space="preserve"> "Лр</w:t>
      </w:r>
      <w:r w:rsidR="003605C2">
        <w:rPr>
          <w:rFonts w:eastAsia="Times New Roman" w:cs="Times New Roman"/>
          <w:color w:val="242424"/>
          <w:sz w:val="28"/>
          <w:szCs w:val="28"/>
          <w:lang w:eastAsia="ru-RU"/>
        </w:rPr>
        <w:t>4</w:t>
      </w:r>
      <w:r w:rsidRPr="00C45430">
        <w:rPr>
          <w:rFonts w:eastAsia="Times New Roman" w:cs="Times New Roman"/>
          <w:color w:val="242424"/>
          <w:sz w:val="28"/>
          <w:szCs w:val="28"/>
          <w:lang w:eastAsia="ru-RU"/>
        </w:rPr>
        <w:t>_</w:t>
      </w:r>
      <w:r w:rsidR="003605C2" w:rsidRPr="003605C2">
        <w:rPr>
          <w:rFonts w:eastAsia="Times New Roman" w:cs="Times New Roman"/>
          <w:color w:val="242424"/>
          <w:sz w:val="28"/>
          <w:szCs w:val="28"/>
          <w:lang w:eastAsia="ru-RU"/>
        </w:rPr>
        <w:t>Python</w:t>
      </w:r>
      <w:r>
        <w:rPr>
          <w:rFonts w:eastAsia="Times New Roman" w:cs="Times New Roman"/>
          <w:color w:val="242424"/>
          <w:sz w:val="28"/>
          <w:szCs w:val="28"/>
          <w:lang w:eastAsia="ru-RU"/>
        </w:rPr>
        <w:t xml:space="preserve"> Ф1 Ф2 Номер варианта</w:t>
      </w:r>
      <w:r w:rsidRPr="00C45430">
        <w:rPr>
          <w:rFonts w:eastAsia="Times New Roman" w:cs="Times New Roman"/>
          <w:color w:val="242424"/>
          <w:sz w:val="28"/>
          <w:szCs w:val="28"/>
          <w:lang w:eastAsia="ru-RU"/>
        </w:rPr>
        <w:t>".</w:t>
      </w:r>
    </w:p>
    <w:bookmarkEnd w:id="0"/>
    <w:p w14:paraId="4C53D90F" w14:textId="77777777" w:rsidR="00DD166F" w:rsidRDefault="00DD166F"/>
    <w:sectPr w:rsidR="00DD166F" w:rsidSect="001B0D3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1C668AD"/>
    <w:multiLevelType w:val="multilevel"/>
    <w:tmpl w:val="F03A84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5660EFE"/>
    <w:multiLevelType w:val="multilevel"/>
    <w:tmpl w:val="B80C26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DBF7EDE"/>
    <w:multiLevelType w:val="multilevel"/>
    <w:tmpl w:val="ADE85052"/>
    <w:lvl w:ilvl="0">
      <w:start w:val="1"/>
      <w:numFmt w:val="decimal"/>
      <w:pStyle w:val="2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3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0"/>
  <w:activeWritingStyle w:appName="MSWord" w:lang="ru-RU" w:vendorID="64" w:dllVersion="6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B0D34"/>
    <w:rsid w:val="001B0D34"/>
    <w:rsid w:val="00346CF5"/>
    <w:rsid w:val="003605C2"/>
    <w:rsid w:val="006E5B03"/>
    <w:rsid w:val="0076568D"/>
    <w:rsid w:val="00815433"/>
    <w:rsid w:val="008C30A0"/>
    <w:rsid w:val="00B40729"/>
    <w:rsid w:val="00C55DA4"/>
    <w:rsid w:val="00CF3C39"/>
    <w:rsid w:val="00DC1524"/>
    <w:rsid w:val="00DD166F"/>
    <w:rsid w:val="00E17D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2EA937"/>
  <w15:chartTrackingRefBased/>
  <w15:docId w15:val="{872594D3-B15D-4DE8-94D3-655B89D1F8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C1524"/>
    <w:pPr>
      <w:spacing w:after="0" w:line="360" w:lineRule="auto"/>
      <w:ind w:firstLine="709"/>
      <w:jc w:val="both"/>
    </w:pPr>
    <w:rPr>
      <w:rFonts w:ascii="Times New Roman" w:hAnsi="Times New Roman"/>
      <w:sz w:val="24"/>
    </w:rPr>
  </w:style>
  <w:style w:type="paragraph" w:styleId="20">
    <w:name w:val="heading 2"/>
    <w:basedOn w:val="a"/>
    <w:next w:val="a"/>
    <w:link w:val="21"/>
    <w:uiPriority w:val="9"/>
    <w:semiHidden/>
    <w:unhideWhenUsed/>
    <w:qFormat/>
    <w:rsid w:val="00DC1524"/>
    <w:pPr>
      <w:keepNext/>
      <w:keepLines/>
      <w:pageBreakBefore/>
      <w:suppressAutoHyphens/>
      <w:spacing w:before="40" w:after="40"/>
      <w:jc w:val="left"/>
      <w:outlineLvl w:val="1"/>
    </w:pPr>
    <w:rPr>
      <w:rFonts w:eastAsiaTheme="majorEastAsia" w:cstheme="majorBidi"/>
      <w:color w:val="000000" w:themeColor="text1"/>
      <w:sz w:val="28"/>
      <w:szCs w:val="26"/>
    </w:rPr>
  </w:style>
  <w:style w:type="paragraph" w:styleId="30">
    <w:name w:val="heading 3"/>
    <w:basedOn w:val="a"/>
    <w:next w:val="a"/>
    <w:link w:val="31"/>
    <w:autoRedefine/>
    <w:uiPriority w:val="9"/>
    <w:semiHidden/>
    <w:unhideWhenUsed/>
    <w:qFormat/>
    <w:rsid w:val="00DC1524"/>
    <w:pPr>
      <w:keepNext/>
      <w:keepLines/>
      <w:suppressAutoHyphens/>
      <w:spacing w:before="40" w:after="40"/>
      <w:jc w:val="left"/>
      <w:outlineLvl w:val="2"/>
    </w:pPr>
    <w:rPr>
      <w:rFonts w:eastAsiaTheme="majorEastAsia" w:cstheme="majorBidi"/>
      <w:b/>
      <w:color w:val="000000" w:themeColor="text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1">
    <w:name w:val="Заголовок 2 Знак"/>
    <w:basedOn w:val="a0"/>
    <w:link w:val="20"/>
    <w:uiPriority w:val="9"/>
    <w:semiHidden/>
    <w:rsid w:val="00DC1524"/>
    <w:rPr>
      <w:rFonts w:ascii="Times New Roman" w:eastAsiaTheme="majorEastAsia" w:hAnsi="Times New Roman" w:cstheme="majorBidi"/>
      <w:color w:val="000000" w:themeColor="text1"/>
      <w:sz w:val="28"/>
      <w:szCs w:val="26"/>
    </w:rPr>
  </w:style>
  <w:style w:type="paragraph" w:customStyle="1" w:styleId="2">
    <w:name w:val="Заголовок 2 с нумерацией"/>
    <w:basedOn w:val="20"/>
    <w:autoRedefine/>
    <w:qFormat/>
    <w:rsid w:val="00DC1524"/>
    <w:pPr>
      <w:numPr>
        <w:numId w:val="1"/>
      </w:numPr>
    </w:pPr>
  </w:style>
  <w:style w:type="character" w:customStyle="1" w:styleId="31">
    <w:name w:val="Заголовок 3 Знак"/>
    <w:basedOn w:val="a0"/>
    <w:link w:val="30"/>
    <w:uiPriority w:val="9"/>
    <w:semiHidden/>
    <w:rsid w:val="00DC1524"/>
    <w:rPr>
      <w:rFonts w:ascii="Times New Roman" w:eastAsiaTheme="majorEastAsia" w:hAnsi="Times New Roman" w:cstheme="majorBidi"/>
      <w:b/>
      <w:color w:val="000000" w:themeColor="text1"/>
      <w:sz w:val="24"/>
      <w:szCs w:val="24"/>
    </w:rPr>
  </w:style>
  <w:style w:type="paragraph" w:customStyle="1" w:styleId="3">
    <w:name w:val="Заголовок 3 с нумерацией"/>
    <w:basedOn w:val="30"/>
    <w:next w:val="a"/>
    <w:autoRedefine/>
    <w:qFormat/>
    <w:rsid w:val="00DC1524"/>
    <w:pPr>
      <w:numPr>
        <w:ilvl w:val="1"/>
        <w:numId w:val="1"/>
      </w:numPr>
    </w:pPr>
  </w:style>
  <w:style w:type="paragraph" w:customStyle="1" w:styleId="TableCption">
    <w:name w:val="TableCption"/>
    <w:basedOn w:val="a3"/>
    <w:autoRedefine/>
    <w:qFormat/>
    <w:rsid w:val="00346CF5"/>
    <w:pPr>
      <w:keepNext/>
      <w:keepLines/>
      <w:spacing w:before="280" w:after="280" w:line="360" w:lineRule="auto"/>
      <w:ind w:firstLine="0"/>
      <w:jc w:val="left"/>
    </w:pPr>
    <w:rPr>
      <w:b/>
      <w:bCs/>
      <w:i w:val="0"/>
      <w:iCs w:val="0"/>
      <w:color w:val="auto"/>
      <w:sz w:val="28"/>
    </w:rPr>
  </w:style>
  <w:style w:type="paragraph" w:styleId="a3">
    <w:name w:val="caption"/>
    <w:basedOn w:val="a"/>
    <w:next w:val="a"/>
    <w:uiPriority w:val="35"/>
    <w:semiHidden/>
    <w:unhideWhenUsed/>
    <w:qFormat/>
    <w:rsid w:val="00346CF5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customStyle="1" w:styleId="MarinaCodeStyle">
    <w:name w:val="MarinaCodeStyle"/>
    <w:basedOn w:val="a"/>
    <w:next w:val="a"/>
    <w:link w:val="MarinaCodeStyle0"/>
    <w:autoRedefine/>
    <w:qFormat/>
    <w:rsid w:val="008C30A0"/>
    <w:pPr>
      <w:keepLines/>
      <w:framePr w:wrap="notBeside" w:vAnchor="text" w:hAnchor="text" w:y="1"/>
      <w:pBdr>
        <w:left w:val="single" w:sz="4" w:space="4" w:color="auto"/>
      </w:pBdr>
      <w:spacing w:before="280" w:after="280" w:line="240" w:lineRule="auto"/>
      <w:ind w:left="284" w:firstLine="0"/>
      <w:contextualSpacing/>
      <w:jc w:val="left"/>
    </w:pPr>
    <w:rPr>
      <w:rFonts w:ascii="Courier New" w:hAnsi="Courier New" w:cs="Courier New"/>
      <w:color w:val="000000" w:themeColor="text1"/>
      <w:sz w:val="28"/>
      <w:szCs w:val="28"/>
    </w:rPr>
  </w:style>
  <w:style w:type="character" w:customStyle="1" w:styleId="MarinaCodeStyle0">
    <w:name w:val="MarinaCodeStyle Знак"/>
    <w:basedOn w:val="a0"/>
    <w:link w:val="MarinaCodeStyle"/>
    <w:rsid w:val="008C30A0"/>
    <w:rPr>
      <w:rFonts w:ascii="Courier New" w:hAnsi="Courier New" w:cs="Courier New"/>
      <w:color w:val="000000" w:themeColor="text1"/>
      <w:sz w:val="28"/>
      <w:szCs w:val="28"/>
    </w:rPr>
  </w:style>
  <w:style w:type="paragraph" w:styleId="a4">
    <w:name w:val="List Paragraph"/>
    <w:basedOn w:val="a"/>
    <w:uiPriority w:val="34"/>
    <w:qFormat/>
    <w:rsid w:val="001B0D34"/>
    <w:pPr>
      <w:ind w:left="720"/>
      <w:contextualSpacing/>
    </w:pPr>
  </w:style>
  <w:style w:type="character" w:customStyle="1" w:styleId="normaltextrun">
    <w:name w:val="normaltextrun"/>
    <w:basedOn w:val="a0"/>
    <w:rsid w:val="001B0D3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90276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443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aa959d31-8759-406f-8f75-7497590a0733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BE59C381F157584E847F40BF3D5760D4" ma:contentTypeVersion="9" ma:contentTypeDescription="Создание документа." ma:contentTypeScope="" ma:versionID="ce870ca18754169408a4d8a23e458b04">
  <xsd:schema xmlns:xsd="http://www.w3.org/2001/XMLSchema" xmlns:xs="http://www.w3.org/2001/XMLSchema" xmlns:p="http://schemas.microsoft.com/office/2006/metadata/properties" xmlns:ns2="aa959d31-8759-406f-8f75-7497590a0733" targetNamespace="http://schemas.microsoft.com/office/2006/metadata/properties" ma:root="true" ma:fieldsID="21309b88f8dccf7a8e7e9fe3f72ab1f7" ns2:_="">
    <xsd:import namespace="aa959d31-8759-406f-8f75-7497590a0733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a959d31-8759-406f-8f75-7497590a0733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GostName.XSL" StyleName="ГОСТ — сортировка по именам" Version="2003"/>
</file>

<file path=customXml/itemProps1.xml><?xml version="1.0" encoding="utf-8"?>
<ds:datastoreItem xmlns:ds="http://schemas.openxmlformats.org/officeDocument/2006/customXml" ds:itemID="{6E7C0F4C-F014-4BA6-B01A-54786F37D04E}">
  <ds:schemaRefs>
    <ds:schemaRef ds:uri="http://schemas.microsoft.com/office/2006/metadata/properties"/>
    <ds:schemaRef ds:uri="http://schemas.microsoft.com/office/infopath/2007/PartnerControls"/>
    <ds:schemaRef ds:uri="aa959d31-8759-406f-8f75-7497590a0733"/>
  </ds:schemaRefs>
</ds:datastoreItem>
</file>

<file path=customXml/itemProps2.xml><?xml version="1.0" encoding="utf-8"?>
<ds:datastoreItem xmlns:ds="http://schemas.openxmlformats.org/officeDocument/2006/customXml" ds:itemID="{E41A4599-5C30-43B1-8928-D54C6A2B4AA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3407D4D-C0A9-41A7-80F0-4E664960521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a959d31-8759-406f-8f75-7497590a073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2DC4A3D6-E344-40E0-8557-86E5EBCD09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159</Words>
  <Characters>909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Сидоренко Валентина Геннадьевна</cp:lastModifiedBy>
  <cp:revision>4</cp:revision>
  <dcterms:created xsi:type="dcterms:W3CDTF">2026-03-05T08:39:00Z</dcterms:created>
  <dcterms:modified xsi:type="dcterms:W3CDTF">2026-03-05T08:41:00Z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0x010100BE59C381F157584E847F40BF3D5760D4</vt:lpwstr>
  </property>
  <property fmtid="{D5CDD505-2E9C-101B-9397-08002B2CF9AE}" pid="3" name="Order">
    <vt:r8>5900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TriggerFlowInfo">
    <vt:lpwstr/>
  </property>
  <property fmtid="{D5CDD505-2E9C-101B-9397-08002B2CF9AE}" pid="7" name="_SourceUrl">
    <vt:lpwstr/>
  </property>
  <property fmtid="{D5CDD505-2E9C-101B-9397-08002B2CF9AE}" pid="8" name="_SharedFileIndex">
    <vt:lpwstr/>
  </property>
  <property fmtid="{D5CDD505-2E9C-101B-9397-08002B2CF9AE}" pid="9" name="ComplianceAssetId">
    <vt:lpwstr/>
  </property>
  <property fmtid="{D5CDD505-2E9C-101B-9397-08002B2CF9AE}" pid="10" name="TemplateUrl">
    <vt:lpwstr/>
  </property>
  <property fmtid="{D5CDD505-2E9C-101B-9397-08002B2CF9AE}" pid="11" name="_ExtendedDescription">
    <vt:lpwstr/>
  </property>
</Properties>
</file>