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BDE97" w14:textId="77777777" w:rsidR="00CE5BF2" w:rsidRPr="00CE5BF2" w:rsidRDefault="00CE5BF2" w:rsidP="00CE5BF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Oracle AI Anomaly Detection, particularly with the advancements in </w:t>
      </w: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Oracle Database 26ai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(often referred to as 26c or 26i in preliminary discussions), integrates advanced neural network architectures, including variations of </w:t>
      </w: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Recurrent Neural Networks (RNNs)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like LSTM and GRU, to analyze complex time-series data and identify deviations from "normal" patterns. </w:t>
      </w:r>
    </w:p>
    <w:p w14:paraId="167667CB" w14:textId="77777777" w:rsidR="00CE5BF2" w:rsidRDefault="00CE5BF2" w:rsidP="00CE5BF2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</w:pPr>
    </w:p>
    <w:p w14:paraId="087F7885" w14:textId="677F3739" w:rsidR="00CE5BF2" w:rsidRPr="00CE5BF2" w:rsidRDefault="00CE5BF2" w:rsidP="00CE5BF2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Key Variations and Techniques in Oracle Anomaly Detection (26ai Era)</w:t>
      </w:r>
    </w:p>
    <w:p w14:paraId="1D3F3FB7" w14:textId="77777777" w:rsidR="00CE5BF2" w:rsidRPr="00CE5BF2" w:rsidRDefault="00CE5BF2" w:rsidP="00CE5BF2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RNN/LSTM/GRU Models: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Used for predicting future values or reconstructing input sequences, where anomalies are identified by large deviations between predicted and actual values.</w:t>
      </w:r>
    </w:p>
    <w:p w14:paraId="1E7C0834" w14:textId="77777777" w:rsidR="00CE5BF2" w:rsidRPr="00CE5BF2" w:rsidRDefault="00CE5BF2" w:rsidP="00CE5BF2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Autoencoders (Neural Networks):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Employed for unsupervised detection to reconstruct data and identify anomalies during the reconstruction phase.</w:t>
      </w:r>
    </w:p>
    <w:p w14:paraId="175379A0" w14:textId="77777777" w:rsidR="00CE5BF2" w:rsidRPr="00CE5BF2" w:rsidRDefault="00CE5BF2" w:rsidP="00CE5BF2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Multivariate State Estimation Technique (MSET):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An Oracle-proprietary algorithm that works well with smaller datasets and provides, in some cases, better sensitivity to early anomalies compared to deep learning methods.</w:t>
      </w:r>
    </w:p>
    <w:p w14:paraId="786DB495" w14:textId="77777777" w:rsidR="00CE5BF2" w:rsidRPr="00CE5BF2" w:rsidRDefault="00CE5BF2" w:rsidP="00CE5BF2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Oracle AI Vector Search: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New in 26ai, enabling enhanced semantic search and similarity matching, allowing for the discovery of anomalies based on vector representation of data.</w:t>
      </w:r>
    </w:p>
    <w:p w14:paraId="23B5A095" w14:textId="77777777" w:rsidR="00CE5BF2" w:rsidRPr="00CE5BF2" w:rsidRDefault="00CE5BF2" w:rsidP="00CE5BF2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Convolutional Filters: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Used for specific tasks such as determining maintenance windows within database workloads. </w:t>
      </w:r>
    </w:p>
    <w:p w14:paraId="09DE2FB3" w14:textId="5E8A5F9C" w:rsidR="00CE5BF2" w:rsidRPr="00CE5BF2" w:rsidRDefault="00CE5BF2" w:rsidP="00CE5BF2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BF2">
        <w:rPr>
          <w:noProof/>
        </w:rPr>
        <w:drawing>
          <wp:inline distT="0" distB="0" distL="0" distR="0" wp14:anchorId="0D2B26A9" wp14:editId="65A74EE4">
            <wp:extent cx="306705" cy="306705"/>
            <wp:effectExtent l="0" t="0" r="0" b="0"/>
            <wp:docPr id="3" name="Picture 3" descr="Ora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rac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BF2">
        <w:rPr>
          <w:rFonts w:ascii="Arial" w:eastAsia="Times New Roman" w:hAnsi="Arial" w:cs="Arial"/>
          <w:color w:val="545D7E"/>
          <w:kern w:val="0"/>
          <w:sz w:val="17"/>
          <w:szCs w:val="17"/>
          <w14:ligatures w14:val="none"/>
        </w:rPr>
        <w:t>Oracle +4</w:t>
      </w:r>
    </w:p>
    <w:p w14:paraId="2BD8A904" w14:textId="77777777" w:rsidR="00CE5BF2" w:rsidRPr="00CE5BF2" w:rsidRDefault="00CE5BF2" w:rsidP="00CE5BF2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Oracle Database 26ai Enhancements</w:t>
      </w:r>
    </w:p>
    <w:p w14:paraId="31D8C0C4" w14:textId="77777777" w:rsidR="00CE5BF2" w:rsidRPr="00CE5BF2" w:rsidRDefault="00CE5BF2" w:rsidP="00CE5BF2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Built-in AI Vector Search: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Directly supports vector processing for data, allowing for complex, high-dimensional similarity searches.</w:t>
      </w:r>
    </w:p>
    <w:p w14:paraId="6367EF86" w14:textId="77777777" w:rsidR="00CE5BF2" w:rsidRPr="00CE5BF2" w:rsidRDefault="00CE5BF2" w:rsidP="00CE5BF2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OML (Oracle Machine Learning) Improvements: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Enhancements to in-database algorithms, including better support for high-cardinality categorical features (via </w:t>
      </w:r>
      <w:r w:rsidRPr="00CE5BF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2" w:space="0" w:color="F3F5F6" w:frame="1"/>
          <w:shd w:val="clear" w:color="auto" w:fill="F3F5F6"/>
          <w14:ligatures w14:val="none"/>
        </w:rPr>
        <w:t>ODMS_EXPLOSION_MIN_SUPP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) and automated time-series model searches.</w:t>
      </w:r>
    </w:p>
    <w:p w14:paraId="255CDD18" w14:textId="77777777" w:rsidR="00CE5BF2" w:rsidRPr="00CE5BF2" w:rsidRDefault="00CE5BF2" w:rsidP="00CE5BF2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Improved Data Preparation: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Automatic normalization of numeric data using z-score normalization and automatic handling of missing values.</w:t>
      </w:r>
    </w:p>
    <w:p w14:paraId="769AAD65" w14:textId="77777777" w:rsidR="00CE5BF2" w:rsidRPr="00CE5BF2" w:rsidRDefault="00CE5BF2" w:rsidP="00CE5BF2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Improved Partitioned Model Performance: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Better handling of massive datasets by training separate models for different segments of data. </w:t>
      </w:r>
    </w:p>
    <w:p w14:paraId="027F35E5" w14:textId="77777777" w:rsidR="00CE5BF2" w:rsidRPr="00CE5BF2" w:rsidRDefault="00CE5BF2" w:rsidP="00CE5BF2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Application and Use Cases</w:t>
      </w:r>
    </w:p>
    <w:p w14:paraId="654346F0" w14:textId="77777777" w:rsidR="00CE5BF2" w:rsidRPr="00CE5BF2" w:rsidRDefault="00CE5BF2" w:rsidP="00CE5BF2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lastRenderedPageBreak/>
        <w:t>IoT &amp; Asset Monitoring: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Detecting early signs of machinery failure by monitoring sensor data.</w:t>
      </w:r>
    </w:p>
    <w:p w14:paraId="61056098" w14:textId="77777777" w:rsidR="00CE5BF2" w:rsidRPr="00CE5BF2" w:rsidRDefault="00CE5BF2" w:rsidP="00CE5BF2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Fraud Detection: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Identifying unusual patterns in financial transactions.</w:t>
      </w:r>
    </w:p>
    <w:p w14:paraId="26579E48" w14:textId="77777777" w:rsidR="00CE5BF2" w:rsidRPr="00CE5BF2" w:rsidRDefault="00CE5BF2" w:rsidP="00CE5BF2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Network Security: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Detecting intrusions and anomalies in network traffic, log messages, and traces.</w:t>
      </w:r>
    </w:p>
    <w:p w14:paraId="0A5FFBB0" w14:textId="77777777" w:rsidR="00CE5BF2" w:rsidRPr="00CE5BF2" w:rsidRDefault="00CE5BF2" w:rsidP="00CE5BF2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Database Management:</w:t>
      </w: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Identifying unusual spikes in CPU usage or other performance metrics. </w:t>
      </w:r>
    </w:p>
    <w:p w14:paraId="1F474603" w14:textId="5F78E0D7" w:rsidR="00CE5BF2" w:rsidRPr="00CE5BF2" w:rsidRDefault="00CE5BF2" w:rsidP="00CE5BF2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55A7FA" w14:textId="77777777" w:rsidR="00CE5BF2" w:rsidRPr="00CE5BF2" w:rsidRDefault="00CE5BF2" w:rsidP="00CE5BF2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CE5BF2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These services are accessible through Oracle Cloud Infrastructure (OCI) APIs or directly within the database via Oracle Machine Learning (OML)</w:t>
      </w:r>
    </w:p>
    <w:p w14:paraId="184A17EF" w14:textId="77777777" w:rsidR="000A4F7E" w:rsidRDefault="000A4F7E"/>
    <w:sectPr w:rsidR="000A4F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A93B0" w14:textId="77777777" w:rsidR="00942E9D" w:rsidRDefault="00942E9D" w:rsidP="00CE5BF2">
      <w:pPr>
        <w:spacing w:after="0" w:line="240" w:lineRule="auto"/>
      </w:pPr>
      <w:r>
        <w:separator/>
      </w:r>
    </w:p>
  </w:endnote>
  <w:endnote w:type="continuationSeparator" w:id="0">
    <w:p w14:paraId="28EBF2B2" w14:textId="77777777" w:rsidR="00942E9D" w:rsidRDefault="00942E9D" w:rsidP="00CE5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8DD65" w14:textId="69C5AD65" w:rsidR="00CE5BF2" w:rsidRDefault="00CE5B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F99F706" wp14:editId="0A3571B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9" name="Text Box 9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8B1E6" w14:textId="59AD68BE" w:rsidR="00CE5BF2" w:rsidRPr="00CE5BF2" w:rsidRDefault="00CE5BF2" w:rsidP="00CE5BF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5B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99F70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0458B1E6" w14:textId="59AD68BE" w:rsidR="00CE5BF2" w:rsidRPr="00CE5BF2" w:rsidRDefault="00CE5BF2" w:rsidP="00CE5BF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E5B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420C9" w14:textId="4291259B" w:rsidR="00CE5BF2" w:rsidRDefault="00CE5B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55C7FC0" wp14:editId="715C7F96">
              <wp:simplePos x="914400" y="942942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0" name="Text Box 10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DCF6BE" w14:textId="74F2BA27" w:rsidR="00CE5BF2" w:rsidRPr="00CE5BF2" w:rsidRDefault="00CE5BF2" w:rsidP="00CE5BF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5B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5C7FC0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61DCF6BE" w14:textId="74F2BA27" w:rsidR="00CE5BF2" w:rsidRPr="00CE5BF2" w:rsidRDefault="00CE5BF2" w:rsidP="00CE5BF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E5B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8A4EB" w14:textId="33154A3E" w:rsidR="00CE5BF2" w:rsidRDefault="00CE5B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2CE06D0" wp14:editId="022CFE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8" name="Text Box 8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9CE4A3" w14:textId="78FBF7D6" w:rsidR="00CE5BF2" w:rsidRPr="00CE5BF2" w:rsidRDefault="00CE5BF2" w:rsidP="00CE5BF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5B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CE06D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179CE4A3" w14:textId="78FBF7D6" w:rsidR="00CE5BF2" w:rsidRPr="00CE5BF2" w:rsidRDefault="00CE5BF2" w:rsidP="00CE5BF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E5B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90A4F" w14:textId="77777777" w:rsidR="00942E9D" w:rsidRDefault="00942E9D" w:rsidP="00CE5BF2">
      <w:pPr>
        <w:spacing w:after="0" w:line="240" w:lineRule="auto"/>
      </w:pPr>
      <w:r>
        <w:separator/>
      </w:r>
    </w:p>
  </w:footnote>
  <w:footnote w:type="continuationSeparator" w:id="0">
    <w:p w14:paraId="165127DF" w14:textId="77777777" w:rsidR="00942E9D" w:rsidRDefault="00942E9D" w:rsidP="00CE5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3750F" w14:textId="21A74735" w:rsidR="00CE5BF2" w:rsidRDefault="00CE5B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636DC9" wp14:editId="424B956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C95CFB" w14:textId="1D00E3C6" w:rsidR="00CE5BF2" w:rsidRPr="00CE5BF2" w:rsidRDefault="00CE5BF2" w:rsidP="00CE5BF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5B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636DC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59C95CFB" w14:textId="1D00E3C6" w:rsidR="00CE5BF2" w:rsidRPr="00CE5BF2" w:rsidRDefault="00CE5BF2" w:rsidP="00CE5BF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E5B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67C2E" w14:textId="05DD952E" w:rsidR="00CE5BF2" w:rsidRDefault="00CE5B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B0BB5D" wp14:editId="3A38E4B4">
              <wp:simplePos x="914400" y="459843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7" name="Text Box 7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36F6B" w14:textId="69563496" w:rsidR="00CE5BF2" w:rsidRPr="00CE5BF2" w:rsidRDefault="00CE5BF2" w:rsidP="00CE5BF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5B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0BB5D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4C836F6B" w14:textId="69563496" w:rsidR="00CE5BF2" w:rsidRPr="00CE5BF2" w:rsidRDefault="00CE5BF2" w:rsidP="00CE5BF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E5B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80CB8" w14:textId="18E94F2D" w:rsidR="00CE5BF2" w:rsidRDefault="00CE5B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8F2FD6" wp14:editId="1D11CA4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8D987" w14:textId="603DEF33" w:rsidR="00CE5BF2" w:rsidRPr="00CE5BF2" w:rsidRDefault="00CE5BF2" w:rsidP="00CE5BF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5B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8F2FD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3D78D987" w14:textId="603DEF33" w:rsidR="00CE5BF2" w:rsidRPr="00CE5BF2" w:rsidRDefault="00CE5BF2" w:rsidP="00CE5BF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E5B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10739"/>
    <w:multiLevelType w:val="multilevel"/>
    <w:tmpl w:val="7936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D74FA"/>
    <w:multiLevelType w:val="multilevel"/>
    <w:tmpl w:val="C436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5328D"/>
    <w:multiLevelType w:val="multilevel"/>
    <w:tmpl w:val="0BC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513248">
    <w:abstractNumId w:val="1"/>
  </w:num>
  <w:num w:numId="2" w16cid:durableId="94521426">
    <w:abstractNumId w:val="2"/>
  </w:num>
  <w:num w:numId="3" w16cid:durableId="75019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51"/>
    <w:rsid w:val="000A4F7E"/>
    <w:rsid w:val="00842151"/>
    <w:rsid w:val="00942E9D"/>
    <w:rsid w:val="00CE5BF2"/>
    <w:rsid w:val="00FD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153A"/>
  <w15:chartTrackingRefBased/>
  <w15:docId w15:val="{BB998BEA-AAD8-4FB8-BF51-28A9A76B2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E5BF2"/>
    <w:rPr>
      <w:b/>
      <w:bCs/>
    </w:rPr>
  </w:style>
  <w:style w:type="character" w:customStyle="1" w:styleId="vkekvd">
    <w:name w:val="vkekvd"/>
    <w:basedOn w:val="DefaultParagraphFont"/>
    <w:rsid w:val="00CE5BF2"/>
  </w:style>
  <w:style w:type="character" w:customStyle="1" w:styleId="ifmvxd">
    <w:name w:val="ifmvxd"/>
    <w:basedOn w:val="DefaultParagraphFont"/>
    <w:rsid w:val="00CE5BF2"/>
  </w:style>
  <w:style w:type="character" w:customStyle="1" w:styleId="ijm6od">
    <w:name w:val="ijm6od"/>
    <w:basedOn w:val="DefaultParagraphFont"/>
    <w:rsid w:val="00CE5BF2"/>
  </w:style>
  <w:style w:type="paragraph" w:customStyle="1" w:styleId="z1qcye">
    <w:name w:val="z1qcye"/>
    <w:basedOn w:val="Normal"/>
    <w:rsid w:val="00CE5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286pc">
    <w:name w:val="t286pc"/>
    <w:basedOn w:val="DefaultParagraphFont"/>
    <w:rsid w:val="00CE5BF2"/>
  </w:style>
  <w:style w:type="character" w:styleId="HTMLCode">
    <w:name w:val="HTML Code"/>
    <w:basedOn w:val="DefaultParagraphFont"/>
    <w:uiPriority w:val="99"/>
    <w:semiHidden/>
    <w:unhideWhenUsed/>
    <w:rsid w:val="00CE5BF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5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BF2"/>
  </w:style>
  <w:style w:type="paragraph" w:styleId="Footer">
    <w:name w:val="footer"/>
    <w:basedOn w:val="Normal"/>
    <w:link w:val="FooterChar"/>
    <w:uiPriority w:val="99"/>
    <w:unhideWhenUsed/>
    <w:rsid w:val="00CE5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0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20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6620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5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10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3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Obert</dc:creator>
  <cp:keywords/>
  <dc:description/>
  <cp:lastModifiedBy>Peter Obert</cp:lastModifiedBy>
  <cp:revision>3</cp:revision>
  <dcterms:created xsi:type="dcterms:W3CDTF">2026-04-22T11:49:00Z</dcterms:created>
  <dcterms:modified xsi:type="dcterms:W3CDTF">2026-04-22T11:50:00Z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5,6,7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8,9,a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