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OGC GeoDCAT SWG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November 16, 2023 . </w:t>
      </w:r>
      <w:r>
        <w:rPr>
          <w:sz w:val="26"/>
          <w:szCs w:val="26"/>
          <w:rFonts w:ascii="Calibri" w:cs="Calibri" w:eastAsia="Calibri" w:hAnsi="Calibri"/>
        </w:rPr>
        <w:t xml:space="preserve">7:52 PM . </w:t>
      </w:r>
      <w:r>
        <w:rPr>
          <w:sz w:val="26"/>
          <w:szCs w:val="26"/>
          <w:rFonts w:ascii="Calibri" w:cs="Calibri" w:eastAsia="Calibri" w:hAnsi="Calibri"/>
        </w:rPr>
        <w:t xml:space="preserve">ID: 791037533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November 23, 2023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Transcript, Notes, Meeting info, Insession Chat, Summary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peter.parslow@os.uk</w:t>
      </w:r>
    </w:p>
    <w:p>
      <w:r>
        <w:rPr>
          <w:sz w:val="26"/>
          <w:szCs w:val="26"/>
          <w:rFonts w:ascii="Calibri" w:cs="Calibri" w:eastAsia="Calibri" w:hAnsi="Calibri"/>
        </w:rPr>
        <w:t xml:space="preserve">Danny Vandenbroucke (KU Leuven)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danny.vandenbroucke@kuleuven.be</w:t>
      </w:r>
    </w:p>
    <w:p>
      <w:r>
        <w:rPr>
          <w:sz w:val="26"/>
          <w:szCs w:val="26"/>
          <w:rFonts w:ascii="Calibri" w:cs="Calibri" w:eastAsia="Calibri" w:hAnsi="Calibri"/>
        </w:rPr>
        <w:t xml:space="preserve">Christin Henzen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ratkinson@ogc.org</w:t>
      </w:r>
    </w:p>
    <w:p>
      <w:r>
        <w:rPr>
          <w:sz w:val="26"/>
          <w:szCs w:val="26"/>
          <w:rFonts w:ascii="Calibri" w:cs="Calibri" w:eastAsia="Calibri" w:hAnsi="Calibri"/>
        </w:rPr>
        <w:t xml:space="preserve">Marie Lambois (IGN France)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marie.lambois@ign.fr</w:t>
      </w:r>
    </w:p>
    <w:p>
      <w:r>
        <w:rPr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u.voges@conterra.de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100%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8%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Danny Vandenbroucke (KU Leuven)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59%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54%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13%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Christin Henzen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Marie Lambois (IGN France)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Uwe Voges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2024-10-18T02:21:05.320Z</dcterms:created>
  <dcterms:modified xsi:type="dcterms:W3CDTF">2024-10-18T02:21:05.320Z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