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32" w:rsidRPr="00F078E4" w:rsidRDefault="00F078E4" w:rsidP="00F078E4">
      <w:pPr>
        <w:spacing w:before="120" w:after="120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  <w:r w:rsidRPr="00F078E4"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  <w:t>Vzduch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color w:val="595959" w:themeColor="text1" w:themeTint="A6"/>
        </w:rPr>
        <w:t>rovnorodá zmes plynov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color w:val="595959" w:themeColor="text1" w:themeTint="A6"/>
        </w:rPr>
        <w:t>tvorí plynný obal Zeme –atmosféru (vo vrstve najbližšie k zemi má atmosféra najvyššiu hustotu vzduchu)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color w:val="595959" w:themeColor="text1" w:themeTint="A6"/>
        </w:rPr>
        <w:t>podieľa sa na obehu vody v prírode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color w:val="595959" w:themeColor="text1" w:themeTint="A6"/>
        </w:rPr>
        <w:t>udržiava vhodnú teplotu na Zemi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color w:val="595959" w:themeColor="text1" w:themeTint="A6"/>
        </w:rPr>
        <w:t>suchý vzduch obsahuje 78% dusíka, 21% kyslíka a 1% iných plynných látok (argón, oxid uhličitý)</w:t>
      </w:r>
    </w:p>
    <w:p w:rsidR="00F078E4" w:rsidRPr="00F078E4" w:rsidRDefault="00F078E4" w:rsidP="00F078E4">
      <w:pPr>
        <w:pStyle w:val="Odsekzoznamu"/>
        <w:numPr>
          <w:ilvl w:val="0"/>
          <w:numId w:val="6"/>
        </w:numPr>
        <w:spacing w:before="120" w:after="120" w:line="276" w:lineRule="auto"/>
        <w:rPr>
          <w:color w:val="595959" w:themeColor="text1" w:themeTint="A6"/>
        </w:rPr>
      </w:pPr>
      <w:r w:rsidRPr="00F078E4">
        <w:rPr>
          <w:rFonts w:eastAsiaTheme="minorHAnsi"/>
          <w:bCs/>
          <w:color w:val="595959" w:themeColor="text1" w:themeTint="A6"/>
          <w:lang w:eastAsia="en-US"/>
        </w:rPr>
        <w:t xml:space="preserve">destiláciou </w:t>
      </w:r>
      <w:r w:rsidRPr="00F078E4">
        <w:rPr>
          <w:rFonts w:eastAsiaTheme="majorEastAsia"/>
          <w:bCs/>
          <w:color w:val="595959" w:themeColor="text1" w:themeTint="A6"/>
        </w:rPr>
        <w:t>skvapalnen</w:t>
      </w:r>
      <w:r w:rsidRPr="00F078E4">
        <w:rPr>
          <w:rFonts w:eastAsiaTheme="majorEastAsia"/>
          <w:bCs/>
          <w:color w:val="595959" w:themeColor="text1" w:themeTint="A6"/>
        </w:rPr>
        <w:t>ého</w:t>
      </w:r>
      <w:r w:rsidRPr="00F078E4">
        <w:rPr>
          <w:rFonts w:eastAsiaTheme="majorEastAsia"/>
          <w:bCs/>
          <w:color w:val="595959" w:themeColor="text1" w:themeTint="A6"/>
        </w:rPr>
        <w:t xml:space="preserve"> vzduchu</w:t>
      </w:r>
      <w:r w:rsidRPr="00F078E4">
        <w:rPr>
          <w:rFonts w:eastAsiaTheme="minorHAnsi"/>
          <w:bCs/>
          <w:color w:val="595959" w:themeColor="text1" w:themeTint="A6"/>
          <w:lang w:eastAsia="en-US"/>
        </w:rPr>
        <w:t xml:space="preserve"> </w:t>
      </w:r>
      <w:r w:rsidRPr="00F078E4">
        <w:rPr>
          <w:rFonts w:eastAsiaTheme="minorHAnsi"/>
          <w:bCs/>
          <w:color w:val="595959" w:themeColor="text1" w:themeTint="A6"/>
          <w:lang w:eastAsia="en-US"/>
        </w:rPr>
        <w:t>získavame kyslík a dusík</w:t>
      </w: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color w:val="595959" w:themeColor="text1" w:themeTint="A6"/>
          <w:sz w:val="24"/>
          <w:szCs w:val="24"/>
        </w:rPr>
        <w:drawing>
          <wp:inline distT="0" distB="0" distL="0" distR="0" wp14:anchorId="2F240F54" wp14:editId="156CE66E">
            <wp:extent cx="5760640" cy="2304256"/>
            <wp:effectExtent l="0" t="0" r="0" b="1270"/>
            <wp:docPr id="3078" name="Picture 6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0" cy="23042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Kyslík O</w:t>
      </w: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</w:p>
    <w:p w:rsidR="00F078E4" w:rsidRPr="00F078E4" w:rsidRDefault="00F078E4" w:rsidP="00F078E4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chemicky čistá látka</w:t>
      </w:r>
    </w:p>
    <w:p w:rsidR="00000000" w:rsidRPr="00F078E4" w:rsidRDefault="00F078E4" w:rsidP="00F078E4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nevyhnutný pre život - dýchanie</w:t>
      </w:r>
    </w:p>
    <w:p w:rsidR="00000000" w:rsidRPr="00F078E4" w:rsidRDefault="00F078E4" w:rsidP="00F078E4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plynný, bezfarebný, bez zápachu,</w:t>
      </w:r>
    </w:p>
    <w:p w:rsidR="00000000" w:rsidRPr="00F078E4" w:rsidRDefault="00F078E4" w:rsidP="00F078E4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podporuje horenie</w:t>
      </w: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  <w:vertAlign w:val="subscript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Dusík N</w:t>
      </w: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</w:p>
    <w:p w:rsidR="00000000" w:rsidRPr="00F078E4" w:rsidRDefault="00F078E4" w:rsidP="00F078E4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chemicky čistá látka</w:t>
      </w:r>
    </w:p>
    <w:p w:rsidR="00000000" w:rsidRPr="00F078E4" w:rsidRDefault="00F078E4" w:rsidP="00F078E4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vo vzduchu  je v najväčšom množstve</w:t>
      </w:r>
    </w:p>
    <w:p w:rsidR="00000000" w:rsidRPr="00F078E4" w:rsidRDefault="00F078E4" w:rsidP="00F078E4">
      <w:pPr>
        <w:numPr>
          <w:ilvl w:val="0"/>
          <w:numId w:val="2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je súčasťou stavebných látok tela človeka - bielkovín</w:t>
      </w:r>
    </w:p>
    <w:p w:rsidR="00000000" w:rsidRPr="00F078E4" w:rsidRDefault="00F078E4" w:rsidP="00F078E4">
      <w:pPr>
        <w:spacing w:before="120" w:after="12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FOTOSYNTÉZA </w:t>
      </w:r>
    </w:p>
    <w:p w:rsidR="00000000" w:rsidRPr="00F078E4" w:rsidRDefault="00F078E4" w:rsidP="00F078E4">
      <w:pPr>
        <w:numPr>
          <w:ilvl w:val="0"/>
          <w:numId w:val="4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dôležitý dej pre život na Zemi</w:t>
      </w:r>
    </w:p>
    <w:p w:rsidR="00F078E4" w:rsidRPr="00F078E4" w:rsidRDefault="00F078E4" w:rsidP="00F078E4">
      <w:pPr>
        <w:numPr>
          <w:ilvl w:val="0"/>
          <w:numId w:val="4"/>
        </w:num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F078E4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prebieha v zelených rastlinách, kde pôsobením slnečného žiarenia na chlorofyl vznikajú z oxidu uhličitého a vody kyslík a cukor (glukóza)</w:t>
      </w:r>
    </w:p>
    <w:p w:rsidR="00F078E4" w:rsidRDefault="00F078E4" w:rsidP="00F078E4">
      <w:pPr>
        <w:spacing w:before="120" w:after="12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:rsidR="00F078E4" w:rsidRDefault="00F078E4" w:rsidP="00F078E4">
      <w:pPr>
        <w:spacing w:before="120" w:after="12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</w:rPr>
      </w:pPr>
      <w:r w:rsidRPr="00F078E4">
        <w:rPr>
          <w:rFonts w:ascii="Times New Roman" w:hAnsi="Times New Roman" w:cs="Times New Roman"/>
          <w:b/>
          <w:bCs/>
          <w:color w:val="595959" w:themeColor="text1" w:themeTint="A6"/>
          <w:sz w:val="32"/>
          <w:szCs w:val="32"/>
        </w:rPr>
        <w:lastRenderedPageBreak/>
        <w:t>Znečistenie vzduchu</w:t>
      </w:r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GoBack"/>
      <w:bookmarkEnd w:id="0"/>
    </w:p>
    <w:p w:rsidR="00F078E4" w:rsidRPr="00F078E4" w:rsidRDefault="00F078E4" w:rsidP="00F078E4">
      <w:pPr>
        <w:spacing w:before="120" w:after="1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sectPr w:rsidR="00F078E4" w:rsidRPr="00F07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218"/>
    <w:multiLevelType w:val="hybridMultilevel"/>
    <w:tmpl w:val="48820962"/>
    <w:lvl w:ilvl="0" w:tplc="115EB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422"/>
    <w:multiLevelType w:val="hybridMultilevel"/>
    <w:tmpl w:val="927C3D7A"/>
    <w:lvl w:ilvl="0" w:tplc="C7628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164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88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3A8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CF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87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DCE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AF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EF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A004F7"/>
    <w:multiLevelType w:val="hybridMultilevel"/>
    <w:tmpl w:val="55DA123C"/>
    <w:lvl w:ilvl="0" w:tplc="05D2B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63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E0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4E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20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C9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8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E1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27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3D44AD"/>
    <w:multiLevelType w:val="hybridMultilevel"/>
    <w:tmpl w:val="ECECDA3C"/>
    <w:lvl w:ilvl="0" w:tplc="C5FE4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C4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E9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8C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68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62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CA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AE5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C1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21B5418"/>
    <w:multiLevelType w:val="hybridMultilevel"/>
    <w:tmpl w:val="B17435B6"/>
    <w:lvl w:ilvl="0" w:tplc="FCE69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9EE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68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8A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67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2E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2A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02A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0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4B67A1"/>
    <w:multiLevelType w:val="hybridMultilevel"/>
    <w:tmpl w:val="B0460F3C"/>
    <w:lvl w:ilvl="0" w:tplc="B858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6A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AB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81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6A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F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4A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AA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83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8E4"/>
    <w:rsid w:val="00542432"/>
    <w:rsid w:val="00F0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0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78E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078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0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78E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078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4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6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1</cp:revision>
  <dcterms:created xsi:type="dcterms:W3CDTF">2020-01-27T21:58:00Z</dcterms:created>
  <dcterms:modified xsi:type="dcterms:W3CDTF">2020-01-27T22:12:00Z</dcterms:modified>
</cp:coreProperties>
</file>