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25" w:rsidRPr="00AB41FB" w:rsidRDefault="009E0825" w:rsidP="00AB41FB">
      <w:pPr>
        <w:pStyle w:val="Odsekzoznamu"/>
        <w:numPr>
          <w:ilvl w:val="0"/>
          <w:numId w:val="15"/>
        </w:numPr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6"/>
        </w:rPr>
      </w:pPr>
      <w:bookmarkStart w:id="0" w:name="_GoBack"/>
      <w:bookmarkEnd w:id="0"/>
      <w:r w:rsidRPr="00AB41FB">
        <w:rPr>
          <w:b/>
          <w:sz w:val="36"/>
        </w:rPr>
        <w:t>DRUHY ENERGIE A ICH VZÁJOMNÉ PREMENY</w:t>
      </w:r>
    </w:p>
    <w:p w:rsidR="009E0825" w:rsidRDefault="009E0825" w:rsidP="009E0825">
      <w:pPr>
        <w:jc w:val="both"/>
        <w:rPr>
          <w:sz w:val="20"/>
        </w:rPr>
      </w:pPr>
    </w:p>
    <w:p w:rsidR="009E0825" w:rsidRDefault="009E0825" w:rsidP="009E0825">
      <w:pPr>
        <w:jc w:val="both"/>
      </w:pPr>
      <w:r>
        <w:t xml:space="preserve">Energia je schopnosť telies konať prácu. </w:t>
      </w:r>
    </w:p>
    <w:p w:rsidR="009E0825" w:rsidRDefault="009E0825" w:rsidP="009E0825">
      <w:pPr>
        <w:jc w:val="both"/>
        <w:rPr>
          <w:b/>
        </w:rPr>
      </w:pPr>
      <w:r>
        <w:rPr>
          <w:b/>
        </w:rPr>
        <w:t>Veličina energia  ch</w:t>
      </w:r>
      <w:r w:rsidR="00147725">
        <w:rPr>
          <w:b/>
        </w:rPr>
        <w:t>a</w:t>
      </w:r>
      <w:r>
        <w:rPr>
          <w:b/>
        </w:rPr>
        <w:t xml:space="preserve">rakterizuje istý stav sústavy, kým veličina práca charakterizuje dej, pri ktorom nastáva premena alebo prenos energie. </w:t>
      </w:r>
    </w:p>
    <w:p w:rsidR="009E0825" w:rsidRDefault="009E0825" w:rsidP="009E0825">
      <w:pPr>
        <w:jc w:val="both"/>
      </w:pPr>
      <w:r>
        <w:rPr>
          <w:b/>
        </w:rPr>
        <w:t xml:space="preserve">Práca </w:t>
      </w:r>
      <w:r>
        <w:t>je definovaná vzťahom</w:t>
      </w:r>
    </w:p>
    <w:p w:rsidR="009E0825" w:rsidRDefault="009E0825" w:rsidP="009E0825">
      <w:pPr>
        <w:framePr w:hSpace="180" w:wrap="around" w:vAnchor="text" w:hAnchor="page" w:x="4261" w:y="216"/>
        <w:jc w:val="both"/>
      </w:pPr>
      <w:r>
        <w:rPr>
          <w:rFonts w:ascii="Times New Roman" w:eastAsia="Times New Roman" w:hAnsi="Times New Roman" w:cs="Times New Roman"/>
          <w:position w:val="-6"/>
          <w:sz w:val="20"/>
          <w:szCs w:val="20"/>
          <w:lang w:val="en-GB"/>
        </w:rPr>
        <w:object w:dxaOrig="244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21.9pt" o:ole="" o:bordertopcolor="this" o:borderleftcolor="this" o:borderbottomcolor="this" o:borderrightcolor="this">
            <v:imagedata r:id="rId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5" DrawAspect="Content" ObjectID="_1509348589" r:id="rId10"/>
        </w:object>
      </w: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  <w:r>
        <w:t xml:space="preserve">kde </w:t>
      </w:r>
      <w:r>
        <w:sym w:font="Symbol" w:char="F061"/>
      </w:r>
      <w:r>
        <w:t xml:space="preserve"> je uhol , ktorý zviera vektorová priamka sily F so smerom posunutia. Ak uhol </w:t>
      </w:r>
      <w:r>
        <w:sym w:font="Symbol" w:char="F061"/>
      </w:r>
      <w:r>
        <w:t xml:space="preserve"> </w:t>
      </w:r>
      <w:r>
        <w:sym w:font="Symbol" w:char="F0CE"/>
      </w:r>
      <w:r>
        <w:t xml:space="preserve"> (</w:t>
      </w:r>
      <w:r w:rsidR="00583F84">
        <w:t xml:space="preserve">od 0 do </w:t>
      </w:r>
      <w:r>
        <w:t>90</w:t>
      </w:r>
      <w:r w:rsidR="00583F84">
        <w:t xml:space="preserve"> stupňov</w:t>
      </w:r>
      <w:r>
        <w:t xml:space="preserve">, potom sa práca koná, ak uhol  </w:t>
      </w:r>
      <w:r>
        <w:sym w:font="Symbol" w:char="F061"/>
      </w:r>
      <w:r>
        <w:t xml:space="preserve"> </w:t>
      </w:r>
      <w:r>
        <w:sym w:font="Symbol" w:char="F0CE"/>
      </w:r>
      <w:r>
        <w:t xml:space="preserve"> (</w:t>
      </w:r>
      <w:r w:rsidR="00583F84">
        <w:t xml:space="preserve">od </w:t>
      </w:r>
      <w:r>
        <w:t xml:space="preserve"> 90</w:t>
      </w:r>
      <w:r w:rsidR="00583F84">
        <w:t xml:space="preserve"> do </w:t>
      </w:r>
      <w:r>
        <w:t>180</w:t>
      </w:r>
      <w:r w:rsidR="00583F84">
        <w:t xml:space="preserve"> stupňov</w:t>
      </w:r>
      <w:r>
        <w:sym w:font="Times New Roman" w:char="F029"/>
      </w:r>
      <w:r>
        <w:t xml:space="preserve">, potom cos </w:t>
      </w:r>
      <w:r>
        <w:sym w:font="Symbol" w:char="F061"/>
      </w:r>
      <w:r>
        <w:t xml:space="preserve"> </w:t>
      </w:r>
      <w:r>
        <w:rPr>
          <w:lang w:val="en-US"/>
        </w:rPr>
        <w:t>&lt; 0</w:t>
      </w:r>
      <w:r>
        <w:rPr>
          <w:lang w:val="cs-CZ"/>
        </w:rPr>
        <w:t xml:space="preserve"> a </w:t>
      </w:r>
      <w:proofErr w:type="spellStart"/>
      <w:r>
        <w:rPr>
          <w:lang w:val="cs-CZ"/>
        </w:rPr>
        <w:t>práca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spotrebúva</w:t>
      </w:r>
      <w:proofErr w:type="spellEnd"/>
      <w:r>
        <w:rPr>
          <w:lang w:val="cs-CZ"/>
        </w:rPr>
        <w:t>.</w:t>
      </w:r>
    </w:p>
    <w:p w:rsidR="009E0825" w:rsidRDefault="009E0825" w:rsidP="009E0825">
      <w:pPr>
        <w:jc w:val="both"/>
      </w:pPr>
      <w:r>
        <w:t xml:space="preserve">V každej sústave platí, že práca, ktorú teleso koná, rovná sa energii, ktorú telesu dodávame. </w:t>
      </w:r>
    </w:p>
    <w:p w:rsidR="009E0825" w:rsidRDefault="009E0825" w:rsidP="009E0825">
      <w:pPr>
        <w:jc w:val="both"/>
      </w:pPr>
    </w:p>
    <w:p w:rsidR="009E0825" w:rsidRDefault="009E0825" w:rsidP="009E0825">
      <w:pPr>
        <w:framePr w:hSpace="180" w:wrap="around" w:vAnchor="text" w:hAnchor="page" w:x="5255" w:y="16"/>
        <w:jc w:val="both"/>
      </w:pPr>
      <w:r>
        <w:rPr>
          <w:rFonts w:ascii="Times New Roman" w:eastAsia="Times New Roman" w:hAnsi="Times New Roman" w:cs="Times New Roman"/>
          <w:position w:val="-4"/>
          <w:sz w:val="20"/>
          <w:szCs w:val="20"/>
          <w:lang w:val="en-GB"/>
        </w:rPr>
        <w:object w:dxaOrig="1245" w:dyaOrig="345">
          <v:shape id="_x0000_i1026" type="#_x0000_t75" style="width:62.6pt;height:17.55pt" o:ole="">
            <v:imagedata r:id="rId11" o:title=""/>
          </v:shape>
          <o:OLEObject Type="Embed" ProgID="Equation.2" ShapeID="_x0000_i1026" DrawAspect="Content" ObjectID="_1509348590" r:id="rId12"/>
        </w:object>
      </w: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  <w:r>
        <w:t>Existuje niekoľko druhov energií, ktoré sa m</w:t>
      </w:r>
      <w:r w:rsidR="00147725">
        <w:t>ô</w:t>
      </w:r>
      <w:r>
        <w:t xml:space="preserve">žu vzájomne </w:t>
      </w:r>
      <w:r w:rsidR="00147725">
        <w:t>premieňať</w:t>
      </w:r>
      <w:r>
        <w:t xml:space="preserve"> na iné formy. Jednotkou práce je  Joule.</w:t>
      </w:r>
    </w:p>
    <w:p w:rsidR="009E0825" w:rsidRDefault="009E0825" w:rsidP="009E0825">
      <w:pPr>
        <w:jc w:val="both"/>
        <w:rPr>
          <w:b/>
        </w:rPr>
      </w:pPr>
      <w:r>
        <w:rPr>
          <w:b/>
        </w:rPr>
        <w:t>1 Joule je práca, ktorú vykoná sila 1 newton p</w:t>
      </w:r>
      <w:r w:rsidR="00147725">
        <w:rPr>
          <w:b/>
        </w:rPr>
        <w:t>ô</w:t>
      </w:r>
      <w:r>
        <w:rPr>
          <w:b/>
        </w:rPr>
        <w:t>sobiace v smere posunutia po dráhe 1 meter.</w:t>
      </w:r>
    </w:p>
    <w:p w:rsidR="009E0825" w:rsidRDefault="009E0825" w:rsidP="009E0825">
      <w:pPr>
        <w:jc w:val="both"/>
      </w:pPr>
    </w:p>
    <w:p w:rsidR="009E0825" w:rsidRDefault="009E0825" w:rsidP="009E082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</w:rPr>
      </w:pPr>
      <w:r>
        <w:rPr>
          <w:b/>
        </w:rPr>
        <w:t>MECHANICKÁ ENERGIA</w:t>
      </w:r>
    </w:p>
    <w:p w:rsidR="009E0825" w:rsidRDefault="009E0825" w:rsidP="009E0825">
      <w:pPr>
        <w:jc w:val="both"/>
        <w:rPr>
          <w:b/>
        </w:rPr>
      </w:pPr>
    </w:p>
    <w:p w:rsidR="009E0825" w:rsidRDefault="009E0825" w:rsidP="009E0825">
      <w:pPr>
        <w:jc w:val="both"/>
      </w:pPr>
      <w:r>
        <w:t xml:space="preserve">Mechanická energia je súčtom </w:t>
      </w:r>
      <w:r>
        <w:rPr>
          <w:b/>
        </w:rPr>
        <w:t xml:space="preserve">kinetickej energie </w:t>
      </w:r>
      <w:r>
        <w:t xml:space="preserve">hmotného bodu a </w:t>
      </w:r>
      <w:r>
        <w:rPr>
          <w:b/>
        </w:rPr>
        <w:t xml:space="preserve">potenciálnej energie </w:t>
      </w:r>
      <w:r>
        <w:t>hmotného bodu vzhľadom na sústavu teleso - Zem.</w:t>
      </w: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  <w:r>
        <w:rPr>
          <w:b/>
        </w:rPr>
        <w:t xml:space="preserve">a, kinetická energia </w:t>
      </w:r>
      <w:r>
        <w:t>je energia, ktorú majú všetky hmotné body pohybujúce sa rýchlosťou veľkosti v vzhľadom na danú sústavu. Je daná vzťahom</w:t>
      </w:r>
    </w:p>
    <w:p w:rsidR="009E0825" w:rsidRDefault="009E0825" w:rsidP="009E0825">
      <w:pPr>
        <w:framePr w:hSpace="180" w:wrap="around" w:vAnchor="text" w:hAnchor="page" w:x="4403" w:y="186"/>
        <w:jc w:val="both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2520" w:dyaOrig="885">
          <v:shape id="_x0000_i1027" type="#_x0000_t75" style="width:125.85pt;height:44.45pt" o:ole="" o:bordertopcolor="this" o:borderleftcolor="this" o:borderbottomcolor="this" o:borderrightcolor="this">
            <v:imagedata r:id="rId13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7" DrawAspect="Content" ObjectID="_1509348591" r:id="rId14"/>
        </w:object>
      </w: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</w:pPr>
    </w:p>
    <w:p w:rsidR="009E0825" w:rsidRDefault="009E0825" w:rsidP="009E0825">
      <w:pPr>
        <w:jc w:val="both"/>
        <w:rPr>
          <w:b/>
        </w:rPr>
      </w:pPr>
    </w:p>
    <w:p w:rsidR="009E0825" w:rsidRDefault="009E0825" w:rsidP="009E0825">
      <w:pPr>
        <w:jc w:val="both"/>
        <w:rPr>
          <w:b/>
        </w:rPr>
      </w:pPr>
    </w:p>
    <w:p w:rsidR="009E0825" w:rsidRDefault="009E0825" w:rsidP="009E0825">
      <w:pPr>
        <w:jc w:val="both"/>
      </w:pPr>
      <w:r>
        <w:t xml:space="preserve">kde m je hmotnosť telesa a </w:t>
      </w:r>
      <w:proofErr w:type="spellStart"/>
      <w:r>
        <w:t>W</w:t>
      </w:r>
      <w:r>
        <w:rPr>
          <w:vertAlign w:val="subscript"/>
        </w:rPr>
        <w:t>s</w:t>
      </w:r>
      <w:proofErr w:type="spellEnd"/>
      <w:r>
        <w:t xml:space="preserve"> = </w:t>
      </w:r>
      <w:proofErr w:type="spellStart"/>
      <w:r>
        <w:t>Fs</w:t>
      </w:r>
      <w:proofErr w:type="spellEnd"/>
      <w:r>
        <w:t xml:space="preserve"> = ma.0,5.at</w:t>
      </w:r>
      <w:r>
        <w:rPr>
          <w:vertAlign w:val="superscript"/>
        </w:rPr>
        <w:t>2</w:t>
      </w:r>
      <w:r>
        <w:t xml:space="preserve"> = 0,5 mv</w:t>
      </w:r>
      <w:r>
        <w:rPr>
          <w:vertAlign w:val="superscript"/>
        </w:rPr>
        <w:t>2</w:t>
      </w:r>
      <w:r>
        <w:t xml:space="preserve"> je práca , ktorú vykonajú sily veľkosti F p</w:t>
      </w:r>
      <w:r w:rsidR="00147725">
        <w:t>ô</w:t>
      </w:r>
      <w:r>
        <w:t>sobiace na daný hmotný bod  po dráhe s.</w:t>
      </w:r>
    </w:p>
    <w:p w:rsidR="009E0825" w:rsidRDefault="009E0825" w:rsidP="009E0825">
      <w:pPr>
        <w:jc w:val="both"/>
        <w:rPr>
          <w:lang w:val="cs-CZ"/>
        </w:rPr>
      </w:pPr>
      <w:r>
        <w:rPr>
          <w:b/>
        </w:rPr>
        <w:t xml:space="preserve">Kinetická energia je číselne rovná práci, ktorú musíme vykonať, aby sme telesu s hmotnosťou m udelili rýchlosť v.  </w:t>
      </w:r>
      <w:r>
        <w:t xml:space="preserve">Jej jednotkou je  </w:t>
      </w:r>
      <w:r>
        <w:rPr>
          <w:lang w:val="en-US"/>
        </w:rPr>
        <w:t xml:space="preserve">[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] = kg.m</w:t>
      </w:r>
      <w:r>
        <w:rPr>
          <w:vertAlign w:val="superscript"/>
          <w:lang w:val="en-US"/>
        </w:rPr>
        <w:t>-2</w:t>
      </w:r>
      <w:r>
        <w:rPr>
          <w:lang w:val="en-US"/>
        </w:rPr>
        <w:t>.s</w:t>
      </w:r>
      <w:r>
        <w:rPr>
          <w:vertAlign w:val="superscript"/>
          <w:lang w:val="en-US"/>
        </w:rPr>
        <w:t xml:space="preserve">-2 </w:t>
      </w:r>
      <w:r>
        <w:t>= kg.m.s</w:t>
      </w:r>
      <w:r>
        <w:rPr>
          <w:vertAlign w:val="superscript"/>
        </w:rPr>
        <w:t>-2</w:t>
      </w:r>
      <w:r>
        <w:rPr>
          <w:lang w:val="cs-CZ"/>
        </w:rPr>
        <w:t xml:space="preserve">.m = </w:t>
      </w:r>
      <w:proofErr w:type="spellStart"/>
      <w:r>
        <w:rPr>
          <w:lang w:val="cs-CZ"/>
        </w:rPr>
        <w:t>Nm</w:t>
      </w:r>
      <w:proofErr w:type="spellEnd"/>
      <w:r>
        <w:rPr>
          <w:lang w:val="cs-CZ"/>
        </w:rPr>
        <w:t xml:space="preserve"> = J = 1 Joule.</w:t>
      </w:r>
    </w:p>
    <w:p w:rsidR="009E0825" w:rsidRDefault="009E0825" w:rsidP="009E0825">
      <w:pPr>
        <w:jc w:val="both"/>
        <w:rPr>
          <w:lang w:val="cs-CZ"/>
        </w:rPr>
      </w:pPr>
    </w:p>
    <w:p w:rsidR="00147725" w:rsidRDefault="009E0825" w:rsidP="00147725">
      <w:pPr>
        <w:jc w:val="both"/>
      </w:pPr>
      <w:r>
        <w:rPr>
          <w:b/>
        </w:rPr>
        <w:lastRenderedPageBreak/>
        <w:t xml:space="preserve">b, potenciálna energia </w:t>
      </w:r>
      <w:r>
        <w:t xml:space="preserve">je energia,  ktorú majú telesá umiestnené v určitej výške h nad povrchom Zeme ( je to tzv. </w:t>
      </w:r>
      <w:r>
        <w:rPr>
          <w:b/>
        </w:rPr>
        <w:t xml:space="preserve">potenciálna energie tiažová </w:t>
      </w:r>
      <w:proofErr w:type="spellStart"/>
      <w:r w:rsidR="00147725">
        <w:t>E</w:t>
      </w:r>
      <w:r w:rsidR="00147725">
        <w:rPr>
          <w:vertAlign w:val="subscript"/>
        </w:rPr>
        <w:t>p</w:t>
      </w:r>
      <w:proofErr w:type="spellEnd"/>
      <w:r>
        <w:t xml:space="preserve">. Hodnota </w:t>
      </w:r>
      <w:r w:rsidR="00147725">
        <w:t>potenciálnej</w:t>
      </w:r>
      <w:r>
        <w:t xml:space="preserve"> energie tiažovej je číselne rovná práci vykonanej </w:t>
      </w:r>
      <w:r w:rsidR="00147725">
        <w:t>tiažovými silami pri premiestnení telesa s hmotnosťou m z výšky h  na povrch Zeme :</w:t>
      </w:r>
    </w:p>
    <w:p w:rsidR="00147725" w:rsidRDefault="00147725" w:rsidP="00147725">
      <w:pPr>
        <w:framePr w:hSpace="180" w:wrap="around" w:vAnchor="text" w:hAnchor="page" w:x="3693" w:y="21"/>
        <w:jc w:val="both"/>
      </w:pPr>
      <w:r>
        <w:rPr>
          <w:rFonts w:ascii="Times New Roman" w:eastAsia="Times New Roman" w:hAnsi="Times New Roman" w:cs="Times New Roman"/>
          <w:position w:val="-18"/>
          <w:sz w:val="20"/>
          <w:szCs w:val="20"/>
          <w:lang w:val="en-GB"/>
        </w:rPr>
        <w:object w:dxaOrig="3780" w:dyaOrig="525">
          <v:shape id="_x0000_i1028" type="#_x0000_t75" style="width:189.1pt;height:26.3pt" o:ole="" o:bordertopcolor="this" o:borderleftcolor="this" o:borderbottomcolor="this" o:borderrightcolor="this">
            <v:imagedata r:id="rId1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8" DrawAspect="Content" ObjectID="_1509348592" r:id="rId16"/>
        </w:object>
      </w:r>
    </w:p>
    <w:p w:rsidR="00147725" w:rsidRDefault="00147725" w:rsidP="00147725">
      <w:pPr>
        <w:jc w:val="both"/>
      </w:pPr>
    </w:p>
    <w:p w:rsidR="00147725" w:rsidRDefault="00147725" w:rsidP="00147725">
      <w:pPr>
        <w:jc w:val="both"/>
      </w:pPr>
    </w:p>
    <w:p w:rsidR="00147725" w:rsidRDefault="00147725" w:rsidP="00147725">
      <w:pPr>
        <w:jc w:val="both"/>
      </w:pPr>
    </w:p>
    <w:p w:rsidR="00147725" w:rsidRDefault="00147725" w:rsidP="00147725">
      <w:pPr>
        <w:jc w:val="both"/>
      </w:pPr>
    </w:p>
    <w:p w:rsidR="00147725" w:rsidRDefault="00147725" w:rsidP="00147725">
      <w:pPr>
        <w:jc w:val="both"/>
        <w:rPr>
          <w:b/>
        </w:rPr>
      </w:pPr>
      <w:r>
        <w:t xml:space="preserve">Z uvedeného plynie, že na povrchu Zeme má teleso nulovú potenciálnu tiažovú energiu. Miesta, v ktorých má teleso rovnakú potenciálnu  energiu, nazývajú sa  </w:t>
      </w:r>
      <w:r>
        <w:rPr>
          <w:b/>
        </w:rPr>
        <w:t>hladiny potenciálnej energie.</w:t>
      </w:r>
      <w:r>
        <w:t xml:space="preserve">  Hodnotu hladiny nulovej potenciálnej tiažovej energie je možné voliť podľa potreby. </w:t>
      </w:r>
      <w:r>
        <w:rPr>
          <w:b/>
        </w:rPr>
        <w:t>Hodnota potenciálnej energie závisí od voľby nulovej hladiny potenciálnej energie.</w:t>
      </w:r>
    </w:p>
    <w:p w:rsidR="00147725" w:rsidRDefault="00147725" w:rsidP="00147725">
      <w:pPr>
        <w:jc w:val="both"/>
      </w:pPr>
      <w:r>
        <w:t>Práca, vykonaná tiažovou silou pri posunutí telesa z miesta  s vyššou potenciálnou energiou E</w:t>
      </w:r>
      <w:r>
        <w:rPr>
          <w:vertAlign w:val="subscript"/>
        </w:rPr>
        <w:t xml:space="preserve">P1 </w:t>
      </w:r>
      <w:r>
        <w:t>= mgh</w:t>
      </w:r>
      <w:r>
        <w:rPr>
          <w:vertAlign w:val="subscript"/>
        </w:rPr>
        <w:t>1</w:t>
      </w:r>
      <w:r>
        <w:t xml:space="preserve"> do miesta s nižšou potenciálnou energiou E</w:t>
      </w:r>
      <w:r>
        <w:rPr>
          <w:vertAlign w:val="subscript"/>
        </w:rPr>
        <w:t xml:space="preserve">P2 </w:t>
      </w:r>
      <w:r>
        <w:t>= mgh</w:t>
      </w:r>
      <w:r>
        <w:rPr>
          <w:vertAlign w:val="subscript"/>
        </w:rPr>
        <w:t>2</w:t>
      </w:r>
      <w:r>
        <w:t xml:space="preserve">  ( h</w:t>
      </w:r>
      <w:r>
        <w:rPr>
          <w:vertAlign w:val="subscript"/>
        </w:rPr>
        <w:t xml:space="preserve">1 </w:t>
      </w:r>
      <w:r>
        <w:t>&gt; h</w:t>
      </w:r>
      <w:r>
        <w:rPr>
          <w:vertAlign w:val="subscript"/>
        </w:rPr>
        <w:t>2</w:t>
      </w:r>
      <w:r>
        <w:t xml:space="preserve">    je rovná</w:t>
      </w:r>
    </w:p>
    <w:p w:rsidR="00147725" w:rsidRDefault="00147725" w:rsidP="00147725">
      <w:pPr>
        <w:framePr w:hSpace="180" w:wrap="around" w:vAnchor="text" w:hAnchor="page" w:x="2983" w:y="231"/>
        <w:jc w:val="both"/>
      </w:pPr>
      <w:r>
        <w:rPr>
          <w:rFonts w:ascii="Times New Roman" w:eastAsia="Times New Roman" w:hAnsi="Times New Roman" w:cs="Times New Roman"/>
          <w:position w:val="-18"/>
          <w:sz w:val="20"/>
          <w:szCs w:val="20"/>
          <w:lang w:val="en-GB"/>
        </w:rPr>
        <w:object w:dxaOrig="5760" w:dyaOrig="540">
          <v:shape id="_x0000_i1029" type="#_x0000_t75" style="width:4in;height:26.9pt" o:ole="" o:bordertopcolor="this" o:borderleftcolor="this" o:borderbottomcolor="this" o:borderrightcolor="this">
            <v:imagedata r:id="rId17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9" DrawAspect="Content" ObjectID="_1509348593" r:id="rId18"/>
        </w:object>
      </w:r>
    </w:p>
    <w:p w:rsidR="00147725" w:rsidRDefault="00147725" w:rsidP="00147725">
      <w:pPr>
        <w:jc w:val="both"/>
        <w:rPr>
          <w:b/>
        </w:rPr>
      </w:pPr>
    </w:p>
    <w:p w:rsidR="00147725" w:rsidRDefault="00147725" w:rsidP="00147725">
      <w:pPr>
        <w:jc w:val="both"/>
        <w:rPr>
          <w:b/>
        </w:rPr>
      </w:pPr>
    </w:p>
    <w:p w:rsidR="00583F84" w:rsidRDefault="00583F84" w:rsidP="00147725">
      <w:pPr>
        <w:jc w:val="both"/>
        <w:rPr>
          <w:b/>
        </w:rPr>
      </w:pPr>
    </w:p>
    <w:p w:rsidR="00583F84" w:rsidRDefault="00583F84" w:rsidP="00147725">
      <w:pPr>
        <w:jc w:val="both"/>
        <w:rPr>
          <w:b/>
        </w:rPr>
      </w:pPr>
    </w:p>
    <w:p w:rsidR="00147725" w:rsidRDefault="00147725" w:rsidP="00147725">
      <w:pPr>
        <w:jc w:val="both"/>
      </w:pPr>
      <w:r>
        <w:rPr>
          <w:b/>
        </w:rPr>
        <w:t>Ak sa potenciálna tiažová energia telesa zvyšuje,  práca tiažových síl sa spotrebúva a naopak :</w:t>
      </w:r>
    </w:p>
    <w:p w:rsidR="00147725" w:rsidRDefault="00147725" w:rsidP="00147725">
      <w:pPr>
        <w:jc w:val="both"/>
        <w:rPr>
          <w:lang w:val="cs-CZ"/>
        </w:rPr>
      </w:pPr>
      <w:r>
        <w:t>Pri  pohybe telesa pôsobením tiažovej sily  potenciálna energie sústavy Zem-teleso klesá ( začiatočná E</w:t>
      </w:r>
      <w:r>
        <w:rPr>
          <w:vertAlign w:val="subscript"/>
        </w:rPr>
        <w:t xml:space="preserve">P1 </w:t>
      </w:r>
      <w:r w:rsidRPr="00A07CF8">
        <w:t>&gt; koncová E</w:t>
      </w:r>
      <w:r w:rsidRPr="00A07CF8">
        <w:rPr>
          <w:vertAlign w:val="subscript"/>
        </w:rPr>
        <w:t>P2</w:t>
      </w:r>
      <w:r w:rsidRPr="00A07CF8">
        <w:t xml:space="preserve"> )</w:t>
      </w:r>
      <w:r>
        <w:t>a tiažová sila koná prácu W =  -(E</w:t>
      </w:r>
      <w:r>
        <w:rPr>
          <w:vertAlign w:val="subscript"/>
        </w:rPr>
        <w:t xml:space="preserve">P2 </w:t>
      </w:r>
      <w:r>
        <w:t>- E</w:t>
      </w:r>
      <w:r>
        <w:rPr>
          <w:vertAlign w:val="subscript"/>
        </w:rPr>
        <w:t xml:space="preserve">P1 </w:t>
      </w:r>
      <w:r>
        <w:t>) , (-</w:t>
      </w:r>
      <w:r>
        <w:sym w:font="Symbol" w:char="F044"/>
      </w:r>
      <w:proofErr w:type="spellStart"/>
      <w:r>
        <w:t>E</w:t>
      </w:r>
      <w:r>
        <w:rPr>
          <w:vertAlign w:val="subscript"/>
        </w:rPr>
        <w:t>p</w:t>
      </w:r>
      <w:proofErr w:type="spellEnd"/>
      <w:r>
        <w:t xml:space="preserve">) </w:t>
      </w:r>
      <w:r w:rsidRPr="00A07CF8">
        <w:t xml:space="preserve">&gt; 0. Pri pohybe  smerom nahor ( </w:t>
      </w:r>
      <w:r>
        <w:rPr>
          <w:lang w:val="cs-CZ"/>
        </w:rPr>
        <w:t>E</w:t>
      </w:r>
      <w:r>
        <w:rPr>
          <w:vertAlign w:val="subscript"/>
          <w:lang w:val="cs-CZ"/>
        </w:rPr>
        <w:t>P2</w:t>
      </w:r>
      <w:r>
        <w:rPr>
          <w:lang w:val="cs-CZ"/>
        </w:rPr>
        <w:t xml:space="preserve"> </w:t>
      </w:r>
      <w:r w:rsidRPr="00A07CF8">
        <w:t>&gt; E</w:t>
      </w:r>
      <w:r w:rsidRPr="00A07CF8">
        <w:rPr>
          <w:vertAlign w:val="subscript"/>
        </w:rPr>
        <w:t xml:space="preserve">P1 </w:t>
      </w:r>
      <w:r w:rsidR="00B6381A" w:rsidRPr="00A07CF8">
        <w:t>)</w:t>
      </w:r>
      <w:r w:rsidRPr="00A07CF8">
        <w:t xml:space="preserve"> sa jeho potenciálna energia zvyšuje a práca tiažovej sily </w:t>
      </w:r>
      <w:r>
        <w:t>W = -(E</w:t>
      </w:r>
      <w:r>
        <w:rPr>
          <w:vertAlign w:val="subscript"/>
        </w:rPr>
        <w:t xml:space="preserve">P2 </w:t>
      </w:r>
      <w:r>
        <w:t>- E</w:t>
      </w:r>
      <w:r>
        <w:rPr>
          <w:vertAlign w:val="subscript"/>
        </w:rPr>
        <w:t xml:space="preserve">P1 </w:t>
      </w:r>
      <w:r w:rsidR="00B6381A">
        <w:t>)</w:t>
      </w:r>
      <w:r>
        <w:rPr>
          <w:vertAlign w:val="subscript"/>
        </w:rPr>
        <w:t xml:space="preserve"> </w:t>
      </w:r>
      <w:r w:rsidRPr="00A07CF8">
        <w:rPr>
          <w:vertAlign w:val="subscript"/>
        </w:rPr>
        <w:t xml:space="preserve"> </w:t>
      </w:r>
      <w:r w:rsidRPr="00A07CF8">
        <w:t xml:space="preserve">&lt; 0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spotrebúva</w:t>
      </w:r>
      <w:proofErr w:type="spellEnd"/>
      <w:r>
        <w:rPr>
          <w:lang w:val="cs-CZ"/>
        </w:rPr>
        <w:t>.</w:t>
      </w:r>
    </w:p>
    <w:p w:rsidR="00147725" w:rsidRDefault="00147725" w:rsidP="00147725">
      <w:pPr>
        <w:jc w:val="both"/>
        <w:rPr>
          <w:lang w:val="cs-CZ"/>
        </w:rPr>
      </w:pPr>
    </w:p>
    <w:p w:rsidR="00147725" w:rsidRDefault="00147725" w:rsidP="00147725">
      <w:pPr>
        <w:jc w:val="both"/>
        <w:rPr>
          <w:b/>
          <w:lang w:val="en-GB"/>
        </w:rPr>
      </w:pPr>
      <w:r>
        <w:t xml:space="preserve">Pre izolované sústavy platí  </w:t>
      </w:r>
      <w:r>
        <w:rPr>
          <w:b/>
        </w:rPr>
        <w:t>Zákon  zachovania mechanickej energie :</w:t>
      </w:r>
    </w:p>
    <w:p w:rsidR="00147725" w:rsidRDefault="00147725" w:rsidP="00147725">
      <w:pPr>
        <w:jc w:val="both"/>
        <w:rPr>
          <w:b/>
        </w:rPr>
      </w:pPr>
    </w:p>
    <w:p w:rsidR="00147725" w:rsidRDefault="00147725" w:rsidP="00147725">
      <w:pPr>
        <w:jc w:val="center"/>
        <w:rPr>
          <w:b/>
        </w:rPr>
      </w:pPr>
      <w:r>
        <w:rPr>
          <w:b/>
        </w:rPr>
        <w:t>V  izolovanej  s</w:t>
      </w:r>
      <w:r>
        <w:rPr>
          <w:b/>
          <w:lang w:val="cs-CZ"/>
        </w:rPr>
        <w:t>ú</w:t>
      </w:r>
      <w:r>
        <w:rPr>
          <w:b/>
        </w:rPr>
        <w:t xml:space="preserve">stave  je  celková mechanická energia </w:t>
      </w:r>
      <w:r w:rsidR="00B6381A">
        <w:rPr>
          <w:b/>
        </w:rPr>
        <w:t>konštanta</w:t>
      </w:r>
    </w:p>
    <w:p w:rsidR="00147725" w:rsidRDefault="00147725" w:rsidP="00147725">
      <w:pPr>
        <w:jc w:val="center"/>
        <w:rPr>
          <w:b/>
        </w:rPr>
      </w:pPr>
    </w:p>
    <w:p w:rsidR="00147725" w:rsidRDefault="00147725" w:rsidP="00147725">
      <w:pPr>
        <w:framePr w:hSpace="180" w:wrap="around" w:vAnchor="text" w:hAnchor="page" w:x="4687" w:y="18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14"/>
          <w:sz w:val="20"/>
          <w:szCs w:val="20"/>
          <w:lang w:val="en-GB"/>
        </w:rPr>
        <w:object w:dxaOrig="2760" w:dyaOrig="645">
          <v:shape id="_x0000_i1030" type="#_x0000_t75" style="width:137.75pt;height:32.55pt" o:ole="" o:bordertopcolor="this" o:borderleftcolor="this" o:borderbottomcolor="this" o:borderrightcolor="this">
            <v:imagedata r:id="rId1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0" DrawAspect="Content" ObjectID="_1509348594" r:id="rId20"/>
        </w:object>
      </w:r>
    </w:p>
    <w:p w:rsidR="00147725" w:rsidRDefault="00147725" w:rsidP="00147725">
      <w:pPr>
        <w:jc w:val="both"/>
        <w:rPr>
          <w:b/>
        </w:rPr>
      </w:pPr>
      <w:r>
        <w:rPr>
          <w:b/>
        </w:rPr>
        <w:t xml:space="preserve"> </w:t>
      </w:r>
    </w:p>
    <w:p w:rsidR="00147725" w:rsidRDefault="00147725" w:rsidP="00147725">
      <w:pPr>
        <w:jc w:val="center"/>
        <w:rPr>
          <w:b/>
        </w:rPr>
      </w:pPr>
    </w:p>
    <w:p w:rsidR="00147725" w:rsidRDefault="00147725" w:rsidP="00147725">
      <w:pPr>
        <w:jc w:val="center"/>
        <w:rPr>
          <w:b/>
        </w:rPr>
      </w:pPr>
    </w:p>
    <w:p w:rsidR="00147725" w:rsidRDefault="00147725" w:rsidP="00147725">
      <w:pPr>
        <w:jc w:val="center"/>
        <w:rPr>
          <w:b/>
        </w:rPr>
      </w:pPr>
    </w:p>
    <w:p w:rsidR="00147725" w:rsidRDefault="00147725" w:rsidP="00147725">
      <w:pPr>
        <w:jc w:val="both"/>
        <w:rPr>
          <w:b/>
        </w:rPr>
      </w:pPr>
    </w:p>
    <w:p w:rsidR="00147725" w:rsidRDefault="00147725" w:rsidP="00147725">
      <w:pPr>
        <w:jc w:val="both"/>
      </w:pPr>
      <w:r>
        <w:t>Príklad :</w:t>
      </w:r>
    </w:p>
    <w:p w:rsidR="00147725" w:rsidRDefault="00147725" w:rsidP="00147725">
      <w:pPr>
        <w:jc w:val="both"/>
      </w:pPr>
    </w:p>
    <w:p w:rsidR="00147725" w:rsidRDefault="00147725" w:rsidP="00147725">
      <w:pPr>
        <w:jc w:val="both"/>
      </w:pPr>
      <w:r>
        <w:t xml:space="preserve">Teleso sa nachádza vo výške h nad povrchom Zeme, má teda </w:t>
      </w:r>
      <w:r w:rsidR="00B6381A">
        <w:t>potenciálnu</w:t>
      </w:r>
      <w:r>
        <w:t xml:space="preserve"> energiu E</w:t>
      </w:r>
      <w:r>
        <w:rPr>
          <w:vertAlign w:val="subscript"/>
        </w:rPr>
        <w:t xml:space="preserve">P </w:t>
      </w:r>
      <w:r>
        <w:t>= m</w:t>
      </w:r>
      <w:r w:rsidR="00B6381A">
        <w:t>*</w:t>
      </w:r>
      <w:r>
        <w:t>g</w:t>
      </w:r>
      <w:r w:rsidR="00B6381A">
        <w:t>*</w:t>
      </w:r>
      <w:r>
        <w:t>h a jeho kinetická energia je nulová, pretože má nulovú rýchlosť. Po spustení telesa teleso začne konať voľný pád s  a = g = 9,81 m.s</w:t>
      </w:r>
      <w:r>
        <w:rPr>
          <w:vertAlign w:val="superscript"/>
        </w:rPr>
        <w:t>-2</w:t>
      </w:r>
      <w:r>
        <w:t xml:space="preserve">. Potenciálna energia tiažová sa premieňa na kinetickú, no  súčet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E</w:t>
      </w:r>
      <w:r>
        <w:rPr>
          <w:vertAlign w:val="subscript"/>
        </w:rPr>
        <w:t>p</w:t>
      </w:r>
      <w:proofErr w:type="spellEnd"/>
      <w:r>
        <w:t xml:space="preserve"> je v každom okamihu konštantný. Tesne pre dopadom na Zem je jeho kinetická energia maximálna ( pretože má maximálnu rýchlosť v </w:t>
      </w:r>
      <w:r w:rsidR="00B6381A">
        <w:t>)</w:t>
      </w:r>
      <w:r>
        <w:t>, jeho potenciálna energia je nulová, pretože h = 0 m. Kinetická energia telesa pred dopadom sa rovná E</w:t>
      </w:r>
      <w:r>
        <w:rPr>
          <w:vertAlign w:val="subscript"/>
        </w:rPr>
        <w:t>P</w:t>
      </w:r>
      <w:r>
        <w:t xml:space="preserve"> telesa pre začiatkom pohybu. Dopadom telesa na Zem sa časť jeho E</w:t>
      </w:r>
      <w:r>
        <w:rPr>
          <w:vertAlign w:val="subscript"/>
        </w:rPr>
        <w:t>K</w:t>
      </w:r>
      <w:r>
        <w:t xml:space="preserve"> zmení </w:t>
      </w:r>
      <w:r w:rsidR="00B6381A">
        <w:t>vnútornú</w:t>
      </w:r>
      <w:r>
        <w:t xml:space="preserve"> energiu sústavy.</w:t>
      </w:r>
    </w:p>
    <w:p w:rsidR="00147725" w:rsidRDefault="00147725" w:rsidP="00147725">
      <w:pPr>
        <w:jc w:val="both"/>
      </w:pPr>
      <w:r>
        <w:t>Teleso nachádzajúce sa v gravitačnom poli iného telesa má gravitačnú energiu potenciálnu vzhľadom na toto teleso. Aby teleso, ktoré sa nachádza v gravitačnom poli iného telesa nespadlo naň, musí sa pohybovať po kružnicovej alebo eliptickej trajektórii, pričom v každom okamihu platí rovnosť gravitačnej a odstredivej sily.</w:t>
      </w:r>
    </w:p>
    <w:p w:rsidR="00583F84" w:rsidRDefault="00583F84" w:rsidP="00147725">
      <w:pPr>
        <w:jc w:val="both"/>
      </w:pPr>
    </w:p>
    <w:p w:rsidR="00583F84" w:rsidRDefault="00583F84" w:rsidP="00147725">
      <w:pPr>
        <w:jc w:val="both"/>
      </w:pPr>
    </w:p>
    <w:p w:rsidR="00B6381A" w:rsidRDefault="00B6381A" w:rsidP="00147725">
      <w:pPr>
        <w:jc w:val="both"/>
      </w:pPr>
    </w:p>
    <w:p w:rsidR="00B6381A" w:rsidRDefault="00B6381A" w:rsidP="00B6381A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</w:rPr>
      </w:pPr>
      <w:r>
        <w:rPr>
          <w:b/>
        </w:rPr>
        <w:lastRenderedPageBreak/>
        <w:t>VNÚTORNÁ ENERGIA  TELESA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>Vnútorná energia sa rovná súčtu celkovej kinetickej energie neusporiadane sa pohybujúcich  častíc telesa ( molekuly, atómy, ióny) a celkovej potenciálnej  energie vzájomnej polohy týchto častíc.</w:t>
      </w:r>
    </w:p>
    <w:p w:rsidR="00B6381A" w:rsidRDefault="00B6381A" w:rsidP="00B6381A">
      <w:pPr>
        <w:framePr w:hSpace="180" w:wrap="around" w:vAnchor="text" w:hAnchor="page" w:x="4403" w:y="216"/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en-GB"/>
        </w:rPr>
        <w:object w:dxaOrig="2340" w:dyaOrig="480">
          <v:shape id="_x0000_i1031" type="#_x0000_t75" style="width:117.1pt;height:23.8pt" o:ole="" o:bordertopcolor="this" o:borderleftcolor="this" o:borderbottomcolor="this" o:borderrightcolor="this">
            <v:imagedata r:id="rId21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1" DrawAspect="Content" ObjectID="_1509348595" r:id="rId22"/>
        </w:object>
      </w:r>
    </w:p>
    <w:p w:rsidR="00B6381A" w:rsidRDefault="00B6381A" w:rsidP="00B6381A"/>
    <w:p w:rsidR="00B6381A" w:rsidRDefault="00B6381A" w:rsidP="00B6381A">
      <w:pPr>
        <w:rPr>
          <w:b/>
          <w:sz w:val="24"/>
        </w:rPr>
      </w:pPr>
      <w:r>
        <w:t xml:space="preserve">                                                     </w:t>
      </w:r>
    </w:p>
    <w:p w:rsidR="00B6381A" w:rsidRDefault="00B6381A" w:rsidP="00B6381A">
      <w:pPr>
        <w:rPr>
          <w:sz w:val="20"/>
        </w:rPr>
      </w:pPr>
    </w:p>
    <w:p w:rsidR="00B6381A" w:rsidRDefault="00B6381A" w:rsidP="00B6381A"/>
    <w:p w:rsidR="00B6381A" w:rsidRDefault="00B6381A" w:rsidP="00B6381A"/>
    <w:p w:rsidR="00B6381A" w:rsidRDefault="00B6381A" w:rsidP="00B6381A">
      <w:pPr>
        <w:jc w:val="both"/>
        <w:rPr>
          <w:lang w:val="en-US"/>
        </w:rPr>
      </w:pPr>
      <w:proofErr w:type="spellStart"/>
      <w:r>
        <w:t>Zkladá</w:t>
      </w:r>
      <w:proofErr w:type="spellEnd"/>
      <w:r>
        <w:t xml:space="preserve"> sa z celkovej </w:t>
      </w:r>
      <w:proofErr w:type="spellStart"/>
      <w:r>
        <w:t>E</w:t>
      </w:r>
      <w:r>
        <w:rPr>
          <w:vertAlign w:val="subscript"/>
        </w:rPr>
        <w:t>km</w:t>
      </w:r>
      <w:proofErr w:type="spellEnd"/>
      <w:r>
        <w:t xml:space="preserve"> a </w:t>
      </w:r>
      <w:proofErr w:type="spellStart"/>
      <w:r>
        <w:t>E</w:t>
      </w:r>
      <w:r>
        <w:rPr>
          <w:vertAlign w:val="subscript"/>
        </w:rPr>
        <w:t>pm</w:t>
      </w:r>
      <w:proofErr w:type="spellEnd"/>
      <w:r>
        <w:t xml:space="preserve"> molekúl, z  ktorých sa látka skladá, z  celkovej </w:t>
      </w:r>
      <w:proofErr w:type="spellStart"/>
      <w:r>
        <w:t>E</w:t>
      </w:r>
      <w:r>
        <w:rPr>
          <w:vertAlign w:val="subscript"/>
        </w:rPr>
        <w:t>ka</w:t>
      </w:r>
      <w:proofErr w:type="spellEnd"/>
      <w:r>
        <w:t xml:space="preserve"> a </w:t>
      </w:r>
      <w:proofErr w:type="spellStart"/>
      <w:r>
        <w:t>E</w:t>
      </w:r>
      <w:r>
        <w:rPr>
          <w:vertAlign w:val="subscript"/>
        </w:rPr>
        <w:t>pa</w:t>
      </w:r>
      <w:proofErr w:type="spellEnd"/>
      <w:r>
        <w:t xml:space="preserve"> atómov v molekulách a z celkovej </w:t>
      </w:r>
      <w:proofErr w:type="spellStart"/>
      <w:r>
        <w:t>E</w:t>
      </w:r>
      <w:r>
        <w:rPr>
          <w:vertAlign w:val="subscript"/>
        </w:rPr>
        <w:t>ke</w:t>
      </w:r>
      <w:proofErr w:type="spellEnd"/>
      <w:r>
        <w:t xml:space="preserve"> a </w:t>
      </w:r>
      <w:proofErr w:type="spellStart"/>
      <w:r>
        <w:t>E</w:t>
      </w:r>
      <w:r>
        <w:rPr>
          <w:vertAlign w:val="subscript"/>
        </w:rPr>
        <w:t>pe</w:t>
      </w:r>
      <w:proofErr w:type="spellEnd"/>
      <w:r>
        <w:t xml:space="preserve"> elementárnych častíc v atóme ( elektróny, neutróny, protóny atď. </w:t>
      </w:r>
      <w:r>
        <w:rPr>
          <w:lang w:val="en-US"/>
        </w:rPr>
        <w:t>).</w:t>
      </w:r>
    </w:p>
    <w:p w:rsidR="00B6381A" w:rsidRDefault="00B6381A" w:rsidP="00B6381A">
      <w:pPr>
        <w:jc w:val="both"/>
        <w:rPr>
          <w:b/>
          <w:lang w:val="en-GB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vnútornej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44"/>
      </w:r>
      <w:r>
        <w:rPr>
          <w:lang w:val="en-US"/>
        </w:rPr>
        <w:t xml:space="preserve">U </w:t>
      </w:r>
      <w:proofErr w:type="spellStart"/>
      <w:proofErr w:type="gramStart"/>
      <w:r>
        <w:rPr>
          <w:lang w:val="en-US"/>
        </w:rPr>
        <w:t>platí</w:t>
      </w:r>
      <w:proofErr w:type="spellEnd"/>
      <w:r>
        <w:rPr>
          <w:lang w:val="en-US"/>
        </w:rPr>
        <w:t xml:space="preserve">  </w:t>
      </w:r>
      <w:r>
        <w:rPr>
          <w:b/>
        </w:rPr>
        <w:t>1</w:t>
      </w:r>
      <w:proofErr w:type="gramEnd"/>
      <w:r>
        <w:rPr>
          <w:b/>
        </w:rPr>
        <w:t>. termodynamický zákon - Zákon zachovania energie :</w:t>
      </w:r>
    </w:p>
    <w:p w:rsidR="00B6381A" w:rsidRDefault="00B6381A" w:rsidP="00B6381A"/>
    <w:p w:rsidR="00B6381A" w:rsidRDefault="00B6381A" w:rsidP="00B6381A">
      <w:pPr>
        <w:jc w:val="both"/>
        <w:rPr>
          <w:b/>
        </w:rPr>
      </w:pPr>
      <w:r>
        <w:rPr>
          <w:b/>
        </w:rPr>
        <w:t xml:space="preserve">Zmena vnútornej energie </w:t>
      </w:r>
      <w:r>
        <w:rPr>
          <w:b/>
        </w:rPr>
        <w:sym w:font="Symbol" w:char="F044"/>
      </w:r>
      <w:r>
        <w:rPr>
          <w:b/>
        </w:rPr>
        <w:t>U sústavy sa rovná súčtu práce W vykonanej okolitými telesami, ktoré p</w:t>
      </w:r>
      <w:r>
        <w:rPr>
          <w:b/>
        </w:rPr>
        <w:sym w:font="Times New Roman" w:char="F0F4"/>
      </w:r>
      <w:r>
        <w:rPr>
          <w:b/>
        </w:rPr>
        <w:t xml:space="preserve">sobia na sústavu silou, a  tepla Q odovzdaného okolitými telesami  v sústave. </w:t>
      </w:r>
    </w:p>
    <w:p w:rsidR="00B6381A" w:rsidRDefault="00B6381A" w:rsidP="00B6381A">
      <w:pPr>
        <w:framePr w:w="1645" w:h="285" w:hSpace="180" w:wrap="around" w:vAnchor="text" w:hAnchor="page" w:x="4919" w:y="126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r>
        <w:rPr>
          <w:b/>
          <w:sz w:val="24"/>
        </w:rPr>
        <w:t xml:space="preserve"> </w:t>
      </w:r>
      <w:r>
        <w:rPr>
          <w:b/>
          <w:sz w:val="24"/>
        </w:rPr>
        <w:sym w:font="Symbol" w:char="F044"/>
      </w:r>
      <w:r>
        <w:rPr>
          <w:b/>
          <w:sz w:val="24"/>
        </w:rPr>
        <w:t>U = Q + W</w:t>
      </w:r>
    </w:p>
    <w:p w:rsidR="00B6381A" w:rsidRDefault="00B6381A" w:rsidP="00B6381A">
      <w:pPr>
        <w:jc w:val="both"/>
        <w:rPr>
          <w:i/>
        </w:rPr>
      </w:pPr>
    </w:p>
    <w:p w:rsidR="00B6381A" w:rsidRDefault="00B6381A" w:rsidP="00B6381A">
      <w:pPr>
        <w:jc w:val="both"/>
      </w:pPr>
      <w:r>
        <w:t xml:space="preserve">                                                                         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lang w:val="en-US"/>
        </w:rPr>
      </w:pPr>
      <w:r>
        <w:t xml:space="preserve">Ak sústava  energiu   prijíma, znamienka pri Q, W sú  kladné, ak   energiu   odovzdáva, sú záporné.  Ak   je  </w:t>
      </w:r>
      <w:r>
        <w:sym w:font="Symbol" w:char="F044"/>
      </w:r>
      <w:r>
        <w:t xml:space="preserve">U </w:t>
      </w:r>
      <w:r>
        <w:rPr>
          <w:lang w:val="en-US"/>
        </w:rPr>
        <w:t xml:space="preserve">&gt; 0J, </w:t>
      </w:r>
      <w:proofErr w:type="spellStart"/>
      <w:r>
        <w:rPr>
          <w:lang w:val="en-US"/>
        </w:rPr>
        <w:t>sústava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je </w:t>
      </w:r>
      <w:r>
        <w:sym w:font="Symbol" w:char="F044"/>
      </w:r>
      <w:r>
        <w:t xml:space="preserve">U </w:t>
      </w:r>
      <w:r>
        <w:rPr>
          <w:lang w:val="en-US"/>
        </w:rPr>
        <w:t xml:space="preserve">&lt; 0 J, </w:t>
      </w:r>
      <w:proofErr w:type="spellStart"/>
      <w:r>
        <w:rPr>
          <w:lang w:val="en-US"/>
        </w:rPr>
        <w:t>sústava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odovzdala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okoliu</w:t>
      </w:r>
      <w:proofErr w:type="spellEnd"/>
      <w:r>
        <w:rPr>
          <w:lang w:val="en-US"/>
        </w:rPr>
        <w:t>.</w:t>
      </w:r>
    </w:p>
    <w:p w:rsidR="00B6381A" w:rsidRDefault="00B6381A" w:rsidP="00B6381A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sústava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napr</w:t>
      </w:r>
      <w:proofErr w:type="spellEnd"/>
      <w:proofErr w:type="gram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plyn</w:t>
      </w:r>
      <w:proofErr w:type="spellEnd"/>
      <w:r>
        <w:rPr>
          <w:b/>
          <w:lang w:val="en-US"/>
        </w:rPr>
        <w:t xml:space="preserve"> ) </w:t>
      </w:r>
      <w:proofErr w:type="spellStart"/>
      <w:r>
        <w:rPr>
          <w:b/>
          <w:lang w:val="en-US"/>
        </w:rPr>
        <w:t>vykoná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prácu</w:t>
      </w:r>
      <w:proofErr w:type="spellEnd"/>
      <w:r>
        <w:rPr>
          <w:b/>
          <w:lang w:val="en-US"/>
        </w:rPr>
        <w:t xml:space="preserve"> W</w:t>
      </w:r>
      <w:r>
        <w:rPr>
          <w:b/>
          <w:lang w:val="en-US"/>
        </w:rPr>
        <w:sym w:font="Symbol" w:char="F0A2"/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práca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vonkajších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síl</w:t>
      </w:r>
      <w:proofErr w:type="spellEnd"/>
      <w:r>
        <w:rPr>
          <w:b/>
          <w:lang w:val="en-US"/>
        </w:rPr>
        <w:t xml:space="preserve"> W 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spotrebúva</w:t>
      </w:r>
      <w:proofErr w:type="spellEnd"/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naopak</w:t>
      </w:r>
      <w:proofErr w:type="spellEnd"/>
      <w:r>
        <w:rPr>
          <w:b/>
          <w:lang w:val="en-US"/>
        </w:rPr>
        <w:t xml:space="preserve">, to </w:t>
      </w:r>
      <w:proofErr w:type="spellStart"/>
      <w:r>
        <w:rPr>
          <w:b/>
          <w:lang w:val="en-US"/>
        </w:rPr>
        <w:t>znamená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že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platí</w:t>
      </w:r>
      <w:proofErr w:type="spellEnd"/>
      <w:r>
        <w:rPr>
          <w:b/>
          <w:lang w:val="en-US"/>
        </w:rPr>
        <w:t xml:space="preserve"> :</w:t>
      </w:r>
    </w:p>
    <w:p w:rsidR="00B6381A" w:rsidRDefault="00B6381A" w:rsidP="00B6381A">
      <w:pPr>
        <w:framePr w:w="2461" w:h="284" w:hSpace="181" w:wrap="around" w:vAnchor="text" w:hAnchor="page" w:x="4350" w:y="19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rPr>
          <w:b/>
          <w:sz w:val="24"/>
          <w:lang w:val="en-GB"/>
        </w:rPr>
      </w:pPr>
      <w:r>
        <w:rPr>
          <w:b/>
          <w:sz w:val="24"/>
          <w:lang w:val="en-US"/>
        </w:rPr>
        <w:t xml:space="preserve">   </w:t>
      </w:r>
      <w:proofErr w:type="gramStart"/>
      <w:r>
        <w:rPr>
          <w:b/>
          <w:sz w:val="24"/>
          <w:lang w:val="en-US"/>
        </w:rPr>
        <w:t>W  =</w:t>
      </w:r>
      <w:proofErr w:type="gramEnd"/>
      <w:r>
        <w:rPr>
          <w:b/>
          <w:sz w:val="24"/>
          <w:lang w:val="en-US"/>
        </w:rPr>
        <w:t xml:space="preserve"> - W</w:t>
      </w:r>
      <w:r>
        <w:rPr>
          <w:b/>
          <w:sz w:val="24"/>
          <w:lang w:val="en-US"/>
        </w:rPr>
        <w:sym w:font="Symbol" w:char="F0A2"/>
      </w:r>
      <w:r>
        <w:rPr>
          <w:b/>
          <w:sz w:val="24"/>
          <w:lang w:val="en-US"/>
        </w:rPr>
        <w:t>, W</w:t>
      </w:r>
      <w:r>
        <w:rPr>
          <w:b/>
          <w:sz w:val="24"/>
          <w:lang w:val="en-US"/>
        </w:rPr>
        <w:sym w:font="Symbol" w:char="F0A2"/>
      </w:r>
      <w:r>
        <w:rPr>
          <w:b/>
          <w:sz w:val="24"/>
          <w:lang w:val="en-US"/>
        </w:rPr>
        <w:t xml:space="preserve"> = - W </w:t>
      </w:r>
    </w:p>
    <w:p w:rsidR="00B6381A" w:rsidRDefault="00B6381A" w:rsidP="00B6381A">
      <w:pPr>
        <w:jc w:val="both"/>
        <w:rPr>
          <w:b/>
          <w:sz w:val="20"/>
          <w:lang w:val="en-US"/>
        </w:rPr>
      </w:pPr>
    </w:p>
    <w:p w:rsidR="00B6381A" w:rsidRDefault="00B6381A" w:rsidP="00B6381A">
      <w:pPr>
        <w:jc w:val="both"/>
        <w:rPr>
          <w:b/>
          <w:lang w:val="en-GB"/>
        </w:rPr>
      </w:pPr>
      <w:r>
        <w:rPr>
          <w:b/>
          <w:lang w:val="en-US"/>
        </w:rPr>
        <w:t xml:space="preserve">                                                 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t>Pre 1. termodynamický zákon teda platí :</w:t>
      </w:r>
    </w:p>
    <w:p w:rsidR="00B6381A" w:rsidRDefault="00B6381A" w:rsidP="00B6381A">
      <w:pPr>
        <w:jc w:val="both"/>
      </w:pPr>
    </w:p>
    <w:p w:rsidR="00B6381A" w:rsidRDefault="00B6381A" w:rsidP="00B6381A">
      <w:pPr>
        <w:framePr w:w="3185" w:h="285" w:hSpace="180" w:wrap="around" w:vAnchor="text" w:hAnchor="page" w:x="4067" w:y="3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r>
        <w:rPr>
          <w:b/>
          <w:sz w:val="24"/>
        </w:rPr>
        <w:t xml:space="preserve"> </w:t>
      </w:r>
      <w:r>
        <w:rPr>
          <w:b/>
          <w:sz w:val="24"/>
        </w:rPr>
        <w:sym w:font="Symbol" w:char="F044"/>
      </w:r>
      <w:r>
        <w:rPr>
          <w:b/>
          <w:sz w:val="24"/>
        </w:rPr>
        <w:t>U = -W</w:t>
      </w:r>
      <w:r>
        <w:rPr>
          <w:b/>
          <w:sz w:val="24"/>
        </w:rPr>
        <w:sym w:font="Symbol" w:char="F0A2"/>
      </w:r>
      <w:r>
        <w:rPr>
          <w:b/>
          <w:sz w:val="24"/>
        </w:rPr>
        <w:t xml:space="preserve"> + Q </w:t>
      </w:r>
      <w:r>
        <w:rPr>
          <w:b/>
          <w:sz w:val="24"/>
        </w:rPr>
        <w:sym w:font="Symbol" w:char="F0DE"/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</w:t>
      </w:r>
      <w:proofErr w:type="spellEnd"/>
      <w:r>
        <w:rPr>
          <w:b/>
          <w:sz w:val="24"/>
        </w:rPr>
        <w:t xml:space="preserve"> = </w:t>
      </w:r>
      <w:r>
        <w:rPr>
          <w:b/>
          <w:sz w:val="24"/>
        </w:rPr>
        <w:sym w:font="Symbol" w:char="F044"/>
      </w:r>
      <w:r>
        <w:rPr>
          <w:b/>
          <w:sz w:val="24"/>
        </w:rPr>
        <w:t>U + W</w:t>
      </w:r>
      <w:r>
        <w:rPr>
          <w:b/>
          <w:sz w:val="24"/>
        </w:rPr>
        <w:sym w:font="Symbol" w:char="F0A2"/>
      </w:r>
    </w:p>
    <w:p w:rsidR="00B6381A" w:rsidRDefault="00B6381A" w:rsidP="00B6381A">
      <w:pPr>
        <w:jc w:val="both"/>
        <w:rPr>
          <w:i/>
        </w:rPr>
      </w:pPr>
    </w:p>
    <w:p w:rsidR="00B6381A" w:rsidRDefault="00B6381A" w:rsidP="00B6381A">
      <w:pPr>
        <w:jc w:val="both"/>
        <w:rPr>
          <w:i/>
        </w:rPr>
      </w:pPr>
      <w:r>
        <w:rPr>
          <w:i/>
        </w:rPr>
        <w:t xml:space="preserve">   </w:t>
      </w:r>
    </w:p>
    <w:p w:rsidR="00B6381A" w:rsidRDefault="00B6381A" w:rsidP="00B6381A">
      <w:pPr>
        <w:jc w:val="both"/>
        <w:rPr>
          <w:i/>
        </w:rPr>
      </w:pPr>
    </w:p>
    <w:p w:rsidR="00B6381A" w:rsidRDefault="00B6381A" w:rsidP="00B6381A">
      <w:pPr>
        <w:jc w:val="both"/>
        <w:rPr>
          <w:b/>
          <w:lang w:val="en-US"/>
        </w:rPr>
      </w:pPr>
      <w:r>
        <w:rPr>
          <w:b/>
        </w:rPr>
        <w:t xml:space="preserve">Teplo Q dodané sústave sa rovná súčtu prírastku jej vnútornej energie </w:t>
      </w:r>
      <w:r>
        <w:rPr>
          <w:b/>
        </w:rPr>
        <w:sym w:font="Symbol" w:char="F044"/>
      </w:r>
      <w:r>
        <w:rPr>
          <w:b/>
        </w:rPr>
        <w:t>U a práce W</w:t>
      </w:r>
      <w:r>
        <w:rPr>
          <w:b/>
        </w:rPr>
        <w:sym w:font="Symbol" w:char="F0A2"/>
      </w:r>
      <w:r>
        <w:rPr>
          <w:b/>
        </w:rPr>
        <w:t xml:space="preserve">, ktorú vykoná sústava ( napr. plyn </w:t>
      </w:r>
      <w:r>
        <w:rPr>
          <w:b/>
          <w:lang w:val="en-US"/>
        </w:rPr>
        <w:t>).</w:t>
      </w: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ENERGIA IDEÁLNEJ PRÚDIACEJ KVAPALINY</w:t>
      </w: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b/>
          <w:lang w:val="en-US"/>
        </w:rPr>
      </w:pPr>
      <w:proofErr w:type="spellStart"/>
      <w:r>
        <w:rPr>
          <w:lang w:val="en-US"/>
        </w:rPr>
        <w:t>Prúdiaca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ideálna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kvapalina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dvojakú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 - </w:t>
      </w:r>
      <w:proofErr w:type="spellStart"/>
      <w:r>
        <w:rPr>
          <w:b/>
          <w:lang w:val="en-US"/>
        </w:rPr>
        <w:t>tlakovú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energiu</w:t>
      </w:r>
      <w:proofErr w:type="spellEnd"/>
      <w:r>
        <w:rPr>
          <w:b/>
          <w:lang w:val="en-US"/>
        </w:rPr>
        <w:t xml:space="preserve"> E</w:t>
      </w:r>
      <w:r>
        <w:rPr>
          <w:b/>
          <w:vertAlign w:val="subscript"/>
          <w:lang w:val="en-US"/>
        </w:rPr>
        <w:t>T</w:t>
      </w:r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kinetickú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energiu</w:t>
      </w:r>
      <w:proofErr w:type="spellEnd"/>
      <w:r>
        <w:rPr>
          <w:b/>
          <w:lang w:val="en-US"/>
        </w:rPr>
        <w:t xml:space="preserve"> E</w:t>
      </w:r>
      <w:r>
        <w:rPr>
          <w:b/>
          <w:vertAlign w:val="subscript"/>
          <w:lang w:val="en-US"/>
        </w:rPr>
        <w:t>K</w:t>
      </w:r>
      <w:r>
        <w:rPr>
          <w:b/>
          <w:lang w:val="en-US"/>
        </w:rPr>
        <w:t>.</w:t>
      </w:r>
    </w:p>
    <w:p w:rsidR="00B6381A" w:rsidRDefault="00B6381A" w:rsidP="00B6381A">
      <w:pPr>
        <w:jc w:val="both"/>
        <w:rPr>
          <w:lang w:val="en-GB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prúdenie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ideálnej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kvapaliny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tzv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rovnica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kontinuity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čo</w:t>
      </w:r>
      <w:proofErr w:type="spellEnd"/>
      <w:r>
        <w:rPr>
          <w:lang w:val="en-US"/>
        </w:rPr>
        <w:t xml:space="preserve"> j</w:t>
      </w:r>
      <w:r>
        <w:t>e vlastne zákon zachovania hmotnosti pre ideálnu prúdiacu kvapalinu :</w:t>
      </w:r>
    </w:p>
    <w:p w:rsidR="00B6381A" w:rsidRDefault="00B6381A" w:rsidP="00B6381A">
      <w:pPr>
        <w:framePr w:w="1779" w:h="285" w:hSpace="180" w:wrap="around" w:vAnchor="text" w:hAnchor="page" w:x="4635" w:y="11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proofErr w:type="spellStart"/>
      <w:r>
        <w:rPr>
          <w:b/>
          <w:sz w:val="24"/>
        </w:rPr>
        <w:t>S.v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</w:t>
      </w:r>
      <w:r>
        <w:rPr>
          <w:b/>
          <w:sz w:val="24"/>
          <w:vertAlign w:val="subscript"/>
        </w:rPr>
        <w:t>m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konšt</w:t>
      </w:r>
      <w:proofErr w:type="spellEnd"/>
      <w:r>
        <w:rPr>
          <w:b/>
          <w:sz w:val="24"/>
        </w:rPr>
        <w:t>.</w:t>
      </w: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Objemový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tok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ideálnej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kvapaliny</w:t>
      </w:r>
      <w:proofErr w:type="spellEnd"/>
      <w:proofErr w:type="gramEnd"/>
      <w:r>
        <w:rPr>
          <w:b/>
          <w:lang w:val="en-US"/>
        </w:rPr>
        <w:t xml:space="preserve"> v </w:t>
      </w:r>
      <w:proofErr w:type="spellStart"/>
      <w:r>
        <w:rPr>
          <w:b/>
          <w:lang w:val="en-US"/>
        </w:rPr>
        <w:t>každom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mieste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prúdovej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trubice</w:t>
      </w:r>
      <w:proofErr w:type="spellEnd"/>
      <w:r>
        <w:rPr>
          <w:b/>
          <w:lang w:val="en-US"/>
        </w:rPr>
        <w:t xml:space="preserve"> je </w:t>
      </w:r>
      <w:proofErr w:type="spellStart"/>
      <w:r>
        <w:rPr>
          <w:b/>
          <w:lang w:val="en-US"/>
        </w:rPr>
        <w:t>stály</w:t>
      </w:r>
      <w:proofErr w:type="spellEnd"/>
      <w:r>
        <w:rPr>
          <w:b/>
          <w:lang w:val="en-US"/>
        </w:rPr>
        <w:t>.</w:t>
      </w:r>
    </w:p>
    <w:p w:rsidR="00271B5E" w:rsidRPr="00271B5E" w:rsidRDefault="00271B5E" w:rsidP="009E0825">
      <w:pPr>
        <w:spacing w:line="254" w:lineRule="atLeast"/>
        <w:ind w:left="360" w:right="167"/>
        <w:jc w:val="center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</w:p>
    <w:p w:rsidR="00B6381A" w:rsidRDefault="00B6381A" w:rsidP="00B6381A">
      <w:r>
        <w:rPr>
          <w:b/>
        </w:rPr>
        <w:t xml:space="preserve">Pre tlakovú energiu  </w:t>
      </w:r>
      <w:r>
        <w:rPr>
          <w:b/>
          <w:u w:val="single"/>
        </w:rPr>
        <w:t>jednotkového objemu</w:t>
      </w:r>
      <w:r>
        <w:rPr>
          <w:b/>
        </w:rPr>
        <w:t xml:space="preserve">  prúdiacej kvapaliny platí  :</w:t>
      </w:r>
      <w:r>
        <w:t xml:space="preserve">                  </w:t>
      </w:r>
    </w:p>
    <w:p w:rsidR="00B6381A" w:rsidRDefault="00B6381A" w:rsidP="00B6381A">
      <w:pPr>
        <w:framePr w:w="1204" w:h="285" w:hSpace="180" w:wrap="around" w:vAnchor="text" w:hAnchor="page" w:x="4777" w:y="146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r>
        <w:rPr>
          <w:b/>
          <w:sz w:val="24"/>
        </w:rPr>
        <w:lastRenderedPageBreak/>
        <w:t xml:space="preserve">     p = E</w:t>
      </w:r>
      <w:r>
        <w:rPr>
          <w:b/>
          <w:sz w:val="24"/>
          <w:vertAlign w:val="subscript"/>
        </w:rPr>
        <w:t>t</w:t>
      </w:r>
      <w:r>
        <w:rPr>
          <w:b/>
          <w:sz w:val="24"/>
        </w:rPr>
        <w:t xml:space="preserve"> </w:t>
      </w:r>
    </w:p>
    <w:p w:rsidR="00B6381A" w:rsidRDefault="00B6381A" w:rsidP="00B6381A"/>
    <w:p w:rsidR="00B6381A" w:rsidRDefault="00B6381A" w:rsidP="00B6381A">
      <w:r>
        <w:t xml:space="preserve"> </w:t>
      </w:r>
    </w:p>
    <w:p w:rsidR="00B6381A" w:rsidRDefault="00B6381A" w:rsidP="00B6381A"/>
    <w:p w:rsidR="00B6381A" w:rsidRDefault="00B6381A" w:rsidP="00B6381A">
      <w:pPr>
        <w:jc w:val="both"/>
      </w:pPr>
      <w:r>
        <w:t xml:space="preserve"> </w:t>
      </w:r>
      <w:r w:rsidR="00E8313B">
        <w:t>Číselná</w:t>
      </w:r>
      <w:r>
        <w:t xml:space="preserve">   hodnota  tlaku   kvapaliny  teda určuje číselnú hodnotu  tlakovej energie kvapaliny pripadajúcej na  jednotkový  objem kvapaliny.</w:t>
      </w:r>
    </w:p>
    <w:p w:rsidR="00B6381A" w:rsidRDefault="00B6381A" w:rsidP="00B6381A">
      <w:r>
        <w:t xml:space="preserve">    </w:t>
      </w:r>
    </w:p>
    <w:p w:rsidR="00B6381A" w:rsidRDefault="00B6381A" w:rsidP="00B6381A">
      <w:pPr>
        <w:rPr>
          <w:b/>
        </w:rPr>
      </w:pPr>
      <w:r>
        <w:t xml:space="preserve">   </w:t>
      </w:r>
      <w:r>
        <w:rPr>
          <w:b/>
        </w:rPr>
        <w:t xml:space="preserve"> Pre kinetickú energiu </w:t>
      </w:r>
      <w:r>
        <w:rPr>
          <w:b/>
          <w:u w:val="single"/>
        </w:rPr>
        <w:t>jednotkového objemu</w:t>
      </w:r>
      <w:r>
        <w:rPr>
          <w:b/>
        </w:rPr>
        <w:t xml:space="preserve"> prúdiacej kvapaliny platí :</w:t>
      </w:r>
    </w:p>
    <w:p w:rsidR="00B6381A" w:rsidRDefault="00B6381A" w:rsidP="00B6381A"/>
    <w:p w:rsidR="00B6381A" w:rsidRDefault="00B6381A" w:rsidP="00B6381A">
      <w:pPr>
        <w:framePr w:w="4926" w:h="284" w:hSpace="181" w:wrap="around" w:vAnchor="text" w:hAnchor="page" w:x="3072" w:y="136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r>
        <w:rPr>
          <w:b/>
          <w:sz w:val="24"/>
        </w:rPr>
        <w:t xml:space="preserve">         </w:t>
      </w:r>
      <w:proofErr w:type="spellStart"/>
      <w:r>
        <w:rPr>
          <w:b/>
          <w:sz w:val="24"/>
        </w:rPr>
        <w:t>E</w:t>
      </w:r>
      <w:r>
        <w:rPr>
          <w:b/>
          <w:sz w:val="24"/>
          <w:vertAlign w:val="subscript"/>
        </w:rPr>
        <w:t>k</w:t>
      </w:r>
      <w:proofErr w:type="spellEnd"/>
      <w:r>
        <w:rPr>
          <w:b/>
          <w:sz w:val="24"/>
        </w:rPr>
        <w:t xml:space="preserve"> = 1/2.m.v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= 1/2.q.V.v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= 1/2.q.v</w:t>
      </w:r>
      <w:r>
        <w:rPr>
          <w:b/>
          <w:sz w:val="24"/>
          <w:vertAlign w:val="superscript"/>
        </w:rPr>
        <w:t>2</w:t>
      </w:r>
    </w:p>
    <w:p w:rsidR="00B6381A" w:rsidRDefault="00B6381A" w:rsidP="00B6381A">
      <w:pPr>
        <w:tabs>
          <w:tab w:val="left" w:pos="142"/>
        </w:tabs>
      </w:pPr>
    </w:p>
    <w:p w:rsidR="00B6381A" w:rsidRDefault="00B6381A" w:rsidP="00B6381A"/>
    <w:p w:rsidR="00B6381A" w:rsidRDefault="00B6381A" w:rsidP="00B6381A"/>
    <w:p w:rsidR="00B6381A" w:rsidRDefault="00B6381A" w:rsidP="00B6381A">
      <w:r>
        <w:t xml:space="preserve">   </w:t>
      </w:r>
    </w:p>
    <w:p w:rsidR="00B6381A" w:rsidRDefault="00B6381A" w:rsidP="00B6381A">
      <w:pPr>
        <w:jc w:val="both"/>
        <w:rPr>
          <w:b/>
        </w:rPr>
      </w:pPr>
      <w:r>
        <w:rPr>
          <w:b/>
        </w:rPr>
        <w:t xml:space="preserve">Pretože sa v prúdiacej ideálnej kvapaline mechanická energia nemôže meniť na iné formy energie, je súčet tlakovej a kinetickej energie v jednotkovom objeme kvapaliny stály a  pre celkovú energiu </w:t>
      </w:r>
      <w:r>
        <w:rPr>
          <w:b/>
          <w:u w:val="single"/>
        </w:rPr>
        <w:t>jednotkového objemu</w:t>
      </w:r>
      <w:r>
        <w:rPr>
          <w:b/>
        </w:rPr>
        <w:t xml:space="preserve"> kvapaliny teda platí :</w:t>
      </w:r>
    </w:p>
    <w:p w:rsidR="00B6381A" w:rsidRDefault="00B6381A" w:rsidP="00B6381A">
      <w:pPr>
        <w:tabs>
          <w:tab w:val="left" w:pos="142"/>
        </w:tabs>
        <w:jc w:val="both"/>
        <w:rPr>
          <w:b/>
        </w:rPr>
      </w:pPr>
    </w:p>
    <w:p w:rsidR="00B6381A" w:rsidRDefault="00B6381A" w:rsidP="00B6381A">
      <w:pPr>
        <w:framePr w:w="5029" w:h="427" w:hSpace="180" w:wrap="around" w:vAnchor="text" w:hAnchor="page" w:x="3028" w:y="18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</w:pPr>
      <w:r>
        <w:t xml:space="preserve">                   </w:t>
      </w:r>
      <w:r>
        <w:rPr>
          <w:b/>
          <w:sz w:val="24"/>
        </w:rPr>
        <w:t>E</w:t>
      </w:r>
      <w:r>
        <w:rPr>
          <w:b/>
          <w:sz w:val="24"/>
          <w:vertAlign w:val="subscript"/>
        </w:rPr>
        <w:t>C</w:t>
      </w:r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E</w:t>
      </w:r>
      <w:r>
        <w:rPr>
          <w:b/>
          <w:sz w:val="24"/>
          <w:vertAlign w:val="subscript"/>
        </w:rPr>
        <w:t>k</w:t>
      </w:r>
      <w:proofErr w:type="spellEnd"/>
      <w:r>
        <w:rPr>
          <w:b/>
          <w:sz w:val="24"/>
          <w:vertAlign w:val="subscript"/>
        </w:rPr>
        <w:t xml:space="preserve"> </w:t>
      </w:r>
      <w:r>
        <w:rPr>
          <w:b/>
          <w:sz w:val="24"/>
        </w:rPr>
        <w:t>+ E</w:t>
      </w:r>
      <w:r>
        <w:rPr>
          <w:b/>
          <w:sz w:val="24"/>
          <w:vertAlign w:val="subscript"/>
        </w:rPr>
        <w:t>t</w:t>
      </w:r>
      <w:r>
        <w:rPr>
          <w:b/>
          <w:sz w:val="24"/>
        </w:rPr>
        <w:t xml:space="preserve"> = 1</w:t>
      </w:r>
      <w:r>
        <w:rPr>
          <w:b/>
          <w:sz w:val="24"/>
          <w:lang w:val="en-US"/>
        </w:rPr>
        <w:t>/2</w:t>
      </w:r>
      <w:r>
        <w:rPr>
          <w:b/>
          <w:sz w:val="24"/>
        </w:rPr>
        <w:t>.q.v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+ p = </w:t>
      </w:r>
      <w:proofErr w:type="spellStart"/>
      <w:r>
        <w:rPr>
          <w:b/>
          <w:sz w:val="24"/>
        </w:rPr>
        <w:t>konšt</w:t>
      </w:r>
      <w:proofErr w:type="spellEnd"/>
      <w:r>
        <w:rPr>
          <w:b/>
          <w:sz w:val="24"/>
        </w:rPr>
        <w:t>.</w:t>
      </w:r>
    </w:p>
    <w:p w:rsidR="00B6381A" w:rsidRDefault="00B6381A" w:rsidP="00B6381A">
      <w:pPr>
        <w:tabs>
          <w:tab w:val="left" w:pos="142"/>
        </w:tabs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t>Výraz  0,5.q.v</w:t>
      </w:r>
      <w:r>
        <w:rPr>
          <w:vertAlign w:val="superscript"/>
        </w:rPr>
        <w:t xml:space="preserve">2  </w:t>
      </w:r>
      <w:r>
        <w:t xml:space="preserve">+ p = </w:t>
      </w:r>
      <w:proofErr w:type="spellStart"/>
      <w:r>
        <w:t>konšt</w:t>
      </w:r>
      <w:proofErr w:type="spellEnd"/>
      <w:r>
        <w:t xml:space="preserve">.  je matematickým vyjadrením tzv. </w:t>
      </w:r>
      <w:r>
        <w:rPr>
          <w:b/>
        </w:rPr>
        <w:t>zákona zachovania energie pre prúdiacu kvapalinu</w:t>
      </w:r>
      <w:r>
        <w:t xml:space="preserve"> a nazýva sa </w:t>
      </w:r>
      <w:proofErr w:type="spellStart"/>
      <w:r>
        <w:rPr>
          <w:b/>
        </w:rPr>
        <w:t>Bernoulliho</w:t>
      </w:r>
      <w:proofErr w:type="spellEnd"/>
      <w:r>
        <w:rPr>
          <w:b/>
        </w:rPr>
        <w:t xml:space="preserve"> rovnica pre prúdenie ideálnej kvapaliny :</w:t>
      </w:r>
    </w:p>
    <w:p w:rsidR="00B6381A" w:rsidRDefault="00B6381A" w:rsidP="00B6381A">
      <w:pPr>
        <w:jc w:val="both"/>
        <w:rPr>
          <w:b/>
        </w:rPr>
      </w:pPr>
    </w:p>
    <w:p w:rsidR="00B6381A" w:rsidRDefault="00194726" w:rsidP="00B6381A">
      <w:pPr>
        <w:jc w:val="both"/>
        <w:rPr>
          <w:i/>
        </w:rPr>
      </w:pPr>
      <w:r>
        <w:rPr>
          <w:i/>
        </w:rPr>
        <w:t>Súčet</w:t>
      </w:r>
      <w:r w:rsidR="00B6381A">
        <w:rPr>
          <w:i/>
        </w:rPr>
        <w:t xml:space="preserve"> kinetickej energie jednotkového objemu kvapaliny a tlakovej energie jednotkového objemu kvapaliny  je stály a je rovný celkovej energii jednotkového objemu prúdiacej kvapaliny.</w:t>
      </w:r>
    </w:p>
    <w:p w:rsidR="00B6381A" w:rsidRDefault="00B6381A" w:rsidP="00B6381A">
      <w:pPr>
        <w:jc w:val="both"/>
        <w:rPr>
          <w:b/>
        </w:rPr>
      </w:pPr>
      <w:r>
        <w:rPr>
          <w:i/>
        </w:rPr>
        <w:t xml:space="preserve"> </w:t>
      </w:r>
    </w:p>
    <w:p w:rsidR="00B6381A" w:rsidRDefault="00B6381A" w:rsidP="00B6381A">
      <w:pPr>
        <w:jc w:val="both"/>
        <w:rPr>
          <w:lang w:val="cs-CZ"/>
        </w:rPr>
      </w:pPr>
      <w:r>
        <w:t xml:space="preserve">Pretože je celková energia </w:t>
      </w:r>
      <w:r w:rsidR="00194726">
        <w:t>prúdiacej</w:t>
      </w:r>
      <w:r>
        <w:t xml:space="preserve"> kvapaliny stála, tak </w:t>
      </w:r>
      <w:r>
        <w:rPr>
          <w:b/>
        </w:rPr>
        <w:t xml:space="preserve">zmenšenie prierezu potrubia vyvolá zväčšenie rýchlosti a pokles tlaku.  </w:t>
      </w:r>
      <w:r>
        <w:t xml:space="preserve">Je to tak preto, lebo </w:t>
      </w:r>
      <w:r>
        <w:rPr>
          <w:b/>
        </w:rPr>
        <w:t>zmenšenie prierezu</w:t>
      </w:r>
      <w:r>
        <w:t xml:space="preserve"> vyvolá podľa rovnice konti</w:t>
      </w:r>
      <w:r w:rsidR="00194726">
        <w:t>n</w:t>
      </w:r>
      <w:r>
        <w:t>uity toku  S</w:t>
      </w:r>
      <w:r>
        <w:rPr>
          <w:vertAlign w:val="subscript"/>
        </w:rPr>
        <w:t>1</w:t>
      </w:r>
      <w:r>
        <w:t>v</w:t>
      </w:r>
      <w:r>
        <w:rPr>
          <w:vertAlign w:val="subscript"/>
        </w:rPr>
        <w:t>1</w:t>
      </w:r>
      <w:r>
        <w:t xml:space="preserve"> = S</w:t>
      </w:r>
      <w:r>
        <w:rPr>
          <w:vertAlign w:val="subscript"/>
        </w:rPr>
        <w:t>2</w:t>
      </w:r>
      <w:r>
        <w:t>v</w:t>
      </w:r>
      <w:r>
        <w:rPr>
          <w:vertAlign w:val="subscript"/>
        </w:rPr>
        <w:t>2</w:t>
      </w:r>
      <w:r>
        <w:t xml:space="preserve">  </w:t>
      </w:r>
      <w:r>
        <w:rPr>
          <w:b/>
        </w:rPr>
        <w:t>nárast rýchlosti</w:t>
      </w:r>
      <w:r>
        <w:t xml:space="preserve"> prúdenia kvapaliny. Súčasne však z </w:t>
      </w:r>
      <w:proofErr w:type="spellStart"/>
      <w:r>
        <w:t>Bernoulliho</w:t>
      </w:r>
      <w:proofErr w:type="spellEnd"/>
      <w:r>
        <w:t xml:space="preserve"> rovnice  1/2.q.v</w:t>
      </w:r>
      <w:r>
        <w:rPr>
          <w:vertAlign w:val="subscript"/>
        </w:rPr>
        <w:t>1</w:t>
      </w:r>
      <w:r>
        <w:rPr>
          <w:vertAlign w:val="superscript"/>
        </w:rPr>
        <w:t xml:space="preserve">2 </w:t>
      </w:r>
      <w:r>
        <w:t>+ p</w:t>
      </w:r>
      <w:r>
        <w:rPr>
          <w:vertAlign w:val="subscript"/>
        </w:rPr>
        <w:t>1</w:t>
      </w:r>
      <w:r>
        <w:t xml:space="preserve"> = 1/2.q.v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 p</w:t>
      </w:r>
      <w:r>
        <w:rPr>
          <w:vertAlign w:val="subscript"/>
        </w:rPr>
        <w:t xml:space="preserve">2  </w:t>
      </w:r>
      <w:r>
        <w:t xml:space="preserve">plynie, že nárastom rýchlosti prúdenia kvapaliny nastáva nevyhnutne </w:t>
      </w:r>
      <w:r>
        <w:rPr>
          <w:b/>
        </w:rPr>
        <w:t>pokles tlaku</w:t>
      </w:r>
      <w:r>
        <w:t xml:space="preserve">  </w:t>
      </w:r>
      <w:r>
        <w:rPr>
          <w:b/>
        </w:rPr>
        <w:t xml:space="preserve"> </w:t>
      </w:r>
      <w:r>
        <w:t>(  ak v</w:t>
      </w:r>
      <w:r>
        <w:rPr>
          <w:vertAlign w:val="subscript"/>
        </w:rPr>
        <w:t>2</w:t>
      </w:r>
      <w:r>
        <w:t xml:space="preserve"> </w:t>
      </w:r>
      <w:r>
        <w:rPr>
          <w:lang w:val="en-US"/>
        </w:rPr>
        <w:t>&gt; v</w:t>
      </w:r>
      <w:r>
        <w:rPr>
          <w:vertAlign w:val="subscript"/>
          <w:lang w:val="cs-CZ"/>
        </w:rPr>
        <w:t>1</w:t>
      </w:r>
      <w:r>
        <w:rPr>
          <w:lang w:val="cs-CZ"/>
        </w:rPr>
        <w:t xml:space="preserve">, potom  </w:t>
      </w:r>
      <w:r>
        <w:t>1/2.q.v</w:t>
      </w:r>
      <w:r>
        <w:rPr>
          <w:vertAlign w:val="subscript"/>
        </w:rPr>
        <w:t>2</w:t>
      </w:r>
      <w:r>
        <w:rPr>
          <w:vertAlign w:val="superscript"/>
        </w:rPr>
        <w:t xml:space="preserve">2  </w:t>
      </w:r>
      <w:r>
        <w:rPr>
          <w:lang w:val="en-US"/>
        </w:rPr>
        <w:t xml:space="preserve">&gt; </w:t>
      </w:r>
      <w:r>
        <w:t>1/2.q.v</w:t>
      </w:r>
      <w:r>
        <w:rPr>
          <w:vertAlign w:val="subscript"/>
        </w:rPr>
        <w:t>1</w:t>
      </w:r>
      <w:r>
        <w:rPr>
          <w:vertAlign w:val="superscript"/>
        </w:rPr>
        <w:t xml:space="preserve">2  </w:t>
      </w:r>
      <w:r>
        <w:sym w:font="Symbol" w:char="F0DE"/>
      </w:r>
      <w:r>
        <w:t xml:space="preserve"> p</w:t>
      </w:r>
      <w:r>
        <w:rPr>
          <w:vertAlign w:val="subscript"/>
        </w:rPr>
        <w:t>1</w:t>
      </w:r>
      <w:r>
        <w:t xml:space="preserve"> &gt; p</w:t>
      </w:r>
      <w:r>
        <w:rPr>
          <w:vertAlign w:val="subscript"/>
        </w:rPr>
        <w:t>2</w:t>
      </w:r>
      <w:r>
        <w:t xml:space="preserve"> </w:t>
      </w:r>
      <w:r>
        <w:rPr>
          <w:lang w:val="cs-CZ"/>
        </w:rPr>
        <w:sym w:font="Times New Roman" w:char="F029"/>
      </w:r>
      <w:r>
        <w:rPr>
          <w:lang w:val="cs-CZ"/>
        </w:rPr>
        <w:t>.</w:t>
      </w:r>
    </w:p>
    <w:p w:rsidR="00B6381A" w:rsidRDefault="00B6381A" w:rsidP="00B6381A">
      <w:pPr>
        <w:jc w:val="both"/>
        <w:rPr>
          <w:lang w:val="en-GB"/>
        </w:rPr>
      </w:pPr>
    </w:p>
    <w:p w:rsidR="00B6381A" w:rsidRDefault="00B6381A" w:rsidP="00B6381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t>ENERGIA MECHANICKÉHO OSCILÁTORA</w:t>
      </w:r>
    </w:p>
    <w:p w:rsidR="00B6381A" w:rsidRDefault="00B6381A" w:rsidP="00B6381A">
      <w:pPr>
        <w:rPr>
          <w:b/>
        </w:rPr>
      </w:pPr>
    </w:p>
    <w:p w:rsidR="00B6381A" w:rsidRDefault="00B6381A" w:rsidP="00B6381A">
      <w:pPr>
        <w:jc w:val="both"/>
      </w:pPr>
      <w:r>
        <w:t>Aby sme mechanický oscilátor uviedli do pohybu, musíme  ho vychýliť z rovnovážnej polohy. Na oscilátor p</w:t>
      </w:r>
      <w:r w:rsidR="00194726">
        <w:t>ô</w:t>
      </w:r>
      <w:r>
        <w:t>sobíme silou F, ktorej veľkosť  sa postupne mení podľa vzťahu</w:t>
      </w:r>
    </w:p>
    <w:p w:rsidR="00B6381A" w:rsidRDefault="00B6381A" w:rsidP="00B6381A">
      <w:pPr>
        <w:framePr w:hSpace="180" w:wrap="around" w:vAnchor="text" w:hAnchor="page" w:x="3409" w:y="161"/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en-GB"/>
        </w:rPr>
        <w:object w:dxaOrig="4695" w:dyaOrig="510">
          <v:shape id="_x0000_i1032" type="#_x0000_t75" style="width:234.8pt;height:25.65pt" o:ole="" o:bordertopcolor="this" o:borderleftcolor="this" o:borderbottomcolor="this" o:borderrightcolor="this">
            <v:imagedata r:id="rId23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2" DrawAspect="Content" ObjectID="_1509348596" r:id="rId24"/>
        </w:object>
      </w:r>
    </w:p>
    <w:p w:rsidR="00934ED5" w:rsidRDefault="00934ED5" w:rsidP="00271B5E">
      <w:pPr>
        <w:jc w:val="both"/>
      </w:pPr>
    </w:p>
    <w:p w:rsidR="00B6381A" w:rsidRDefault="00B6381A" w:rsidP="00271B5E">
      <w:pPr>
        <w:jc w:val="both"/>
      </w:pPr>
    </w:p>
    <w:p w:rsidR="00B6381A" w:rsidRDefault="00B6381A" w:rsidP="00271B5E">
      <w:pPr>
        <w:jc w:val="both"/>
      </w:pPr>
    </w:p>
    <w:p w:rsidR="00B6381A" w:rsidRDefault="00B6381A" w:rsidP="00271B5E">
      <w:pPr>
        <w:jc w:val="both"/>
      </w:pPr>
    </w:p>
    <w:p w:rsidR="00B6381A" w:rsidRDefault="00B6381A" w:rsidP="00B6381A">
      <w:pPr>
        <w:jc w:val="both"/>
      </w:pPr>
      <w:r>
        <w:t>kde k je tuhosť  pružiny a  zodpovedá sile, ktorá sp</w:t>
      </w:r>
      <w:r w:rsidR="00583F84">
        <w:t>ô</w:t>
      </w:r>
      <w:r>
        <w:t xml:space="preserve">sobí predĺženie o 1 meter, </w:t>
      </w:r>
      <w:proofErr w:type="spellStart"/>
      <w:r>
        <w:t>y</w:t>
      </w:r>
      <w:r>
        <w:rPr>
          <w:vertAlign w:val="subscript"/>
        </w:rPr>
        <w:t>m</w:t>
      </w:r>
      <w:proofErr w:type="spellEnd"/>
      <w:r>
        <w:t xml:space="preserve"> </w:t>
      </w:r>
      <w:r w:rsidR="00583F84">
        <w:t xml:space="preserve"> </w:t>
      </w:r>
      <w:r>
        <w:t xml:space="preserve">je amplitúda oscilátora a súčin </w:t>
      </w:r>
      <w:r>
        <w:sym w:font="Symbol" w:char="F077"/>
      </w:r>
      <w:r>
        <w:t>t je hodnota fázy kmitavého pohybu..</w:t>
      </w:r>
    </w:p>
    <w:p w:rsidR="00B6381A" w:rsidRDefault="00B6381A" w:rsidP="00B6381A"/>
    <w:p w:rsidR="00B6381A" w:rsidRDefault="00B6381A" w:rsidP="00B6381A">
      <w:r>
        <w:t xml:space="preserve"> Práca W, ktorá sa pri tomto deji  vykoná, je daná vzťahom </w:t>
      </w:r>
    </w:p>
    <w:p w:rsidR="00B6381A" w:rsidRDefault="00B6381A" w:rsidP="00B6381A">
      <w:pPr>
        <w:framePr w:hSpace="180" w:wrap="around" w:vAnchor="text" w:hAnchor="page" w:x="3977" w:y="176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3360" w:dyaOrig="885">
          <v:shape id="_x0000_i1033" type="#_x0000_t75" style="width:167.8pt;height:44.45pt" o:ole="" o:bordertopcolor="this" o:borderleftcolor="this" o:borderbottomcolor="this" o:borderrightcolor="this">
            <v:imagedata r:id="rId2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3" DrawAspect="Content" ObjectID="_1509348597" r:id="rId26"/>
        </w:object>
      </w:r>
    </w:p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>
      <w:pPr>
        <w:jc w:val="both"/>
      </w:pPr>
      <w:r>
        <w:t>kde y je okamžitá výchylka oscilátora.  O rovnakú hodnotu sa zvýši potenciálna energia  pružnosti oscilátora a v okamihu jeho amplitúdy výchylky je táto energia najv</w:t>
      </w:r>
      <w:r w:rsidR="00194726">
        <w:t>ä</w:t>
      </w:r>
      <w:r>
        <w:t>čšia.</w:t>
      </w:r>
    </w:p>
    <w:p w:rsidR="00B6381A" w:rsidRDefault="00B6381A" w:rsidP="00B6381A"/>
    <w:p w:rsidR="00B6381A" w:rsidRDefault="00B6381A" w:rsidP="00B6381A">
      <w:pPr>
        <w:rPr>
          <w:b/>
        </w:rPr>
      </w:pPr>
    </w:p>
    <w:p w:rsidR="00B6381A" w:rsidRDefault="00B6381A" w:rsidP="00583F84">
      <w:pPr>
        <w:framePr w:hSpace="180" w:wrap="around" w:vAnchor="text" w:hAnchor="page" w:x="2711" w:y="713"/>
        <w:jc w:val="both"/>
      </w:pPr>
      <w:r>
        <w:rPr>
          <w:rFonts w:ascii="Times New Roman" w:eastAsia="Times New Roman" w:hAnsi="Times New Roman" w:cs="Times New Roman"/>
          <w:position w:val="-84"/>
          <w:sz w:val="20"/>
          <w:szCs w:val="20"/>
          <w:lang w:val="en-GB"/>
        </w:rPr>
        <w:object w:dxaOrig="6000" w:dyaOrig="1470">
          <v:shape id="_x0000_i1034" type="#_x0000_t75" style="width:299.9pt;height:73.25pt" o:ole="" o:bordertopcolor="this" o:borderleftcolor="this" o:borderbottomcolor="this" o:borderrightcolor="this">
            <v:imagedata r:id="rId27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4" DrawAspect="Content" ObjectID="_1509348598" r:id="rId28"/>
        </w:object>
      </w:r>
    </w:p>
    <w:p w:rsidR="00583F84" w:rsidRDefault="00B6381A" w:rsidP="00B6381A">
      <w:pPr>
        <w:jc w:val="both"/>
      </w:pPr>
      <w:r>
        <w:rPr>
          <w:b/>
        </w:rPr>
        <w:t xml:space="preserve">Práca vykonaná na uvedenie oscilátora z pokoja do pohybu  sa rovná hodnote celkovej energie oscilátora udelenej mu vonkajšou silou pri jeho začiatočnom vychýlení z rovnovážnej polohy. </w:t>
      </w:r>
      <w:r>
        <w:t>Má dve zložky - potenciálnu E</w:t>
      </w:r>
      <w:r>
        <w:rPr>
          <w:vertAlign w:val="subscript"/>
        </w:rPr>
        <w:t xml:space="preserve">P </w:t>
      </w:r>
      <w:r>
        <w:t xml:space="preserve">a tiažovú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. </w:t>
      </w:r>
    </w:p>
    <w:p w:rsidR="00583F84" w:rsidRDefault="00583F84" w:rsidP="00B6381A">
      <w:pPr>
        <w:jc w:val="both"/>
      </w:pPr>
    </w:p>
    <w:p w:rsidR="00583F84" w:rsidRDefault="00583F84" w:rsidP="00B6381A">
      <w:pPr>
        <w:jc w:val="both"/>
      </w:pPr>
    </w:p>
    <w:p w:rsidR="00583F84" w:rsidRDefault="00583F84" w:rsidP="00B6381A">
      <w:pPr>
        <w:jc w:val="both"/>
      </w:pPr>
    </w:p>
    <w:p w:rsidR="00583F84" w:rsidRDefault="00583F84" w:rsidP="00B6381A">
      <w:pPr>
        <w:jc w:val="both"/>
      </w:pPr>
    </w:p>
    <w:p w:rsidR="00583F84" w:rsidRDefault="00583F84" w:rsidP="00B6381A">
      <w:pPr>
        <w:jc w:val="both"/>
      </w:pPr>
    </w:p>
    <w:p w:rsidR="00B6381A" w:rsidRDefault="00194726" w:rsidP="00B6381A">
      <w:pPr>
        <w:jc w:val="both"/>
      </w:pPr>
      <w:r>
        <w:t>Maximálnu</w:t>
      </w:r>
      <w:r w:rsidR="00B6381A">
        <w:t xml:space="preserve"> E</w:t>
      </w:r>
      <w:r w:rsidR="00B6381A">
        <w:rPr>
          <w:vertAlign w:val="subscript"/>
        </w:rPr>
        <w:t xml:space="preserve">K  </w:t>
      </w:r>
      <w:r w:rsidR="00B6381A">
        <w:t>má teleso v rovnovážnej polohe a minimálnu v amplitúdach ( v = 0 m.s</w:t>
      </w:r>
      <w:r w:rsidR="00B6381A">
        <w:rPr>
          <w:vertAlign w:val="superscript"/>
        </w:rPr>
        <w:t>-1</w:t>
      </w:r>
      <w:r w:rsidR="00B6381A">
        <w:t>. Maximálnu E</w:t>
      </w:r>
      <w:r w:rsidR="00B6381A">
        <w:rPr>
          <w:vertAlign w:val="subscript"/>
        </w:rPr>
        <w:t>P</w:t>
      </w:r>
      <w:r w:rsidR="00B6381A">
        <w:t xml:space="preserve"> vzhľadom na rovnovážnu polohu má v oboch amplitúdach. Pre hodnoty energií E</w:t>
      </w:r>
      <w:r w:rsidR="00B6381A">
        <w:rPr>
          <w:vertAlign w:val="subscript"/>
        </w:rPr>
        <w:t>P</w:t>
      </w:r>
      <w:r w:rsidR="00B6381A">
        <w:t xml:space="preserve"> pružnosti oscilátora a E</w:t>
      </w:r>
      <w:r w:rsidR="00B6381A">
        <w:rPr>
          <w:vertAlign w:val="subscript"/>
        </w:rPr>
        <w:t>K</w:t>
      </w:r>
      <w:r w:rsidR="00B6381A">
        <w:t xml:space="preserve"> kmitavého pohybu oscilátora platia vzťahy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t xml:space="preserve">Po úprave a použitím vzťahu E = </w:t>
      </w:r>
      <w:proofErr w:type="spellStart"/>
      <w:r>
        <w:t>E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dostaneme vzťah, ktorý je vyjadrením </w:t>
      </w:r>
      <w:r>
        <w:rPr>
          <w:b/>
        </w:rPr>
        <w:t>celkovej energie oscilátora - energii, jemu udelenej vonkajšou silou pri jeho počiatočnom vychýlení z rovnovážnej polohy :</w:t>
      </w:r>
    </w:p>
    <w:p w:rsidR="00B6381A" w:rsidRDefault="00B6381A" w:rsidP="00B6381A">
      <w:pPr>
        <w:framePr w:hSpace="180" w:wrap="around" w:vAnchor="text" w:hAnchor="page" w:x="3977" w:y="211"/>
        <w:jc w:val="both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3105" w:dyaOrig="885">
          <v:shape id="_x0000_i1035" type="#_x0000_t75" style="width:155.25pt;height:44.45pt" o:ole="" o:bordertopcolor="this" o:borderleftcolor="this" o:borderbottomcolor="this" o:borderrightcolor="this">
            <v:imagedata r:id="rId2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5" DrawAspect="Content" ObjectID="_1509348599" r:id="rId30"/>
        </w:objec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  <w:r>
        <w:t xml:space="preserve">Ide vlastne o </w:t>
      </w:r>
      <w:r>
        <w:rPr>
          <w:b/>
        </w:rPr>
        <w:t>Zákon zachovania a premeny mechanickej energie pri harmonickom kmitavom pohybe :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>Pri harmonickom pohybe sa periodicky mení potenciálna energia na kinetickú a naopak. Celková energia oscilátora je však v každom okamihu konštantná  a rovná súčtu potenciálnej kinetickej energie.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</w:rPr>
      </w:pPr>
      <w:r>
        <w:rPr>
          <w:b/>
        </w:rPr>
        <w:t>ENERGIA MOLEKULOVÉHO POHYBU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t>Molekuly majú E</w:t>
      </w:r>
      <w:r>
        <w:rPr>
          <w:vertAlign w:val="subscript"/>
        </w:rPr>
        <w:t>K</w:t>
      </w:r>
      <w:r>
        <w:t xml:space="preserve"> vyplývajúcu z posuvného pohybu molekúl, E</w:t>
      </w:r>
      <w:r>
        <w:rPr>
          <w:vertAlign w:val="subscript"/>
        </w:rPr>
        <w:t>K</w:t>
      </w:r>
      <w:r>
        <w:t xml:space="preserve"> vyplývajúcu z rotačného pohybu molekúl okolo svojej osi,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vyplývajúcu z kmitavého pohybu atómov v molekulách a 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z pohybu elementárnych </w:t>
      </w:r>
      <w:r w:rsidR="00194726">
        <w:t>častíc</w:t>
      </w:r>
      <w:r>
        <w:t xml:space="preserve"> v atómoch.</w:t>
      </w:r>
    </w:p>
    <w:p w:rsidR="00B6381A" w:rsidRDefault="00B6381A" w:rsidP="00B6381A">
      <w:pPr>
        <w:jc w:val="both"/>
      </w:pPr>
      <w:r>
        <w:t>Molekuly ideálneho plynu majú v d</w:t>
      </w:r>
      <w:r w:rsidR="00194726">
        <w:t>ô</w:t>
      </w:r>
      <w:r>
        <w:t xml:space="preserve">sledku neusporiadaného posuvného pohybe strednú kinetickú energiu, ktorá je priamo úmerná termodynamickej teplote molekúl plynu </w:t>
      </w:r>
    </w:p>
    <w:p w:rsidR="00B6381A" w:rsidRDefault="00B6381A" w:rsidP="00B6381A">
      <w:pPr>
        <w:framePr w:hSpace="180" w:wrap="around" w:vAnchor="text" w:hAnchor="page" w:x="4829" w:y="126"/>
        <w:jc w:val="both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1545" w:dyaOrig="885">
          <v:shape id="_x0000_i1036" type="#_x0000_t75" style="width:77pt;height:44.45pt" o:ole="" o:bordertopcolor="this" o:borderleftcolor="this" o:borderbottomcolor="this" o:borderrightcolor="this">
            <v:imagedata r:id="rId31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6" DrawAspect="Content" ObjectID="_1509348600" r:id="rId32"/>
        </w:objec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t>kde k = 1,38.10</w:t>
      </w:r>
      <w:r>
        <w:rPr>
          <w:vertAlign w:val="superscript"/>
        </w:rPr>
        <w:t xml:space="preserve">-23  </w:t>
      </w:r>
      <w:r>
        <w:t>J.K</w:t>
      </w:r>
      <w:r>
        <w:rPr>
          <w:vertAlign w:val="superscript"/>
        </w:rPr>
        <w:t>-1</w:t>
      </w:r>
      <w:r>
        <w:t xml:space="preserve">  je</w:t>
      </w:r>
      <w:r>
        <w:rPr>
          <w:b/>
        </w:rPr>
        <w:t xml:space="preserve"> </w:t>
      </w:r>
      <w:proofErr w:type="spellStart"/>
      <w:r>
        <w:rPr>
          <w:b/>
        </w:rPr>
        <w:t>Boltzmannova</w:t>
      </w:r>
      <w:proofErr w:type="spellEnd"/>
      <w:r>
        <w:rPr>
          <w:b/>
        </w:rPr>
        <w:t xml:space="preserve"> konštanta.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>Všetky molekuly akéhokoľvek plynu majú pri tej istej teplote rovnakú kinetickú energiu. Kinetická energia akéhokoľvek plynu je pri danej teplote stála.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>6.  ENERGIA MAGNETICKÉHO POĽA CIEVKY  A  ELEKTRICKÉHO POĽA   KONDENZÁTORA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</w:pPr>
      <w:r>
        <w:rPr>
          <w:b/>
        </w:rPr>
        <w:t xml:space="preserve">Magnetické pole </w:t>
      </w:r>
      <w:r>
        <w:t xml:space="preserve">ako špecifická forma hmoty má energiu. Pre cievku bez jadra s indukčnosťou L , ktorou prechádza prúd I, platí, že  v nej vzniká </w:t>
      </w:r>
      <w:r w:rsidR="00194726">
        <w:t>magnetický</w:t>
      </w:r>
      <w:r>
        <w:t xml:space="preserve"> indukčný tok s veľkosťou </w:t>
      </w:r>
      <w:r>
        <w:sym w:font="Symbol" w:char="F06A"/>
      </w:r>
      <w:r>
        <w:t xml:space="preserve"> = LI a  pre energiu jej magnetického poľa platí vzťah </w:t>
      </w:r>
    </w:p>
    <w:p w:rsidR="00B6381A" w:rsidRDefault="00B6381A" w:rsidP="00B6381A">
      <w:pPr>
        <w:jc w:val="both"/>
      </w:pPr>
    </w:p>
    <w:p w:rsidR="00B6381A" w:rsidRDefault="00B6381A" w:rsidP="00B6381A">
      <w:pPr>
        <w:framePr w:hSpace="180" w:wrap="around" w:vAnchor="text" w:hAnchor="page" w:x="4829" w:y="6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32"/>
          <w:sz w:val="20"/>
          <w:szCs w:val="20"/>
          <w:lang w:val="en-GB"/>
        </w:rPr>
        <w:object w:dxaOrig="1620" w:dyaOrig="885">
          <v:shape id="_x0000_i1037" type="#_x0000_t75" style="width:80.75pt;height:44.45pt" o:ole="" o:bordertopcolor="this" o:borderleftcolor="this" o:borderbottomcolor="this" o:borderrightcolor="this">
            <v:imagedata r:id="rId33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7" DrawAspect="Content" ObjectID="_1509348601" r:id="rId34"/>
        </w:objec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t xml:space="preserve">Pre cievku s feromagnetickým jadrom však tento vzťah neplatí., lebo indukčnosť  cievky L s týmto jadrom nie je konštantná ( závisí od prúdu v cievke </w:t>
      </w:r>
      <w:r w:rsidR="00194726">
        <w:t>)</w:t>
      </w:r>
      <w:r>
        <w:t xml:space="preserve"> a vzťah  </w:t>
      </w:r>
      <w:r>
        <w:sym w:font="Symbol" w:char="F06A"/>
      </w:r>
      <w:r>
        <w:t xml:space="preserve"> = LI nie je lineárny.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rPr>
          <w:b/>
        </w:rPr>
        <w:t xml:space="preserve">Elektrické pole kondenzátora </w:t>
      </w:r>
      <w:r>
        <w:t>sa nachádza v okolí kondenzátora, čo je vlastne časť obvodu, v</w:t>
      </w:r>
      <w:r w:rsidR="00194726">
        <w:t> </w:t>
      </w:r>
      <w:r>
        <w:t>ktorej</w:t>
      </w:r>
      <w:r w:rsidR="00194726">
        <w:t xml:space="preserve"> </w:t>
      </w:r>
      <w:r>
        <w:t>možno sústrediť elektrickú energiu E</w:t>
      </w:r>
      <w:r>
        <w:rPr>
          <w:vertAlign w:val="subscript"/>
        </w:rPr>
        <w:t>KON</w:t>
      </w:r>
      <w:r>
        <w:t xml:space="preserve"> = </w:t>
      </w:r>
      <w:proofErr w:type="spellStart"/>
      <w:r>
        <w:t>E</w:t>
      </w:r>
      <w:r>
        <w:rPr>
          <w:vertAlign w:val="subscript"/>
        </w:rPr>
        <w:t>e</w:t>
      </w:r>
      <w:proofErr w:type="spellEnd"/>
      <w:r>
        <w:t>. Jej veľkosť je v takomto  homogénnom poli úmerná náboju Q kondenzátora a nap</w:t>
      </w:r>
      <w:r w:rsidR="00194726">
        <w:t>ä</w:t>
      </w:r>
      <w:r>
        <w:t>tiu U medzi elektródami :</w:t>
      </w:r>
    </w:p>
    <w:p w:rsidR="00B6381A" w:rsidRDefault="00B6381A" w:rsidP="00B6381A">
      <w:pPr>
        <w:jc w:val="both"/>
      </w:pPr>
    </w:p>
    <w:p w:rsidR="00B6381A" w:rsidRDefault="00B6381A" w:rsidP="00B6381A">
      <w:pPr>
        <w:framePr w:hSpace="180" w:wrap="around" w:vAnchor="text" w:hAnchor="page" w:x="3977" w:y="31"/>
        <w:jc w:val="both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4365" w:dyaOrig="915">
          <v:shape id="_x0000_i1038" type="#_x0000_t75" style="width:218.5pt;height:45.7pt" o:ole="" o:bordertopcolor="this" o:borderleftcolor="this" o:borderbottomcolor="this" o:borderrightcolor="this">
            <v:imagedata r:id="rId3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8" DrawAspect="Content" ObjectID="_1509348602" r:id="rId36"/>
        </w:objec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/>
    <w:p w:rsidR="00B6381A" w:rsidRDefault="00B6381A" w:rsidP="00B6381A">
      <w:pPr>
        <w:jc w:val="both"/>
      </w:pPr>
      <w:r>
        <w:t>Energia elektrického poľa kondenzátora a energia magnetického poľa cievky sa periodicky navzájom premieňajú v elektromagnetickom oscilátore, kde prebieha EM kmitanie.</w:t>
      </w:r>
    </w:p>
    <w:p w:rsidR="00B6381A" w:rsidRDefault="00B6381A" w:rsidP="00B6381A">
      <w:pPr>
        <w:jc w:val="both"/>
      </w:pPr>
    </w:p>
    <w:p w:rsidR="00B6381A" w:rsidRDefault="00B6381A" w:rsidP="00B6381A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</w:rPr>
      </w:pPr>
      <w:r>
        <w:rPr>
          <w:b/>
        </w:rPr>
        <w:t xml:space="preserve">KVANTOVANIE ENERGIE </w:t>
      </w:r>
    </w:p>
    <w:p w:rsidR="00B6381A" w:rsidRDefault="00B6381A" w:rsidP="00B6381A">
      <w:pPr>
        <w:jc w:val="both"/>
        <w:rPr>
          <w:b/>
        </w:rPr>
      </w:pPr>
      <w:r>
        <w:rPr>
          <w:b/>
        </w:rPr>
        <w:t xml:space="preserve">a,  </w:t>
      </w:r>
      <w:proofErr w:type="spellStart"/>
      <w:r>
        <w:rPr>
          <w:b/>
        </w:rPr>
        <w:t>Kvantovanie</w:t>
      </w:r>
      <w:proofErr w:type="spellEnd"/>
      <w:r>
        <w:rPr>
          <w:b/>
        </w:rPr>
        <w:t xml:space="preserve"> energie elektromagnetického žiarenia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framePr w:hSpace="180" w:wrap="around" w:vAnchor="text" w:hAnchor="page" w:x="5823" w:y="841"/>
        <w:jc w:val="both"/>
      </w:pPr>
      <w:r>
        <w:rPr>
          <w:rFonts w:ascii="Times New Roman" w:eastAsia="Times New Roman" w:hAnsi="Times New Roman" w:cs="Times New Roman"/>
          <w:position w:val="-34"/>
          <w:sz w:val="20"/>
          <w:szCs w:val="20"/>
          <w:lang w:val="en-GB"/>
        </w:rPr>
        <w:object w:dxaOrig="1665" w:dyaOrig="900">
          <v:shape id="_x0000_i1039" type="#_x0000_t75" style="width:83.25pt;height:45.1pt" o:ole="" o:bordertopcolor="this" o:borderleftcolor="this" o:borderbottomcolor="this" o:borderrightcolor="this">
            <v:imagedata r:id="rId37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9" DrawAspect="Content" ObjectID="_1509348603" r:id="rId38"/>
        </w:object>
      </w:r>
    </w:p>
    <w:p w:rsidR="00B6381A" w:rsidRDefault="00B6381A" w:rsidP="00B6381A">
      <w:pPr>
        <w:jc w:val="both"/>
      </w:pPr>
      <w:r>
        <w:t>Popisuje ho Einstein vo svojej teórii, kde tvrdí, že energie EM žiarenia nie je spojite rozložená v priestore, ale sa skladá z konečného počtu v priestore lokalizovaných kvánt, ktoré m</w:t>
      </w:r>
      <w:r w:rsidR="00194726">
        <w:t>ôžu byť</w:t>
      </w:r>
      <w:r>
        <w:t xml:space="preserve"> pohltené alebo vyžiarené iba ako celky. Kvantá sa označujú názvom </w:t>
      </w:r>
      <w:r>
        <w:rPr>
          <w:b/>
        </w:rPr>
        <w:t>fotóny</w:t>
      </w:r>
      <w:r>
        <w:t xml:space="preserve"> a majú presne definovanú hodnotu energie a hybnosti :</w:t>
      </w:r>
    </w:p>
    <w:p w:rsidR="00B6381A" w:rsidRDefault="00B6381A" w:rsidP="00B6381A">
      <w:pPr>
        <w:framePr w:hSpace="180" w:wrap="around" w:vAnchor="text" w:hAnchor="page" w:x="3551" w:y="206"/>
        <w:jc w:val="both"/>
      </w:pPr>
      <w:r>
        <w:rPr>
          <w:rFonts w:ascii="Times New Roman" w:eastAsia="Times New Roman" w:hAnsi="Times New Roman" w:cs="Times New Roman"/>
          <w:position w:val="-4"/>
          <w:sz w:val="20"/>
          <w:szCs w:val="20"/>
          <w:lang w:val="en-GB"/>
        </w:rPr>
        <w:object w:dxaOrig="1020" w:dyaOrig="345">
          <v:shape id="_x0000_i1040" type="#_x0000_t75" style="width:50.7pt;height:17.55pt" o:ole="" o:bordertopcolor="this" o:borderleftcolor="this" o:borderbottomcolor="this" o:borderrightcolor="this">
            <v:imagedata r:id="rId3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0" DrawAspect="Content" ObjectID="_1509348604" r:id="rId40"/>
        </w:objec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t xml:space="preserve">                      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  <w:r>
        <w:t>kde h = 6,63.10</w:t>
      </w:r>
      <w:r>
        <w:rPr>
          <w:vertAlign w:val="superscript"/>
        </w:rPr>
        <w:t>-34</w:t>
      </w:r>
      <w:r>
        <w:t xml:space="preserve"> </w:t>
      </w:r>
      <w:proofErr w:type="spellStart"/>
      <w:r>
        <w:t>Js</w:t>
      </w:r>
      <w:proofErr w:type="spellEnd"/>
      <w:r>
        <w:t xml:space="preserve"> je </w:t>
      </w:r>
      <w:proofErr w:type="spellStart"/>
      <w:r>
        <w:rPr>
          <w:b/>
        </w:rPr>
        <w:t>Planckova</w:t>
      </w:r>
      <w:proofErr w:type="spellEnd"/>
      <w:r>
        <w:rPr>
          <w:b/>
        </w:rPr>
        <w:t xml:space="preserve"> konštanta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 xml:space="preserve">b, </w:t>
      </w:r>
      <w:proofErr w:type="spellStart"/>
      <w:r>
        <w:rPr>
          <w:b/>
        </w:rPr>
        <w:t>kvantovanie</w:t>
      </w:r>
      <w:proofErr w:type="spellEnd"/>
      <w:r>
        <w:rPr>
          <w:b/>
        </w:rPr>
        <w:t xml:space="preserve"> energie atómov</w: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</w:pPr>
      <w:r>
        <w:t xml:space="preserve">Rozpracoval ich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Bohr</w:t>
      </w:r>
      <w:proofErr w:type="spellEnd"/>
      <w:r>
        <w:t>. Atómy sa  m</w:t>
      </w:r>
      <w:r w:rsidR="00194726">
        <w:t>ô</w:t>
      </w:r>
      <w:r>
        <w:t>žu nachádzať len v istých kvantových stavoch  s presne určenými hodnotami energie pre každý z nich. Pri prechode atómu zo stavu s vyššou energetickou hladinou E</w:t>
      </w:r>
      <w:r>
        <w:rPr>
          <w:vertAlign w:val="subscript"/>
        </w:rPr>
        <w:t>2</w:t>
      </w:r>
      <w:r>
        <w:t xml:space="preserve"> do stavu s nižšou energetickou hladinou E</w:t>
      </w:r>
      <w:r>
        <w:rPr>
          <w:vertAlign w:val="subscript"/>
        </w:rPr>
        <w:t xml:space="preserve">1 </w:t>
      </w:r>
      <w:r>
        <w:t>vyžaruje atóm fotón žiarenia s frekvenciou danou vzťahom</w:t>
      </w:r>
    </w:p>
    <w:p w:rsidR="00B6381A" w:rsidRDefault="00B6381A" w:rsidP="00B6381A">
      <w:pPr>
        <w:framePr w:hSpace="180" w:wrap="around" w:vAnchor="text" w:hAnchor="page" w:x="4829" w:y="106"/>
        <w:jc w:val="both"/>
      </w:pPr>
      <w:r>
        <w:rPr>
          <w:rFonts w:ascii="Times New Roman" w:eastAsia="Times New Roman" w:hAnsi="Times New Roman" w:cs="Times New Roman"/>
          <w:position w:val="-32"/>
          <w:sz w:val="20"/>
          <w:szCs w:val="20"/>
          <w:lang w:val="en-GB"/>
        </w:rPr>
        <w:object w:dxaOrig="1425" w:dyaOrig="720">
          <v:shape id="_x0000_i1041" type="#_x0000_t75" style="width:71.35pt;height:36.3pt" o:ole="" o:bordertopcolor="this" o:borderleftcolor="this" o:borderbottomcolor="this" o:borderrightcolor="this">
            <v:imagedata r:id="rId41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1" DrawAspect="Content" ObjectID="_1509348605" r:id="rId42"/>
        </w:object>
      </w: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SÚVISLOSŤ ENERGIE  A HMOTNOSTI</w:t>
      </w: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Klasická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fyzika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považuje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hmotnosť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konštantnú</w:t>
      </w:r>
      <w:proofErr w:type="spellEnd"/>
      <w:r>
        <w:rPr>
          <w:lang w:val="en-US"/>
        </w:rPr>
        <w:t xml:space="preserve">. Z </w:t>
      </w:r>
      <w:proofErr w:type="spellStart"/>
      <w:r>
        <w:rPr>
          <w:lang w:val="en-US"/>
        </w:rPr>
        <w:t>klasickej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fyziky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F</w:t>
      </w:r>
      <w:proofErr w:type="gramEnd"/>
      <w:r>
        <w:rPr>
          <w:lang w:val="en-US"/>
        </w:rPr>
        <w:t xml:space="preserve"> =mv/t </w:t>
      </w:r>
      <w:r w:rsidR="00194726">
        <w:rPr>
          <w:lang w:val="en-US"/>
        </w:rPr>
        <w:t xml:space="preserve">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vyplýva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konštantnej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194726">
        <w:rPr>
          <w:lang w:val="en-US"/>
        </w:rPr>
        <w:t>ô</w:t>
      </w:r>
      <w:r>
        <w:rPr>
          <w:lang w:val="en-US"/>
        </w:rPr>
        <w:t>sobiacej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</w:t>
      </w:r>
      <w:r w:rsidR="00194726">
        <w:rPr>
          <w:lang w:val="en-US"/>
        </w:rPr>
        <w:t>e</w:t>
      </w:r>
      <w:proofErr w:type="spellEnd"/>
      <w:r w:rsidR="00194726">
        <w:rPr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dostatočnej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</w:t>
      </w:r>
      <w:r w:rsidR="00194726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194726">
        <w:rPr>
          <w:lang w:val="en-US"/>
        </w:rPr>
        <w:t>ô</w:t>
      </w:r>
      <w:r>
        <w:rPr>
          <w:lang w:val="en-US"/>
        </w:rPr>
        <w:t>sobenia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telesá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194726">
        <w:rPr>
          <w:lang w:val="en-US"/>
        </w:rPr>
        <w:t>ô</w:t>
      </w:r>
      <w:r>
        <w:rPr>
          <w:lang w:val="en-US"/>
        </w:rPr>
        <w:t>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nadobudnúť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ľubovoľne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rýchlosti</w:t>
      </w:r>
      <w:proofErr w:type="spellEnd"/>
      <w:r>
        <w:rPr>
          <w:lang w:val="en-US"/>
        </w:rPr>
        <w:t>.</w:t>
      </w:r>
    </w:p>
    <w:p w:rsidR="00B6381A" w:rsidRDefault="00B6381A" w:rsidP="00B6381A">
      <w:pPr>
        <w:jc w:val="both"/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hľadiska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relativistickej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fyziky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hmotnosť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rýchlosti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vzťahu</w:t>
      </w:r>
      <w:proofErr w:type="spellEnd"/>
    </w:p>
    <w:p w:rsidR="00B6381A" w:rsidRDefault="00B6381A" w:rsidP="00B6381A">
      <w:pPr>
        <w:framePr w:hSpace="180" w:wrap="around" w:vAnchor="text" w:hAnchor="page" w:x="4687" w:y="176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position w:val="-90"/>
          <w:sz w:val="20"/>
          <w:szCs w:val="20"/>
          <w:lang w:val="en-US"/>
        </w:rPr>
        <w:object w:dxaOrig="1875" w:dyaOrig="1455">
          <v:shape id="_x0000_i1042" type="#_x0000_t75" style="width:93.9pt;height:72.65pt" o:ole="" o:bordertopcolor="this" o:borderleftcolor="this" o:borderbottomcolor="this" o:borderrightcolor="this">
            <v:imagedata r:id="rId43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2" DrawAspect="Content" ObjectID="_1509348606" r:id="rId44"/>
        </w:object>
      </w:r>
    </w:p>
    <w:p w:rsidR="00B6381A" w:rsidRDefault="00B6381A" w:rsidP="00B6381A">
      <w:pPr>
        <w:jc w:val="both"/>
        <w:rPr>
          <w:lang w:val="en-US"/>
        </w:rPr>
      </w:pPr>
    </w:p>
    <w:p w:rsidR="00B6381A" w:rsidRDefault="00B6381A" w:rsidP="00B6381A">
      <w:pPr>
        <w:jc w:val="both"/>
        <w:rPr>
          <w:lang w:val="en-US"/>
        </w:rPr>
      </w:pPr>
    </w:p>
    <w:p w:rsidR="00B6381A" w:rsidRDefault="00B6381A" w:rsidP="00B6381A">
      <w:pPr>
        <w:jc w:val="both"/>
        <w:rPr>
          <w:lang w:val="en-US"/>
        </w:rPr>
      </w:pPr>
    </w:p>
    <w:p w:rsidR="00B6381A" w:rsidRDefault="00B6381A" w:rsidP="00B6381A">
      <w:pPr>
        <w:jc w:val="both"/>
        <w:rPr>
          <w:b/>
          <w:lang w:val="en-US"/>
        </w:rPr>
      </w:pPr>
    </w:p>
    <w:p w:rsidR="00B6381A" w:rsidRDefault="00B6381A" w:rsidP="00B6381A">
      <w:pPr>
        <w:jc w:val="both"/>
        <w:rPr>
          <w:b/>
          <w:lang w:val="en-GB"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</w:pPr>
    </w:p>
    <w:p w:rsidR="00B6381A" w:rsidRDefault="00B6381A" w:rsidP="00B6381A">
      <w:pPr>
        <w:jc w:val="both"/>
        <w:rPr>
          <w:b/>
        </w:rPr>
      </w:pPr>
      <w:r>
        <w:t>Podľa ŠTR sa hmotnosť telesa zvyšuje so zvyšujúcou sa rýchlosťou, pričom výrazné zmeny nastávajú pri rýchlostiach c/3. Hmotnosť telesa rastie a preto konštan</w:t>
      </w:r>
      <w:r w:rsidR="002E00B0">
        <w:t>tn</w:t>
      </w:r>
      <w:r>
        <w:t xml:space="preserve">á sila udeľuje telesu stále menšie zrýchlenie a ( pri v </w:t>
      </w:r>
      <w:r>
        <w:sym w:font="Symbol" w:char="F0AE"/>
      </w:r>
      <w:r>
        <w:t xml:space="preserve">c  sa a </w:t>
      </w:r>
      <w:r>
        <w:sym w:font="Symbol" w:char="F0AE"/>
      </w:r>
      <w:r>
        <w:t xml:space="preserve">0  , takže  teleso nedosiahne rýchlosť svetla, iba sa k nej neobmedzene blíži </w:t>
      </w:r>
      <w:r>
        <w:sym w:font="Symbol" w:char="F0DE"/>
      </w:r>
      <w:r>
        <w:t xml:space="preserve"> </w:t>
      </w:r>
      <w:r>
        <w:rPr>
          <w:b/>
        </w:rPr>
        <w:t>Rýchlosť telesa s nenulovou pokojovou hmotnosťou je vždy nižšia ako 3.10</w:t>
      </w:r>
      <w:r>
        <w:rPr>
          <w:b/>
          <w:vertAlign w:val="superscript"/>
        </w:rPr>
        <w:t>8</w:t>
      </w:r>
      <w:r>
        <w:rPr>
          <w:b/>
        </w:rPr>
        <w:t xml:space="preserve"> m.s</w:t>
      </w:r>
      <w:r>
        <w:rPr>
          <w:b/>
          <w:vertAlign w:val="superscript"/>
        </w:rPr>
        <w:t>-1</w:t>
      </w:r>
      <w:r>
        <w:rPr>
          <w:b/>
        </w:rPr>
        <w:t>.</w:t>
      </w:r>
    </w:p>
    <w:p w:rsidR="00B6381A" w:rsidRDefault="00B6381A" w:rsidP="00B6381A">
      <w:pPr>
        <w:jc w:val="both"/>
        <w:rPr>
          <w:b/>
        </w:rPr>
      </w:pPr>
    </w:p>
    <w:p w:rsidR="00B6381A" w:rsidRDefault="00B6381A" w:rsidP="00B6381A">
      <w:pPr>
        <w:jc w:val="both"/>
        <w:rPr>
          <w:b/>
        </w:rPr>
      </w:pPr>
      <w:r>
        <w:rPr>
          <w:b/>
        </w:rPr>
        <w:t>Pre celkovú energiu sústavy s relativistickou hmotnosťou platí podľa Einsteinovho vzťahu</w:t>
      </w:r>
    </w:p>
    <w:p w:rsidR="00194726" w:rsidRDefault="00194726" w:rsidP="00194726">
      <w:pPr>
        <w:jc w:val="both"/>
        <w:rPr>
          <w:b/>
        </w:rPr>
      </w:pPr>
    </w:p>
    <w:p w:rsidR="00194726" w:rsidRDefault="00194726" w:rsidP="00194726">
      <w:pPr>
        <w:framePr w:hSpace="180" w:wrap="around" w:vAnchor="text" w:hAnchor="page" w:x="5113" w:y="3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4"/>
          <w:sz w:val="20"/>
          <w:szCs w:val="20"/>
          <w:lang w:val="en-GB"/>
        </w:rPr>
        <w:object w:dxaOrig="1680" w:dyaOrig="420">
          <v:shape id="_x0000_i1043" type="#_x0000_t75" style="width:83.9pt;height:21.3pt" o:ole="" o:bordertopcolor="this" o:borderleftcolor="this" o:borderbottomcolor="this" o:borderrightcolor="this">
            <v:imagedata r:id="rId4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3" DrawAspect="Content" ObjectID="_1509348607" r:id="rId46"/>
        </w:object>
      </w:r>
    </w:p>
    <w:p w:rsidR="00194726" w:rsidRDefault="00194726" w:rsidP="00194726">
      <w:pPr>
        <w:jc w:val="both"/>
        <w:rPr>
          <w:b/>
        </w:rPr>
      </w:pPr>
    </w:p>
    <w:p w:rsidR="00194726" w:rsidRDefault="00194726" w:rsidP="00194726">
      <w:pPr>
        <w:jc w:val="both"/>
        <w:rPr>
          <w:b/>
        </w:rPr>
      </w:pPr>
    </w:p>
    <w:p w:rsidR="00194726" w:rsidRDefault="00194726" w:rsidP="00194726">
      <w:pPr>
        <w:jc w:val="both"/>
        <w:rPr>
          <w:b/>
        </w:rPr>
      </w:pP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  <w:rPr>
          <w:b/>
        </w:rPr>
      </w:pPr>
      <w:r>
        <w:t>Z toho vyplýva</w:t>
      </w:r>
      <w:r>
        <w:rPr>
          <w:b/>
        </w:rPr>
        <w:t xml:space="preserve">,  že každá zmena 1 formy hmoty ( napr. látky  vyvolá zmenu druhej formy hmoty ( energie </w:t>
      </w:r>
      <w:r>
        <w:rPr>
          <w:b/>
        </w:rPr>
        <w:sym w:font="Times New Roman" w:char="F029"/>
      </w:r>
      <w:r w:rsidR="002E00B0">
        <w:rPr>
          <w:b/>
        </w:rPr>
        <w:t>)</w:t>
      </w:r>
    </w:p>
    <w:p w:rsidR="00194726" w:rsidRDefault="00194726" w:rsidP="00194726">
      <w:pPr>
        <w:jc w:val="both"/>
        <w:rPr>
          <w:b/>
        </w:rPr>
      </w:pPr>
    </w:p>
    <w:p w:rsidR="00194726" w:rsidRDefault="00194726" w:rsidP="00194726">
      <w:pPr>
        <w:jc w:val="both"/>
      </w:pPr>
      <w:r>
        <w:t xml:space="preserve">Pre celkovú </w:t>
      </w:r>
      <w:r>
        <w:rPr>
          <w:b/>
        </w:rPr>
        <w:t xml:space="preserve">pokojovú energiu sústavy s hmotnosťou m </w:t>
      </w:r>
      <w:r>
        <w:t>( pri v = 0 m.s</w:t>
      </w:r>
      <w:r>
        <w:rPr>
          <w:vertAlign w:val="superscript"/>
        </w:rPr>
        <w:t>-1</w:t>
      </w:r>
      <w:r>
        <w:t xml:space="preserve"> </w:t>
      </w:r>
      <w:r>
        <w:rPr>
          <w:b/>
        </w:rPr>
        <w:t xml:space="preserve"> </w:t>
      </w:r>
      <w:r>
        <w:t>platí vzťah</w:t>
      </w:r>
    </w:p>
    <w:p w:rsidR="00194726" w:rsidRDefault="00194726" w:rsidP="00194726">
      <w:pPr>
        <w:framePr w:hSpace="180" w:wrap="around" w:vAnchor="text" w:hAnchor="page" w:x="5113" w:y="236"/>
        <w:jc w:val="both"/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en-GB"/>
        </w:rPr>
        <w:object w:dxaOrig="1515" w:dyaOrig="525">
          <v:shape id="_x0000_i1044" type="#_x0000_t75" style="width:75.75pt;height:26.3pt" o:ole="" o:bordertopcolor="this" o:borderleftcolor="this" o:borderbottomcolor="this" o:borderrightcolor="this">
            <v:imagedata r:id="rId47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4" DrawAspect="Content" ObjectID="_1509348608" r:id="rId48"/>
        </w:object>
      </w: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  <w:r>
        <w:t>To znamená, že každá látka v pokoji  má obrovskú energiu utajenú v jej vnútri.</w:t>
      </w: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  <w:r>
        <w:rPr>
          <w:b/>
        </w:rPr>
        <w:t>Kinetickú energiu</w:t>
      </w:r>
      <w:r>
        <w:t xml:space="preserve"> </w:t>
      </w:r>
      <w:r>
        <w:rPr>
          <w:b/>
        </w:rPr>
        <w:t>sústavy</w:t>
      </w:r>
      <w:r>
        <w:t xml:space="preserve"> je možné určiť  ako rozdiel celkovej a pokojovej energie sústavy :</w:t>
      </w:r>
    </w:p>
    <w:p w:rsidR="00194726" w:rsidRDefault="00194726" w:rsidP="00194726">
      <w:pPr>
        <w:jc w:val="both"/>
      </w:pPr>
    </w:p>
    <w:p w:rsidR="00194726" w:rsidRDefault="00194726" w:rsidP="00194726">
      <w:pPr>
        <w:jc w:val="both"/>
      </w:pPr>
    </w:p>
    <w:p w:rsidR="00194726" w:rsidRDefault="00194726" w:rsidP="00194726">
      <w:pPr>
        <w:framePr w:hSpace="180" w:wrap="around" w:vAnchor="text" w:hAnchor="text" w:y="1"/>
        <w:jc w:val="both"/>
      </w:pPr>
      <w:r>
        <w:rPr>
          <w:rFonts w:ascii="Times New Roman" w:eastAsia="Times New Roman" w:hAnsi="Times New Roman" w:cs="Times New Roman"/>
          <w:position w:val="-92"/>
          <w:sz w:val="20"/>
          <w:szCs w:val="20"/>
          <w:lang w:val="en-GB"/>
        </w:rPr>
        <w:object w:dxaOrig="8205" w:dyaOrig="2025">
          <v:shape id="_x0000_i1045" type="#_x0000_t75" style="width:410.1pt;height:101.45pt" o:ole="" o:bordertopcolor="this" o:borderleftcolor="this" o:borderbottomcolor="this" o:borderrightcolor="this">
            <v:imagedata r:id="rId4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5" DrawAspect="Content" ObjectID="_1509348609" r:id="rId50"/>
        </w:object>
      </w:r>
    </w:p>
    <w:p w:rsidR="00194726" w:rsidRDefault="00194726" w:rsidP="00B6381A">
      <w:pPr>
        <w:jc w:val="both"/>
      </w:pPr>
    </w:p>
    <w:sectPr w:rsidR="00194726" w:rsidSect="0023047B">
      <w:footerReference w:type="default" r:id="rId51"/>
      <w:headerReference w:type="first" r:id="rId52"/>
      <w:footerReference w:type="first" r:id="rId53"/>
      <w:pgSz w:w="11906" w:h="16838"/>
      <w:pgMar w:top="1560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10" w:rsidRDefault="00FB1A10" w:rsidP="00510CAB">
      <w:pPr>
        <w:spacing w:line="240" w:lineRule="auto"/>
      </w:pPr>
      <w:r>
        <w:separator/>
      </w:r>
    </w:p>
  </w:endnote>
  <w:endnote w:type="continuationSeparator" w:id="0">
    <w:p w:rsidR="00FB1A10" w:rsidRDefault="00FB1A10" w:rsidP="00510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594" w:rsidRDefault="00BF3594" w:rsidP="00E44231">
    <w:pPr>
      <w:pStyle w:val="Pta"/>
      <w:pBdr>
        <w:top w:val="thinThickSmallGap" w:sz="24" w:space="1" w:color="auto"/>
      </w:pBdr>
      <w:tabs>
        <w:tab w:val="left" w:pos="4632"/>
        <w:tab w:val="right" w:pos="10204"/>
      </w:tabs>
    </w:pPr>
    <w:r>
      <w:tab/>
    </w:r>
    <w:r>
      <w:tab/>
    </w:r>
    <w:r>
      <w:tab/>
    </w:r>
    <w:r>
      <w:tab/>
      <w:t xml:space="preserve">strana </w:t>
    </w:r>
    <w:sdt>
      <w:sdtPr>
        <w:id w:val="2138288"/>
        <w:docPartObj>
          <w:docPartGallery w:val="Page Numbers (Bottom of Page)"/>
          <w:docPartUnique/>
        </w:docPartObj>
      </w:sdtPr>
      <w:sdtEndPr/>
      <w:sdtContent>
        <w:r w:rsidR="00591061">
          <w:fldChar w:fldCharType="begin"/>
        </w:r>
        <w:r w:rsidR="00591061">
          <w:instrText xml:space="preserve"> PAGE   \* MERGEFORMAT </w:instrText>
        </w:r>
        <w:r w:rsidR="00591061">
          <w:fldChar w:fldCharType="separate"/>
        </w:r>
        <w:r w:rsidR="00A07CF8">
          <w:rPr>
            <w:noProof/>
          </w:rPr>
          <w:t>8</w:t>
        </w:r>
        <w:r w:rsidR="00591061">
          <w:rPr>
            <w:noProof/>
          </w:rPr>
          <w:fldChar w:fldCharType="end"/>
        </w:r>
      </w:sdtContent>
    </w:sdt>
  </w:p>
  <w:p w:rsidR="00BF3594" w:rsidRDefault="00BF359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F9" w:rsidRDefault="00CA30F9">
    <w:pPr>
      <w:pStyle w:val="Pt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07CF8" w:rsidRPr="00A07CF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A30F9" w:rsidRDefault="00CA30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10" w:rsidRDefault="00FB1A10" w:rsidP="00510CAB">
      <w:pPr>
        <w:spacing w:line="240" w:lineRule="auto"/>
      </w:pPr>
      <w:r>
        <w:separator/>
      </w:r>
    </w:p>
  </w:footnote>
  <w:footnote w:type="continuationSeparator" w:id="0">
    <w:p w:rsidR="00FB1A10" w:rsidRDefault="00FB1A10" w:rsidP="00510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47B" w:rsidRDefault="0023047B" w:rsidP="0023047B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1B37F6C2" wp14:editId="4D0242D3">
          <wp:simplePos x="0" y="0"/>
          <wp:positionH relativeFrom="column">
            <wp:posOffset>2723515</wp:posOffset>
          </wp:positionH>
          <wp:positionV relativeFrom="paragraph">
            <wp:posOffset>-97790</wp:posOffset>
          </wp:positionV>
          <wp:extent cx="3171825" cy="914400"/>
          <wp:effectExtent l="0" t="0" r="0" b="0"/>
          <wp:wrapSquare wrapText="bothSides"/>
          <wp:docPr id="4" name="Obrázok 4" descr="asfe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7" name="Obrázok 8" descr="asfeu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 wp14:anchorId="6ACA6407" wp14:editId="716C5667">
          <wp:simplePos x="0" y="0"/>
          <wp:positionH relativeFrom="column">
            <wp:posOffset>1685925</wp:posOffset>
          </wp:positionH>
          <wp:positionV relativeFrom="paragraph">
            <wp:posOffset>-97790</wp:posOffset>
          </wp:positionV>
          <wp:extent cx="946150" cy="895350"/>
          <wp:effectExtent l="0" t="0" r="0" b="0"/>
          <wp:wrapSquare wrapText="bothSides"/>
          <wp:docPr id="3" name="Obrázok 3" descr="OP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6" name="Obrázok 7" descr="OPV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643BA2FB" wp14:editId="5EE850DF">
          <wp:simplePos x="0" y="0"/>
          <wp:positionH relativeFrom="column">
            <wp:posOffset>542925</wp:posOffset>
          </wp:positionH>
          <wp:positionV relativeFrom="paragraph">
            <wp:posOffset>-97790</wp:posOffset>
          </wp:positionV>
          <wp:extent cx="990600" cy="914400"/>
          <wp:effectExtent l="0" t="0" r="0" b="0"/>
          <wp:wrapSquare wrapText="bothSides"/>
          <wp:docPr id="1" name="Obrázok 1" descr="EU-ESF-VERTICAL-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4" name="Obrázok 5" descr="EU-ESF-VERTICAL-COLOR.jpg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Pr="00510CAB" w:rsidRDefault="0023047B" w:rsidP="0023047B">
    <w:pPr>
      <w:pStyle w:val="Hlavika"/>
      <w:jc w:val="center"/>
    </w:pPr>
    <w:r w:rsidRPr="00510CAB">
      <w:t>„</w:t>
    </w:r>
    <w:r w:rsidRPr="00510CAB">
      <w:rPr>
        <w:b/>
        <w:bCs/>
        <w:i/>
        <w:iCs/>
      </w:rPr>
      <w:t>Moderné vzdelávanie pre vedomostnú spoločnosť / Projekt je spolufinancovaný zo zdrojov EÚ“.</w:t>
    </w:r>
  </w:p>
  <w:p w:rsidR="0023047B" w:rsidRPr="00510CAB" w:rsidRDefault="0023047B" w:rsidP="0023047B">
    <w:pPr>
      <w:pStyle w:val="Hlavika"/>
      <w:jc w:val="center"/>
    </w:pPr>
    <w:r w:rsidRPr="00510CAB">
      <w:t>Názov projektu : Inovácia vzdelávacieho procesu Gymnázia v Partizánskom na základe požiadaviek trhu práce a potrieb vzdelanostnej spoločnosti</w:t>
    </w:r>
  </w:p>
  <w:p w:rsidR="0023047B" w:rsidRDefault="0023047B" w:rsidP="0023047B">
    <w:pPr>
      <w:pStyle w:val="Hlavika"/>
      <w:pBdr>
        <w:bottom w:val="single" w:sz="4" w:space="1" w:color="auto"/>
      </w:pBdr>
      <w:jc w:val="center"/>
    </w:pPr>
    <w:r w:rsidRPr="00510CAB">
      <w:t>ITMS : 26110130705</w:t>
    </w:r>
  </w:p>
  <w:p w:rsidR="0023047B" w:rsidRDefault="0023047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0C2"/>
    <w:multiLevelType w:val="hybridMultilevel"/>
    <w:tmpl w:val="7A184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B1567"/>
    <w:multiLevelType w:val="hybridMultilevel"/>
    <w:tmpl w:val="843A14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232F1"/>
    <w:multiLevelType w:val="multilevel"/>
    <w:tmpl w:val="2A3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24BB0"/>
    <w:multiLevelType w:val="singleLevel"/>
    <w:tmpl w:val="A3D496A4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4">
    <w:nsid w:val="426858CE"/>
    <w:multiLevelType w:val="singleLevel"/>
    <w:tmpl w:val="289A1162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5">
    <w:nsid w:val="452C6E42"/>
    <w:multiLevelType w:val="multilevel"/>
    <w:tmpl w:val="5A6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E3191"/>
    <w:multiLevelType w:val="singleLevel"/>
    <w:tmpl w:val="967443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7">
    <w:nsid w:val="4E6073C4"/>
    <w:multiLevelType w:val="singleLevel"/>
    <w:tmpl w:val="65B2E098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8">
    <w:nsid w:val="530F382B"/>
    <w:multiLevelType w:val="hybridMultilevel"/>
    <w:tmpl w:val="5ED6C7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F48F4"/>
    <w:multiLevelType w:val="singleLevel"/>
    <w:tmpl w:val="B232DD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abstractNum w:abstractNumId="10">
    <w:nsid w:val="6B6C64AA"/>
    <w:multiLevelType w:val="hybridMultilevel"/>
    <w:tmpl w:val="8440F29A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271B1"/>
    <w:multiLevelType w:val="singleLevel"/>
    <w:tmpl w:val="A97469F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12">
    <w:nsid w:val="757860C1"/>
    <w:multiLevelType w:val="singleLevel"/>
    <w:tmpl w:val="2C622FE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13">
    <w:nsid w:val="798D7A95"/>
    <w:multiLevelType w:val="singleLevel"/>
    <w:tmpl w:val="08ACF4D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14">
    <w:nsid w:val="7A891E43"/>
    <w:multiLevelType w:val="singleLevel"/>
    <w:tmpl w:val="6072780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7"/>
    <w:lvlOverride w:ilvl="0">
      <w:startOverride w:val="8"/>
    </w:lvlOverride>
  </w:num>
  <w:num w:numId="8">
    <w:abstractNumId w:val="11"/>
    <w:lvlOverride w:ilvl="0">
      <w:startOverride w:val="1"/>
    </w:lvlOverride>
  </w:num>
  <w:num w:numId="9">
    <w:abstractNumId w:val="12"/>
    <w:lvlOverride w:ilvl="0">
      <w:startOverride w:val="2"/>
    </w:lvlOverride>
  </w:num>
  <w:num w:numId="10">
    <w:abstractNumId w:val="14"/>
    <w:lvlOverride w:ilvl="0">
      <w:startOverride w:val="3"/>
    </w:lvlOverride>
  </w:num>
  <w:num w:numId="11">
    <w:abstractNumId w:val="13"/>
    <w:lvlOverride w:ilvl="0">
      <w:startOverride w:val="4"/>
    </w:lvlOverride>
  </w:num>
  <w:num w:numId="12">
    <w:abstractNumId w:val="6"/>
    <w:lvlOverride w:ilvl="0">
      <w:startOverride w:val="5"/>
    </w:lvlOverride>
  </w:num>
  <w:num w:numId="13">
    <w:abstractNumId w:val="4"/>
    <w:lvlOverride w:ilvl="0">
      <w:startOverride w:val="7"/>
    </w:lvlOverride>
  </w:num>
  <w:num w:numId="14">
    <w:abstractNumId w:val="3"/>
    <w:lvlOverride w:ilvl="0">
      <w:startOverride w:val="8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AB"/>
    <w:rsid w:val="00017136"/>
    <w:rsid w:val="000205E1"/>
    <w:rsid w:val="00021E70"/>
    <w:rsid w:val="000A42D6"/>
    <w:rsid w:val="000E457D"/>
    <w:rsid w:val="000F37F0"/>
    <w:rsid w:val="00147725"/>
    <w:rsid w:val="00194726"/>
    <w:rsid w:val="001F2154"/>
    <w:rsid w:val="0023047B"/>
    <w:rsid w:val="00251D0E"/>
    <w:rsid w:val="00261EE6"/>
    <w:rsid w:val="00271B5E"/>
    <w:rsid w:val="002A0420"/>
    <w:rsid w:val="002B2BF9"/>
    <w:rsid w:val="002C346A"/>
    <w:rsid w:val="002E00B0"/>
    <w:rsid w:val="002E1741"/>
    <w:rsid w:val="003243DC"/>
    <w:rsid w:val="0036038E"/>
    <w:rsid w:val="00361C4C"/>
    <w:rsid w:val="00405210"/>
    <w:rsid w:val="004458EC"/>
    <w:rsid w:val="004834B6"/>
    <w:rsid w:val="00510CAB"/>
    <w:rsid w:val="0053088C"/>
    <w:rsid w:val="00583F84"/>
    <w:rsid w:val="00591061"/>
    <w:rsid w:val="00684901"/>
    <w:rsid w:val="00714EF8"/>
    <w:rsid w:val="007B6363"/>
    <w:rsid w:val="007D78DB"/>
    <w:rsid w:val="0081244E"/>
    <w:rsid w:val="008172F6"/>
    <w:rsid w:val="00881AC4"/>
    <w:rsid w:val="008C660B"/>
    <w:rsid w:val="00934ED5"/>
    <w:rsid w:val="009C718B"/>
    <w:rsid w:val="009E0825"/>
    <w:rsid w:val="00A07CF8"/>
    <w:rsid w:val="00AB41FB"/>
    <w:rsid w:val="00B05A83"/>
    <w:rsid w:val="00B33736"/>
    <w:rsid w:val="00B6381A"/>
    <w:rsid w:val="00BC21EF"/>
    <w:rsid w:val="00BE6B34"/>
    <w:rsid w:val="00BF3594"/>
    <w:rsid w:val="00C919B8"/>
    <w:rsid w:val="00CA30F9"/>
    <w:rsid w:val="00CC1031"/>
    <w:rsid w:val="00CC5CDE"/>
    <w:rsid w:val="00CE1300"/>
    <w:rsid w:val="00D906D0"/>
    <w:rsid w:val="00DB3349"/>
    <w:rsid w:val="00E226B4"/>
    <w:rsid w:val="00E373A5"/>
    <w:rsid w:val="00E44231"/>
    <w:rsid w:val="00E8313B"/>
    <w:rsid w:val="00E92614"/>
    <w:rsid w:val="00EA7D9E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71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D906D0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71B5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71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D906D0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71B5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122">
          <w:marLeft w:val="0"/>
          <w:marRight w:val="0"/>
          <w:marTop w:val="11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jpeg"/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32EEC-406B-41F4-B51F-E7DB8E60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mato</cp:lastModifiedBy>
  <cp:revision>2</cp:revision>
  <cp:lastPrinted>2014-04-08T09:16:00Z</cp:lastPrinted>
  <dcterms:created xsi:type="dcterms:W3CDTF">2015-11-18T09:43:00Z</dcterms:created>
  <dcterms:modified xsi:type="dcterms:W3CDTF">2015-11-18T09:43:00Z</dcterms:modified>
</cp:coreProperties>
</file>