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93" w:rsidRPr="00982E93" w:rsidRDefault="00982E93" w:rsidP="00982E93">
      <w:pPr>
        <w:spacing w:after="0" w:line="240" w:lineRule="auto"/>
        <w:ind w:left="-567" w:right="-567"/>
        <w:jc w:val="center"/>
        <w:rPr>
          <w:b/>
          <w:sz w:val="24"/>
          <w:szCs w:val="24"/>
        </w:rPr>
      </w:pPr>
      <w:r w:rsidRPr="00982E93">
        <w:rPr>
          <w:b/>
          <w:sz w:val="24"/>
          <w:szCs w:val="24"/>
        </w:rPr>
        <w:t>15. Zmeny skupenstva látok</w:t>
      </w:r>
    </w:p>
    <w:p w:rsidR="00982E93" w:rsidRDefault="00982E93" w:rsidP="00982E93">
      <w:pPr>
        <w:spacing w:after="0" w:line="240" w:lineRule="auto"/>
        <w:ind w:left="-567" w:right="-567"/>
        <w:jc w:val="center"/>
        <w:rPr>
          <w:b/>
        </w:rPr>
      </w:pPr>
    </w:p>
    <w:p w:rsidR="00982E93" w:rsidRDefault="00982E93" w:rsidP="00982E93">
      <w:pPr>
        <w:spacing w:after="0" w:line="240" w:lineRule="auto"/>
        <w:ind w:left="-567" w:right="-567"/>
        <w:rPr>
          <w:b/>
        </w:rPr>
      </w:pPr>
      <w:r>
        <w:rPr>
          <w:b/>
        </w:rPr>
        <w:t>Zmeny skupenstva:</w:t>
      </w:r>
    </w:p>
    <w:p w:rsidR="00982E93" w:rsidRDefault="00982E93" w:rsidP="00982E93">
      <w:pPr>
        <w:spacing w:after="0" w:line="240" w:lineRule="auto"/>
        <w:ind w:left="-567" w:right="-567"/>
      </w:pPr>
      <w:r w:rsidRPr="00982E93">
        <w:rPr>
          <w:b/>
        </w:rPr>
        <w:t xml:space="preserve">Topenie </w:t>
      </w:r>
      <w:r>
        <w:t xml:space="preserve">– zahrievaním telesa v kryštalickej forme sa zvyšuje jeho teplota, po dosiahnutí teploty topenia sa premieňa na kvapalinu s tou istou teplotou – topí sa </w:t>
      </w:r>
    </w:p>
    <w:p w:rsidR="00982E93" w:rsidRDefault="00982E93" w:rsidP="00982E93">
      <w:pPr>
        <w:spacing w:after="0" w:line="240" w:lineRule="auto"/>
        <w:ind w:left="-567" w:right="-567"/>
      </w:pPr>
      <w:r w:rsidRPr="00982E93">
        <w:t>-</w:t>
      </w:r>
      <w:r>
        <w:t xml:space="preserve"> </w:t>
      </w:r>
      <w:r w:rsidRPr="00982E93">
        <w:rPr>
          <w:b/>
        </w:rPr>
        <w:t>z hľadiska molekulovej fyziky</w:t>
      </w:r>
      <w:r>
        <w:t xml:space="preserve">: </w:t>
      </w:r>
      <w:r w:rsidRPr="00982E93">
        <w:t>-</w:t>
      </w:r>
      <w:r>
        <w:t xml:space="preserve"> keď kryštalická látka prijíma teplo, zväčšuje sa stredná </w:t>
      </w:r>
      <w:proofErr w:type="spellStart"/>
      <w:r>
        <w:t>E</w:t>
      </w:r>
      <w:r w:rsidRPr="00982E93">
        <w:rPr>
          <w:vertAlign w:val="subscript"/>
        </w:rPr>
        <w:t>k</w:t>
      </w:r>
      <w:proofErr w:type="spellEnd"/>
      <w:r>
        <w:t xml:space="preserve"> látok</w:t>
      </w:r>
      <w:r w:rsidR="003F2912">
        <w:t xml:space="preserve">, častice zväčšujú svoje </w:t>
      </w:r>
      <w:proofErr w:type="spellStart"/>
      <w:r w:rsidR="003F2912">
        <w:t>rozkmity</w:t>
      </w:r>
      <w:proofErr w:type="spellEnd"/>
      <w:r w:rsidR="003F2912">
        <w:t xml:space="preserve"> – zväčšuje sa vzdialenosť medzi nimi – zväčšuje sa aj stredná </w:t>
      </w:r>
      <w:proofErr w:type="spellStart"/>
      <w:r w:rsidR="003F2912">
        <w:t>E</w:t>
      </w:r>
      <w:r w:rsidR="003F2912" w:rsidRPr="003F2912">
        <w:rPr>
          <w:vertAlign w:val="subscript"/>
        </w:rPr>
        <w:t>p</w:t>
      </w:r>
      <w:proofErr w:type="spellEnd"/>
      <w:r w:rsidR="003F2912">
        <w:t xml:space="preserve"> častíc </w:t>
      </w:r>
    </w:p>
    <w:p w:rsidR="003F2912" w:rsidRDefault="003F2912" w:rsidP="00982E93">
      <w:pPr>
        <w:spacing w:after="0" w:line="240" w:lineRule="auto"/>
        <w:ind w:left="-567" w:right="-567"/>
      </w:pPr>
      <w:r>
        <w:t xml:space="preserve">                                                          - keď látka dosiahne teplotu topenia, nadobudnú </w:t>
      </w:r>
      <w:proofErr w:type="spellStart"/>
      <w:r>
        <w:t>rozkmity</w:t>
      </w:r>
      <w:proofErr w:type="spellEnd"/>
      <w:r>
        <w:t xml:space="preserve"> také hodnoty, že sa narušuje väzba, medzi časticami mriežky – látka sa topí</w:t>
      </w:r>
    </w:p>
    <w:p w:rsidR="003F2912" w:rsidRDefault="003F2912" w:rsidP="00982E93">
      <w:pPr>
        <w:spacing w:after="0" w:line="240" w:lineRule="auto"/>
        <w:ind w:left="-567" w:right="-567"/>
      </w:pPr>
    </w:p>
    <w:p w:rsidR="00982E93" w:rsidRDefault="00982E93" w:rsidP="00982E93">
      <w:pPr>
        <w:spacing w:after="0" w:line="240" w:lineRule="auto"/>
        <w:ind w:left="-567" w:right="-567"/>
      </w:pPr>
      <w:r w:rsidRPr="00982E93">
        <w:rPr>
          <w:b/>
        </w:rPr>
        <w:t>Tuhnutie</w:t>
      </w:r>
      <w:r>
        <w:t xml:space="preserve"> – ochladzovaním sa kvapalina pri teplote tuhnutia mení na pevné teleso – tuhne (pritom odovzdá okoliu skupenské teplo)</w:t>
      </w:r>
    </w:p>
    <w:p w:rsidR="00982E93" w:rsidRDefault="003F2912" w:rsidP="00982E93">
      <w:pPr>
        <w:spacing w:after="0" w:line="240" w:lineRule="auto"/>
        <w:ind w:left="-567" w:right="-567"/>
      </w:pPr>
      <w:r w:rsidRPr="00982E93">
        <w:t>-</w:t>
      </w:r>
      <w:r>
        <w:t xml:space="preserve"> </w:t>
      </w:r>
      <w:r w:rsidRPr="00982E93">
        <w:rPr>
          <w:b/>
        </w:rPr>
        <w:t>z hľadiska molekulovej fyziky</w:t>
      </w:r>
      <w:r>
        <w:t xml:space="preserve">: - keď kvapalina odovzdá teplo chladnejším telesám, zmenší sa stredná </w:t>
      </w:r>
      <w:proofErr w:type="spellStart"/>
      <w:r>
        <w:t>E</w:t>
      </w:r>
      <w:r w:rsidRPr="00982E93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jej častíc a tým aj teplota látky</w:t>
      </w:r>
    </w:p>
    <w:p w:rsidR="003F2912" w:rsidRPr="003F2912" w:rsidRDefault="003F2912" w:rsidP="00982E93">
      <w:pPr>
        <w:spacing w:after="0" w:line="240" w:lineRule="auto"/>
        <w:ind w:left="-567" w:right="-567"/>
      </w:pPr>
      <w:r>
        <w:t xml:space="preserve">                                                          - ak dosiahne teplotu tuhnutia, začnú sa v kvapaline vplyvom väzbových síl tvoriť kryštalické jadrá – k nim sa pripájajú ďalšie častice látky – látka tuhne</w:t>
      </w:r>
    </w:p>
    <w:p w:rsidR="00982E93" w:rsidRDefault="00982E93" w:rsidP="00982E93">
      <w:pPr>
        <w:spacing w:after="0" w:line="240" w:lineRule="auto"/>
        <w:ind w:left="-567" w:right="-567"/>
      </w:pPr>
    </w:p>
    <w:p w:rsidR="00982E93" w:rsidRDefault="00982E93" w:rsidP="00982E93">
      <w:pPr>
        <w:spacing w:after="0" w:line="240" w:lineRule="auto"/>
        <w:ind w:left="-567" w:right="-567"/>
      </w:pPr>
      <w:r w:rsidRPr="00982E93">
        <w:rPr>
          <w:b/>
        </w:rPr>
        <w:t>Sublimácia</w:t>
      </w:r>
      <w:r>
        <w:t xml:space="preserve"> – premena látky z pevného priamo na plynné skupenstvo, opačný jav sa nazýva </w:t>
      </w:r>
      <w:proofErr w:type="spellStart"/>
      <w:r w:rsidRPr="00982E93">
        <w:rPr>
          <w:b/>
        </w:rPr>
        <w:t>Desublimácia</w:t>
      </w:r>
      <w:proofErr w:type="spellEnd"/>
    </w:p>
    <w:p w:rsidR="003E1AB5" w:rsidRDefault="00982E93" w:rsidP="003E1AB5">
      <w:pPr>
        <w:spacing w:after="0" w:line="240" w:lineRule="auto"/>
        <w:ind w:left="-567" w:right="-567"/>
      </w:pPr>
      <w:r>
        <w:t>(z hľadiska  molekulovej fyziky – pozri v poznámkach, nedá sa stručne)</w:t>
      </w:r>
    </w:p>
    <w:p w:rsidR="003E1AB5" w:rsidRDefault="003E1AB5" w:rsidP="003E1AB5">
      <w:pPr>
        <w:spacing w:after="0" w:line="240" w:lineRule="auto"/>
        <w:ind w:left="-567" w:right="-567"/>
      </w:pPr>
      <w:r>
        <w:rPr>
          <w:rFonts w:eastAsia="Times New Roman" w:cs="Times New Roman"/>
          <w:lang w:eastAsia="sk-SK"/>
        </w:rPr>
        <w:t xml:space="preserve">Skupenské teplo sublimácie </w:t>
      </w:r>
      <w:r w:rsidRPr="003E1AB5">
        <w:rPr>
          <w:rFonts w:eastAsia="Times New Roman" w:cs="Times New Roman"/>
          <w:lang w:eastAsia="sk-SK"/>
        </w:rPr>
        <w:t>-</w:t>
      </w:r>
      <w:r>
        <w:rPr>
          <w:rFonts w:eastAsia="Times New Roman" w:cs="Times New Roman"/>
          <w:lang w:eastAsia="sk-SK"/>
        </w:rPr>
        <w:t xml:space="preserve"> </w:t>
      </w:r>
      <w:r w:rsidRPr="003E1AB5">
        <w:rPr>
          <w:rFonts w:eastAsia="Times New Roman" w:cs="Times New Roman"/>
          <w:lang w:eastAsia="sk-SK"/>
        </w:rPr>
        <w:t>je teplo, ktoré musí prijať</w:t>
      </w:r>
      <w:r>
        <w:t xml:space="preserve"> </w:t>
      </w:r>
      <w:r w:rsidRPr="003E1AB5">
        <w:rPr>
          <w:rFonts w:eastAsia="Times New Roman" w:cs="Times New Roman"/>
          <w:lang w:eastAsia="sk-SK"/>
        </w:rPr>
        <w:t>pevná látka pri danej</w:t>
      </w:r>
      <w:r>
        <w:t xml:space="preserve"> </w:t>
      </w:r>
      <w:r w:rsidRPr="003E1AB5">
        <w:rPr>
          <w:rFonts w:eastAsia="Times New Roman" w:cs="Times New Roman"/>
          <w:lang w:eastAsia="sk-SK"/>
        </w:rPr>
        <w:t>teplote, aby sa premenila na plyn s</w:t>
      </w:r>
      <w:r>
        <w:rPr>
          <w:rFonts w:eastAsia="Times New Roman" w:cs="Times New Roman"/>
          <w:lang w:eastAsia="sk-SK"/>
        </w:rPr>
        <w:t> </w:t>
      </w:r>
      <w:r w:rsidRPr="003E1AB5">
        <w:rPr>
          <w:rFonts w:eastAsia="Times New Roman" w:cs="Times New Roman"/>
          <w:lang w:eastAsia="sk-SK"/>
        </w:rPr>
        <w:t>tou</w:t>
      </w:r>
      <w:r>
        <w:t xml:space="preserve"> </w:t>
      </w:r>
      <w:r w:rsidRPr="003E1AB5">
        <w:rPr>
          <w:rFonts w:eastAsia="Times New Roman" w:cs="Times New Roman"/>
          <w:lang w:eastAsia="sk-SK"/>
        </w:rPr>
        <w:t>istou teplotou</w:t>
      </w:r>
    </w:p>
    <w:p w:rsidR="003E1AB5" w:rsidRDefault="003E1AB5" w:rsidP="003E1AB5">
      <w:pPr>
        <w:spacing w:after="0" w:line="240" w:lineRule="auto"/>
        <w:ind w:left="-567" w:right="-567"/>
        <w:rPr>
          <w:rFonts w:eastAsia="Times New Roman" w:cs="Times New Roman"/>
          <w:lang w:eastAsia="sk-SK"/>
        </w:rPr>
      </w:pPr>
      <w:r w:rsidRPr="003E1AB5">
        <w:t xml:space="preserve">- </w:t>
      </w:r>
      <w:r w:rsidRPr="003E1AB5">
        <w:rPr>
          <w:b/>
        </w:rPr>
        <w:t>z hľadiska molekulovej fyziky</w:t>
      </w:r>
      <w:r w:rsidRPr="003E1AB5">
        <w:t xml:space="preserve">: - </w:t>
      </w:r>
      <w:r w:rsidRPr="003E1AB5">
        <w:rPr>
          <w:rFonts w:eastAsia="Times New Roman" w:cs="Times New Roman"/>
          <w:lang w:eastAsia="sk-SK"/>
        </w:rPr>
        <w:t xml:space="preserve">V uzavretej nádobe po istom čase nastane stav dynamickej rovnováhy, </w:t>
      </w:r>
      <w:r>
        <w:rPr>
          <w:rFonts w:eastAsia="Times New Roman" w:cs="Times New Roman"/>
          <w:lang w:eastAsia="sk-SK"/>
        </w:rPr>
        <w:t>p</w:t>
      </w:r>
      <w:r w:rsidRPr="003E1AB5">
        <w:rPr>
          <w:rFonts w:eastAsia="Times New Roman" w:cs="Times New Roman"/>
          <w:lang w:eastAsia="sk-SK"/>
        </w:rPr>
        <w:t>očet vysublimovaných molekúl za istý čas je rovný poč</w:t>
      </w:r>
      <w:r>
        <w:rPr>
          <w:rFonts w:eastAsia="Times New Roman" w:cs="Times New Roman"/>
          <w:lang w:eastAsia="sk-SK"/>
        </w:rPr>
        <w:t xml:space="preserve">tu </w:t>
      </w:r>
      <w:proofErr w:type="spellStart"/>
      <w:r>
        <w:rPr>
          <w:rFonts w:eastAsia="Times New Roman" w:cs="Times New Roman"/>
          <w:lang w:eastAsia="sk-SK"/>
        </w:rPr>
        <w:t>desublimovaných</w:t>
      </w:r>
      <w:proofErr w:type="spellEnd"/>
      <w:r>
        <w:rPr>
          <w:rFonts w:eastAsia="Times New Roman" w:cs="Times New Roman"/>
          <w:lang w:eastAsia="sk-SK"/>
        </w:rPr>
        <w:t xml:space="preserve"> molekúl</w:t>
      </w:r>
    </w:p>
    <w:p w:rsidR="003E1AB5" w:rsidRDefault="003E1AB5" w:rsidP="003E1AB5">
      <w:pPr>
        <w:spacing w:after="0" w:line="240" w:lineRule="auto"/>
        <w:ind w:left="-567" w:right="-567"/>
        <w:rPr>
          <w:rFonts w:eastAsia="Times New Roman" w:cs="Times New Roman"/>
          <w:lang w:eastAsia="sk-SK"/>
        </w:rPr>
      </w:pPr>
    </w:p>
    <w:p w:rsidR="003E1AB5" w:rsidRDefault="003E1AB5" w:rsidP="003E1AB5">
      <w:pPr>
        <w:spacing w:after="0" w:line="240" w:lineRule="auto"/>
        <w:ind w:left="-567" w:right="-567"/>
        <w:rPr>
          <w:rFonts w:eastAsia="Times New Roman" w:cs="Times New Roman"/>
          <w:lang w:eastAsia="sk-SK"/>
        </w:rPr>
      </w:pPr>
      <w:r w:rsidRPr="003E1AB5">
        <w:rPr>
          <w:rFonts w:eastAsia="Times New Roman" w:cs="Times New Roman"/>
          <w:b/>
          <w:lang w:eastAsia="sk-SK"/>
        </w:rPr>
        <w:t>Vyparovanie</w:t>
      </w:r>
      <w:r>
        <w:rPr>
          <w:rFonts w:eastAsia="Times New Roman" w:cs="Times New Roman"/>
          <w:lang w:eastAsia="sk-SK"/>
        </w:rPr>
        <w:t xml:space="preserve"> – premena kvapaliny na paru</w:t>
      </w:r>
    </w:p>
    <w:p w:rsidR="003E1AB5" w:rsidRDefault="003E1AB5" w:rsidP="003E1AB5">
      <w:pPr>
        <w:spacing w:after="0" w:line="240" w:lineRule="auto"/>
        <w:ind w:left="-567" w:right="-567"/>
      </w:pPr>
      <w:r w:rsidRPr="00982E93">
        <w:t>-</w:t>
      </w:r>
      <w:r>
        <w:t xml:space="preserve"> </w:t>
      </w:r>
      <w:r w:rsidRPr="00982E93">
        <w:rPr>
          <w:b/>
        </w:rPr>
        <w:t>z hľadiska molekulovej fyziky</w:t>
      </w:r>
      <w:r>
        <w:t>: - molekuly kvapaliny konajú tepelný pohyb, niektoré molekuly majú vo voľnom povrchu takú energiu, že sú schopné prekonať sily, ktoré ich pútajú k ostatným a unikajú do priestoru nad kvapalinu – tvoria paru</w:t>
      </w:r>
    </w:p>
    <w:p w:rsidR="003E1AB5" w:rsidRPr="003E1AB5" w:rsidRDefault="003E1AB5" w:rsidP="003E1AB5">
      <w:pPr>
        <w:spacing w:after="0" w:line="240" w:lineRule="auto"/>
        <w:ind w:left="-567" w:right="-567"/>
      </w:pPr>
      <w:r>
        <w:t xml:space="preserve"> - </w:t>
      </w:r>
      <w:r w:rsidR="00206562">
        <w:t xml:space="preserve">zmenšuje sa stredná </w:t>
      </w:r>
      <w:proofErr w:type="spellStart"/>
      <w:r w:rsidR="00E97F67">
        <w:t>E</w:t>
      </w:r>
      <w:r w:rsidR="00E97F67" w:rsidRPr="00982E93">
        <w:rPr>
          <w:vertAlign w:val="subscript"/>
        </w:rPr>
        <w:t>k</w:t>
      </w:r>
      <w:proofErr w:type="spellEnd"/>
      <w:r w:rsidR="00E97F67">
        <w:t xml:space="preserve"> </w:t>
      </w:r>
      <w:r w:rsidR="00206562">
        <w:t xml:space="preserve">molekúl kvapaliny – zníženie teploty, teplota pary = teplota kvapaliny </w:t>
      </w:r>
      <w:r>
        <w:t xml:space="preserve"> </w:t>
      </w:r>
    </w:p>
    <w:p w:rsidR="003E1AB5" w:rsidRPr="003E1AB5" w:rsidRDefault="003E1AB5" w:rsidP="003E1AB5">
      <w:pPr>
        <w:spacing w:after="0" w:line="240" w:lineRule="auto"/>
        <w:ind w:left="-567" w:right="-567"/>
      </w:pPr>
    </w:p>
    <w:p w:rsidR="00206562" w:rsidRDefault="00206562" w:rsidP="00206562">
      <w:pPr>
        <w:spacing w:after="0" w:line="240" w:lineRule="auto"/>
        <w:ind w:left="-567" w:right="-567"/>
        <w:rPr>
          <w:rFonts w:cs="Arial"/>
          <w:b/>
        </w:rPr>
      </w:pPr>
      <w:r w:rsidRPr="00206562">
        <w:rPr>
          <w:rFonts w:cs="Arial"/>
          <w:b/>
        </w:rPr>
        <w:t>Skupenské teplo</w:t>
      </w:r>
    </w:p>
    <w:p w:rsidR="00206562" w:rsidRDefault="00206562" w:rsidP="00206562">
      <w:pPr>
        <w:spacing w:after="0" w:line="240" w:lineRule="auto"/>
        <w:ind w:left="-567" w:right="-567"/>
      </w:pPr>
      <w:r w:rsidRPr="00206562">
        <w:rPr>
          <w:rFonts w:cs="Arial"/>
        </w:rPr>
        <w:t xml:space="preserve">- </w:t>
      </w:r>
      <w:r>
        <w:rPr>
          <w:rFonts w:cs="Arial"/>
        </w:rPr>
        <w:t xml:space="preserve">teplo, ktoré je </w:t>
      </w:r>
      <w:r>
        <w:t xml:space="preserve">nutné látke </w:t>
      </w:r>
      <w:r w:rsidRPr="00206562">
        <w:t xml:space="preserve">dodať (resp. látke odobrať) </w:t>
      </w:r>
      <w:r w:rsidRPr="00206562">
        <w:rPr>
          <w:rFonts w:cs="Arial"/>
        </w:rPr>
        <w:t>k</w:t>
      </w:r>
      <w:r w:rsidRPr="00206562">
        <w:t xml:space="preserve"> vyvolaniu prechodu </w:t>
      </w:r>
      <w:r>
        <w:t>zložky</w:t>
      </w:r>
      <w:r w:rsidRPr="00206562">
        <w:t xml:space="preserve"> z jednej </w:t>
      </w:r>
      <w:r>
        <w:t xml:space="preserve">fázy do inej fázy </w:t>
      </w:r>
    </w:p>
    <w:p w:rsidR="00206562" w:rsidRDefault="00206562" w:rsidP="00206562">
      <w:pPr>
        <w:spacing w:after="0" w:line="240" w:lineRule="auto"/>
        <w:ind w:left="-567" w:right="-567"/>
      </w:pPr>
      <w:r>
        <w:t>- m</w:t>
      </w:r>
      <w:r w:rsidRPr="00206562">
        <w:t>nožstvo tepla, kto</w:t>
      </w:r>
      <w:r>
        <w:t xml:space="preserve">ré je nutné pridať či odobrať 1kg </w:t>
      </w:r>
      <w:r w:rsidRPr="00206562">
        <w:t xml:space="preserve">látky </w:t>
      </w:r>
      <w:r>
        <w:t>=</w:t>
      </w:r>
      <w:r w:rsidRPr="00206562">
        <w:t xml:space="preserve"> </w:t>
      </w:r>
      <w:r w:rsidRPr="00206562">
        <w:rPr>
          <w:b/>
          <w:bCs/>
        </w:rPr>
        <w:t>merné skupenské teplo</w:t>
      </w:r>
      <w:r>
        <w:t xml:space="preserve">, vypočíta sa ako: </w:t>
      </w:r>
    </w:p>
    <w:p w:rsidR="00206562" w:rsidRDefault="00206562" w:rsidP="00206562">
      <w:pPr>
        <w:spacing w:after="0" w:line="240" w:lineRule="auto"/>
        <w:ind w:left="-567" w:right="-567"/>
        <w:rPr>
          <w:rFonts w:cs="Arial"/>
        </w:rPr>
      </w:pPr>
      <w:proofErr w:type="spellStart"/>
      <w:r>
        <w:rPr>
          <w:rFonts w:cs="Arial"/>
        </w:rPr>
        <w:t>l</w:t>
      </w:r>
      <w:r w:rsidRPr="00206562">
        <w:rPr>
          <w:rFonts w:cs="Arial"/>
          <w:vertAlign w:val="subscript"/>
        </w:rPr>
        <w:t>x</w:t>
      </w:r>
      <w:proofErr w:type="spellEnd"/>
      <w:r>
        <w:rPr>
          <w:rFonts w:cs="Arial"/>
        </w:rPr>
        <w:t xml:space="preserve"> = </w:t>
      </w:r>
      <w:proofErr w:type="spellStart"/>
      <w:r>
        <w:rPr>
          <w:rFonts w:cs="Arial"/>
        </w:rPr>
        <w:t>L</w:t>
      </w:r>
      <w:r w:rsidRPr="00206562">
        <w:rPr>
          <w:rFonts w:cs="Arial"/>
          <w:vertAlign w:val="subscript"/>
        </w:rPr>
        <w:t>x</w:t>
      </w:r>
      <w:proofErr w:type="spellEnd"/>
      <w:r>
        <w:rPr>
          <w:rFonts w:cs="Arial"/>
        </w:rPr>
        <w:t xml:space="preserve"> / m</w:t>
      </w:r>
    </w:p>
    <w:p w:rsidR="00206562" w:rsidRDefault="00206562" w:rsidP="00206562">
      <w:pPr>
        <w:spacing w:after="0" w:line="240" w:lineRule="auto"/>
        <w:ind w:left="-567" w:right="-567"/>
        <w:rPr>
          <w:rFonts w:cs="Arial"/>
        </w:rPr>
      </w:pPr>
      <w:proofErr w:type="spellStart"/>
      <w:r>
        <w:rPr>
          <w:rFonts w:cs="Arial"/>
        </w:rPr>
        <w:t>L</w:t>
      </w:r>
      <w:r w:rsidRPr="00ED79F4">
        <w:rPr>
          <w:rFonts w:cs="Arial"/>
          <w:vertAlign w:val="subscript"/>
        </w:rPr>
        <w:t>x</w:t>
      </w:r>
      <w:proofErr w:type="spellEnd"/>
      <w:r>
        <w:rPr>
          <w:rFonts w:cs="Arial"/>
        </w:rPr>
        <w:t xml:space="preserve"> = skupenské teplo zmeny skupenstva (napr. topenia)</w:t>
      </w:r>
      <w:r w:rsidR="00ED79F4">
        <w:rPr>
          <w:rFonts w:cs="Arial"/>
        </w:rPr>
        <w:t>, m = hmotnosť látky</w:t>
      </w:r>
      <w:r>
        <w:rPr>
          <w:rFonts w:cs="Arial"/>
        </w:rPr>
        <w:t xml:space="preserve"> 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  <w:b/>
        </w:rPr>
      </w:pPr>
    </w:p>
    <w:p w:rsidR="001E401E" w:rsidRDefault="001E401E" w:rsidP="001E401E">
      <w:pPr>
        <w:spacing w:after="0" w:line="240" w:lineRule="auto"/>
        <w:ind w:left="-567" w:right="-567"/>
        <w:rPr>
          <w:rFonts w:cs="Arial"/>
          <w:b/>
        </w:rPr>
      </w:pPr>
      <w:r w:rsidRPr="0048229C">
        <w:rPr>
          <w:rFonts w:cs="Arial"/>
          <w:b/>
        </w:rPr>
        <w:t>Fázový diagram</w:t>
      </w:r>
    </w:p>
    <w:p w:rsidR="001E401E" w:rsidRPr="0018340A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>= vyjadrenie závislostí medzi veličinami určujúcimi rovnovážny stav sústavy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 xml:space="preserve">- obsahuje krivku topenia </w:t>
      </w:r>
      <w:proofErr w:type="spellStart"/>
      <w:r>
        <w:rPr>
          <w:rFonts w:cs="Arial"/>
        </w:rPr>
        <w:t>kt</w:t>
      </w:r>
      <w:proofErr w:type="spellEnd"/>
      <w:r>
        <w:rPr>
          <w:rFonts w:cs="Arial"/>
        </w:rPr>
        <w:t xml:space="preserve">, sublimačnú krivku kg a krivku nasýtenej pary zobrazené do jednej súradnicovej sústavy 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 xml:space="preserve">- </w:t>
      </w:r>
      <w:proofErr w:type="spellStart"/>
      <w:r>
        <w:rPr>
          <w:rFonts w:cs="Arial"/>
        </w:rPr>
        <w:t>Trojný</w:t>
      </w:r>
      <w:proofErr w:type="spellEnd"/>
      <w:r>
        <w:rPr>
          <w:rFonts w:cs="Arial"/>
        </w:rPr>
        <w:t xml:space="preserve"> bod = miesto styku všetkých troch kriviek, predstavuje rovnovážny stav pevnej, kvapalnej a plynnej fázy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58A13A0" wp14:editId="2D1FD484">
            <wp:simplePos x="0" y="0"/>
            <wp:positionH relativeFrom="column">
              <wp:posOffset>2536825</wp:posOffset>
            </wp:positionH>
            <wp:positionV relativeFrom="paragraph">
              <wp:posOffset>8255</wp:posOffset>
            </wp:positionV>
            <wp:extent cx="3585210" cy="2503805"/>
            <wp:effectExtent l="0" t="0" r="0" b="0"/>
            <wp:wrapSquare wrapText="bothSides"/>
            <wp:docPr id="1" name="Obrázok 1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</w:rPr>
        <w:t>- krivky rozdeľujú diagram na tri oblasti: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>I. – látka v pevnom skupenstve</w:t>
      </w:r>
    </w:p>
    <w:p w:rsidR="001E401E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 xml:space="preserve">II. – látka v </w:t>
      </w:r>
      <w:r w:rsidR="00481D0A">
        <w:rPr>
          <w:rFonts w:cs="Arial"/>
        </w:rPr>
        <w:t>kvapalnom</w:t>
      </w:r>
      <w:bookmarkStart w:id="0" w:name="_GoBack"/>
      <w:bookmarkEnd w:id="0"/>
      <w:r>
        <w:rPr>
          <w:rFonts w:cs="Arial"/>
        </w:rPr>
        <w:t xml:space="preserve"> skupenstve</w:t>
      </w:r>
    </w:p>
    <w:p w:rsidR="001E401E" w:rsidRPr="0048229C" w:rsidRDefault="001E401E" w:rsidP="001E401E">
      <w:pPr>
        <w:spacing w:after="0" w:line="240" w:lineRule="auto"/>
        <w:ind w:left="-567" w:right="-567"/>
        <w:rPr>
          <w:rFonts w:cs="Arial"/>
        </w:rPr>
      </w:pPr>
      <w:r>
        <w:rPr>
          <w:rFonts w:cs="Arial"/>
        </w:rPr>
        <w:t>III. – látka v plynnom skupenstve</w:t>
      </w:r>
    </w:p>
    <w:p w:rsidR="001E401E" w:rsidRPr="00C717E0" w:rsidRDefault="001E401E" w:rsidP="001E401E">
      <w:pPr>
        <w:pStyle w:val="Normlnywebov"/>
        <w:spacing w:after="0" w:afterAutospacing="0"/>
        <w:ind w:left="-567" w:right="-567"/>
        <w:jc w:val="both"/>
        <w:rPr>
          <w:rFonts w:asciiTheme="minorHAnsi" w:hAnsiTheme="minorHAnsi"/>
          <w:sz w:val="22"/>
          <w:szCs w:val="22"/>
        </w:rPr>
      </w:pPr>
    </w:p>
    <w:p w:rsidR="001E401E" w:rsidRPr="00206562" w:rsidRDefault="001E401E" w:rsidP="00206562">
      <w:pPr>
        <w:spacing w:after="0" w:line="240" w:lineRule="auto"/>
        <w:ind w:left="-567" w:right="-567"/>
        <w:rPr>
          <w:rFonts w:cs="Arial"/>
        </w:rPr>
      </w:pPr>
    </w:p>
    <w:p w:rsidR="005958C0" w:rsidRPr="00206562" w:rsidRDefault="005958C0"/>
    <w:sectPr w:rsidR="005958C0" w:rsidRPr="00206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93"/>
    <w:rsid w:val="001E401E"/>
    <w:rsid w:val="00206562"/>
    <w:rsid w:val="00302284"/>
    <w:rsid w:val="003E1AB5"/>
    <w:rsid w:val="003F2912"/>
    <w:rsid w:val="00481D0A"/>
    <w:rsid w:val="005958C0"/>
    <w:rsid w:val="00982E93"/>
    <w:rsid w:val="00E97F67"/>
    <w:rsid w:val="00E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2E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06562"/>
    <w:rPr>
      <w:color w:val="0000FF"/>
      <w:u w:val="single"/>
    </w:rPr>
  </w:style>
  <w:style w:type="character" w:styleId="Textzstupnhosymbolu">
    <w:name w:val="Placeholder Text"/>
    <w:basedOn w:val="Predvolenpsmoodseku"/>
    <w:uiPriority w:val="99"/>
    <w:semiHidden/>
    <w:rsid w:val="0020656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56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1E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2E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06562"/>
    <w:rPr>
      <w:color w:val="0000FF"/>
      <w:u w:val="single"/>
    </w:rPr>
  </w:style>
  <w:style w:type="character" w:styleId="Textzstupnhosymbolu">
    <w:name w:val="Placeholder Text"/>
    <w:basedOn w:val="Predvolenpsmoodseku"/>
    <w:uiPriority w:val="99"/>
    <w:semiHidden/>
    <w:rsid w:val="0020656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56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1E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6</cp:revision>
  <dcterms:created xsi:type="dcterms:W3CDTF">2016-05-07T07:50:00Z</dcterms:created>
  <dcterms:modified xsi:type="dcterms:W3CDTF">2016-05-19T12:56:00Z</dcterms:modified>
</cp:coreProperties>
</file>