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7BF" w:rsidRPr="00C54C9B" w:rsidRDefault="0059588D">
      <w:pPr>
        <w:rPr>
          <w:rFonts w:ascii="Times New Roman" w:hAnsi="Times New Roman" w:cs="Times New Roman"/>
          <w:b/>
          <w:sz w:val="28"/>
          <w:szCs w:val="28"/>
        </w:rPr>
      </w:pPr>
      <w:r w:rsidRPr="00C54C9B">
        <w:rPr>
          <w:rFonts w:ascii="Times New Roman" w:hAnsi="Times New Roman" w:cs="Times New Roman"/>
          <w:b/>
          <w:sz w:val="28"/>
          <w:szCs w:val="28"/>
        </w:rPr>
        <w:t>ZADANIE č. 7</w:t>
      </w:r>
    </w:p>
    <w:p w:rsidR="0059588D" w:rsidRPr="00C54C9B" w:rsidRDefault="0059588D" w:rsidP="00C17E6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4C9B">
        <w:rPr>
          <w:rFonts w:ascii="Times New Roman" w:hAnsi="Times New Roman" w:cs="Times New Roman"/>
          <w:b/>
          <w:sz w:val="24"/>
          <w:szCs w:val="24"/>
        </w:rPr>
        <w:t>Objasnite filozofický prístup v otázke týkajúcej sa vzťahu k Bohu, ktorý vyjadrujú nasledujúce termíny: deizmus, teizmus, panteizmus, monoteizmus, polyteizmus, ateizmus.</w:t>
      </w:r>
    </w:p>
    <w:p w:rsidR="0059588D" w:rsidRPr="00C54C9B" w:rsidRDefault="0059588D" w:rsidP="00C17E61">
      <w:pPr>
        <w:ind w:left="720"/>
        <w:rPr>
          <w:rFonts w:ascii="Times New Roman" w:hAnsi="Times New Roman" w:cs="Times New Roman"/>
          <w:sz w:val="24"/>
          <w:szCs w:val="24"/>
        </w:rPr>
      </w:pPr>
      <w:r w:rsidRPr="00C54C9B">
        <w:rPr>
          <w:rFonts w:ascii="Times New Roman" w:hAnsi="Times New Roman" w:cs="Times New Roman"/>
          <w:sz w:val="24"/>
          <w:szCs w:val="24"/>
        </w:rPr>
        <w:t>Pokúste sa obhájiť Vaše stanovisko k tejto otázke.</w:t>
      </w:r>
    </w:p>
    <w:p w:rsidR="00692CA2" w:rsidRPr="00C54C9B" w:rsidRDefault="0059588D" w:rsidP="00692CA2">
      <w:pPr>
        <w:pStyle w:val="Bezriadkovania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C54C9B">
        <w:rPr>
          <w:rFonts w:ascii="Times New Roman" w:hAnsi="Times New Roman" w:cs="Times New Roman"/>
          <w:b/>
          <w:bCs/>
          <w:color w:val="252525"/>
          <w:sz w:val="24"/>
          <w:szCs w:val="24"/>
          <w:u w:val="single"/>
          <w:shd w:val="clear" w:color="auto" w:fill="FFFFFF"/>
        </w:rPr>
        <w:t>Deizmus</w:t>
      </w:r>
      <w:r w:rsidRPr="00C54C9B">
        <w:rPr>
          <w:rStyle w:val="apple-converted-space"/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 </w:t>
      </w:r>
      <w:r w:rsidR="00692CA2" w:rsidRPr="00C54C9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– </w:t>
      </w:r>
      <w:r w:rsidR="00692CA2" w:rsidRPr="00C54C9B">
        <w:rPr>
          <w:rFonts w:ascii="Times New Roman" w:hAnsi="Times New Roman" w:cs="Times New Roman"/>
          <w:sz w:val="24"/>
          <w:szCs w:val="24"/>
          <w:shd w:val="clear" w:color="auto" w:fill="FFFFFF"/>
        </w:rPr>
        <w:t>pripúšťanie existencie</w:t>
      </w:r>
      <w:r w:rsidRPr="00C54C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boha,</w:t>
      </w:r>
      <w:r w:rsidRPr="00C54C9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history="1">
        <w:r w:rsidRPr="00C54C9B">
          <w:rPr>
            <w:rStyle w:val="Hypertextovprepojenie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ale</w:t>
        </w:r>
      </w:hyperlink>
      <w:r w:rsidRPr="00C54C9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92CA2" w:rsidRPr="00C54C9B">
        <w:rPr>
          <w:rFonts w:ascii="Times New Roman" w:hAnsi="Times New Roman" w:cs="Times New Roman"/>
          <w:sz w:val="24"/>
          <w:szCs w:val="24"/>
          <w:shd w:val="clear" w:color="auto" w:fill="FFFFFF"/>
        </w:rPr>
        <w:t>popieranie</w:t>
      </w:r>
      <w:r w:rsidRPr="00C54C9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history="1">
        <w:r w:rsidRPr="00C54C9B">
          <w:rPr>
            <w:rStyle w:val="Hypertextovprepojenie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jeho</w:t>
        </w:r>
      </w:hyperlink>
      <w:r w:rsidRPr="00C54C9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54C9B">
        <w:rPr>
          <w:rFonts w:ascii="Times New Roman" w:hAnsi="Times New Roman" w:cs="Times New Roman"/>
          <w:sz w:val="24"/>
          <w:szCs w:val="24"/>
          <w:shd w:val="clear" w:color="auto" w:fill="FFFFFF"/>
        </w:rPr>
        <w:t>zasahovani</w:t>
      </w:r>
      <w:r w:rsidR="00692CA2" w:rsidRPr="00C54C9B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C54C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behu sveta </w:t>
      </w:r>
      <w:r w:rsidR="00692CA2" w:rsidRPr="00C54C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</w:p>
    <w:p w:rsidR="00692CA2" w:rsidRPr="00C54C9B" w:rsidRDefault="00692CA2" w:rsidP="00692CA2">
      <w:pPr>
        <w:pStyle w:val="Bezriadkovania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C54C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               - </w:t>
      </w:r>
      <w:r w:rsidR="0059588D" w:rsidRPr="00C54C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svet sa vyvíja p</w:t>
      </w:r>
      <w:r w:rsidRPr="00C54C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odľa svojich vlastných zákonov</w:t>
      </w:r>
    </w:p>
    <w:p w:rsidR="0059588D" w:rsidRPr="00C54C9B" w:rsidRDefault="00692CA2" w:rsidP="00692CA2">
      <w:pPr>
        <w:pStyle w:val="Bezriadkovania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C54C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               - obdobie osvietenstva</w:t>
      </w:r>
    </w:p>
    <w:p w:rsidR="00897A00" w:rsidRPr="00C54C9B" w:rsidRDefault="00816F42" w:rsidP="00692CA2">
      <w:pPr>
        <w:pStyle w:val="Bezriadkovania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C54C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               - D. </w:t>
      </w:r>
      <w:proofErr w:type="spellStart"/>
      <w:r w:rsidRPr="00C54C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Hume</w:t>
      </w:r>
      <w:proofErr w:type="spellEnd"/>
    </w:p>
    <w:p w:rsidR="007F3556" w:rsidRPr="00C54C9B" w:rsidRDefault="007F3556" w:rsidP="00692CA2">
      <w:pPr>
        <w:pStyle w:val="Bezriadkovania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897A00" w:rsidRPr="00C54C9B" w:rsidRDefault="00897A00" w:rsidP="00897A00">
      <w:pPr>
        <w:pStyle w:val="Nadpis3"/>
        <w:spacing w:before="0" w:after="75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sk-SK"/>
        </w:rPr>
      </w:pPr>
      <w:r w:rsidRPr="00C54C9B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 xml:space="preserve">Teizmus </w:t>
      </w:r>
      <w:r w:rsidRPr="00C54C9B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 xml:space="preserve">- </w:t>
      </w:r>
      <w:r w:rsidRPr="00C54C9B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sk-SK"/>
        </w:rPr>
        <w:t xml:space="preserve">učenie pripúšťajúce existenciu boha (nadprirodzená bytosť s rozumom a vôľou) na </w:t>
      </w:r>
      <w:r w:rsidR="007F3556" w:rsidRPr="00C54C9B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sk-SK"/>
        </w:rPr>
        <w:t xml:space="preserve">    </w:t>
      </w:r>
      <w:r w:rsidRPr="00C54C9B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sk-SK"/>
        </w:rPr>
        <w:t>zemi a jeho pôsobenie </w:t>
      </w:r>
      <w:r w:rsidR="007F3556" w:rsidRPr="00C54C9B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sk-SK"/>
        </w:rPr>
        <w:t>(</w:t>
      </w:r>
      <w:r w:rsidR="00816F42" w:rsidRPr="00C54C9B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sk-SK"/>
        </w:rPr>
        <w:t>T. Akvinský)</w:t>
      </w:r>
    </w:p>
    <w:p w:rsidR="00897A00" w:rsidRPr="00C54C9B" w:rsidRDefault="00514FE9" w:rsidP="00897A00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hyperlink r:id="rId9" w:tooltip="Monoteizmus" w:history="1">
        <w:r w:rsidR="00897A00" w:rsidRPr="00C54C9B">
          <w:rPr>
            <w:rFonts w:ascii="Times New Roman" w:eastAsia="Times New Roman" w:hAnsi="Times New Roman" w:cs="Times New Roman"/>
            <w:color w:val="5A3696"/>
            <w:sz w:val="24"/>
            <w:szCs w:val="24"/>
            <w:lang w:eastAsia="sk-SK"/>
          </w:rPr>
          <w:t>Monoteizmus</w:t>
        </w:r>
      </w:hyperlink>
      <w:r w:rsidR="00897A00" w:rsidRPr="00C54C9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viera v práve jedného Boha</w:t>
      </w:r>
    </w:p>
    <w:p w:rsidR="007F3556" w:rsidRPr="00C54C9B" w:rsidRDefault="00514FE9" w:rsidP="007F3556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hyperlink r:id="rId10" w:tooltip="Polyteizmus" w:history="1">
        <w:r w:rsidR="00897A00" w:rsidRPr="00C54C9B">
          <w:rPr>
            <w:rFonts w:ascii="Times New Roman" w:eastAsia="Times New Roman" w:hAnsi="Times New Roman" w:cs="Times New Roman"/>
            <w:color w:val="5A3696"/>
            <w:sz w:val="24"/>
            <w:szCs w:val="24"/>
            <w:lang w:eastAsia="sk-SK"/>
          </w:rPr>
          <w:t>Polyteizmus</w:t>
        </w:r>
      </w:hyperlink>
      <w:r w:rsidR="00897A00" w:rsidRPr="00C54C9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viera v aspoň dvoch bohov</w:t>
      </w:r>
    </w:p>
    <w:p w:rsidR="007F3556" w:rsidRPr="00C54C9B" w:rsidRDefault="007F3556" w:rsidP="005A7EBA">
      <w:pPr>
        <w:pStyle w:val="Bezriadkovani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5A7EBA" w:rsidRPr="00C54C9B" w:rsidRDefault="005A7EBA" w:rsidP="005A7EBA">
      <w:pPr>
        <w:pStyle w:val="Bezriadkovania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4C9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Polyteizmus </w:t>
      </w:r>
      <w:r w:rsidRPr="00C54C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C54C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54C9B">
        <w:rPr>
          <w:rFonts w:ascii="Times New Roman" w:hAnsi="Times New Roman" w:cs="Times New Roman"/>
          <w:sz w:val="24"/>
          <w:szCs w:val="24"/>
          <w:shd w:val="clear" w:color="auto" w:fill="FFFFFF"/>
        </w:rPr>
        <w:t>je obdoba</w:t>
      </w:r>
      <w:r w:rsidRPr="00C54C9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Teizmus" w:history="1">
        <w:r w:rsidRPr="00C54C9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teizmu</w:t>
        </w:r>
      </w:hyperlink>
      <w:r w:rsidRPr="00C54C9B">
        <w:rPr>
          <w:rFonts w:ascii="Times New Roman" w:hAnsi="Times New Roman" w:cs="Times New Roman"/>
          <w:sz w:val="24"/>
          <w:szCs w:val="24"/>
          <w:shd w:val="clear" w:color="auto" w:fill="FFFFFF"/>
        </w:rPr>
        <w:t>, presvedčenie, že existujú viacerí</w:t>
      </w:r>
      <w:r w:rsidRPr="00C54C9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Božstvo" w:history="1">
        <w:r w:rsidRPr="00C54C9B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bohovia</w:t>
        </w:r>
      </w:hyperlink>
      <w:r w:rsidRPr="00C54C9B">
        <w:rPr>
          <w:rFonts w:ascii="Times New Roman" w:hAnsi="Times New Roman" w:cs="Times New Roman"/>
          <w:sz w:val="24"/>
          <w:szCs w:val="24"/>
          <w:shd w:val="clear" w:color="auto" w:fill="FFFFFF"/>
        </w:rPr>
        <w:t>, ktorí sú všemocní, stvorili                  svet a aktívne podľa vlastnej vôle zasahujú do diania vo svete</w:t>
      </w:r>
    </w:p>
    <w:p w:rsidR="003F0EDB" w:rsidRPr="00C54C9B" w:rsidRDefault="003F0EDB" w:rsidP="003F0EDB">
      <w:pPr>
        <w:shd w:val="clear" w:color="auto" w:fill="FFFFFF"/>
        <w:spacing w:before="100" w:beforeAutospacing="1" w:after="24" w:line="286" w:lineRule="atLeast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Panteizmus </w:t>
      </w:r>
      <w:r w:rsidRPr="00C54C9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- </w:t>
      </w:r>
      <w:r w:rsidRPr="00C54C9B">
        <w:rPr>
          <w:rFonts w:ascii="Times New Roman" w:hAnsi="Times New Roman" w:cs="Times New Roman"/>
          <w:sz w:val="24"/>
          <w:szCs w:val="24"/>
          <w:shd w:val="clear" w:color="auto" w:fill="FFFFFF"/>
        </w:rPr>
        <w:t>je učenie, stotožňujúce boha s prírodou a pokladajúce prírodu za stelesnenie božstva, ktoré je neosobné, takže s ním nemožno komunikovať</w:t>
      </w:r>
    </w:p>
    <w:p w:rsidR="00897A00" w:rsidRPr="00C54C9B" w:rsidRDefault="003F0EDB" w:rsidP="00897A00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C54C9B">
        <w:rPr>
          <w:rFonts w:ascii="Times New Roman" w:hAnsi="Times New Roman" w:cs="Times New Roman"/>
          <w:sz w:val="24"/>
          <w:szCs w:val="24"/>
          <w:lang w:eastAsia="sk-SK"/>
        </w:rPr>
        <w:t xml:space="preserve">                       -</w:t>
      </w:r>
      <w:r w:rsidRPr="00C54C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známi predstavitelia: </w:t>
      </w:r>
      <w:proofErr w:type="spellStart"/>
      <w:r w:rsidRPr="00C54C9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Giordano</w:t>
      </w:r>
      <w:proofErr w:type="spellEnd"/>
      <w:r w:rsidRPr="00C54C9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Bruno, </w:t>
      </w:r>
      <w:proofErr w:type="spellStart"/>
      <w:r w:rsidRPr="00C54C9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Baruch</w:t>
      </w:r>
      <w:proofErr w:type="spellEnd"/>
      <w:r w:rsidRPr="00C54C9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C54C9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Spinoza</w:t>
      </w:r>
      <w:proofErr w:type="spellEnd"/>
    </w:p>
    <w:p w:rsidR="000E609D" w:rsidRPr="00C54C9B" w:rsidRDefault="00D44F41" w:rsidP="005A7EBA">
      <w:pPr>
        <w:pStyle w:val="Bezriadkovania"/>
        <w:rPr>
          <w:rFonts w:ascii="Times New Roman" w:hAnsi="Times New Roman" w:cs="Times New Roman"/>
          <w:b/>
          <w:sz w:val="24"/>
          <w:szCs w:val="24"/>
          <w:lang w:eastAsia="sk-SK"/>
        </w:rPr>
      </w:pPr>
      <w:r w:rsidRPr="00C54C9B">
        <w:rPr>
          <w:rFonts w:ascii="Times New Roman" w:hAnsi="Times New Roman" w:cs="Times New Roman"/>
          <w:b/>
          <w:sz w:val="24"/>
          <w:szCs w:val="24"/>
          <w:lang w:eastAsia="sk-SK"/>
        </w:rPr>
        <w:t xml:space="preserve">Monoteizmus </w:t>
      </w:r>
      <w:r w:rsidR="000E609D" w:rsidRPr="00C54C9B">
        <w:rPr>
          <w:rFonts w:ascii="Times New Roman" w:hAnsi="Times New Roman" w:cs="Times New Roman"/>
          <w:b/>
          <w:sz w:val="24"/>
          <w:szCs w:val="24"/>
          <w:lang w:eastAsia="sk-SK"/>
        </w:rPr>
        <w:t>–</w:t>
      </w:r>
      <w:r w:rsidR="000E609D" w:rsidRPr="00C54C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alebo</w:t>
      </w:r>
      <w:r w:rsidR="000E609D" w:rsidRPr="00C54C9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0E609D" w:rsidRPr="00C54C9B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jednobožstvo</w:t>
      </w:r>
      <w:r w:rsidR="000E609D" w:rsidRPr="00C54C9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0E609D" w:rsidRPr="00C54C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je viera v jediného</w:t>
      </w:r>
      <w:r w:rsidR="000E609D" w:rsidRPr="00C54C9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3" w:tooltip="Boh" w:history="1">
        <w:r w:rsidR="000E609D" w:rsidRPr="00C54C9B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Boha</w:t>
        </w:r>
      </w:hyperlink>
      <w:r w:rsidR="000E609D" w:rsidRPr="00C54C9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0E609D" w:rsidRPr="00C54C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charakteristická najmä    pre</w:t>
      </w:r>
      <w:r w:rsidR="000E609D" w:rsidRPr="00C54C9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4" w:tooltip="Judaizmus" w:history="1">
        <w:r w:rsidR="000E609D" w:rsidRPr="00C54C9B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judaizmus</w:t>
        </w:r>
      </w:hyperlink>
      <w:r w:rsidR="000E609D" w:rsidRPr="00C54C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="000E609D" w:rsidRPr="00C54C9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5" w:tooltip="Kresťanstvo" w:history="1">
        <w:r w:rsidR="000E609D" w:rsidRPr="00C54C9B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kresťanstvo</w:t>
        </w:r>
      </w:hyperlink>
      <w:r w:rsidR="000E609D" w:rsidRPr="00C54C9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0E609D" w:rsidRPr="00C54C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</w:t>
      </w:r>
      <w:r w:rsidR="000E609D" w:rsidRPr="00C54C9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6" w:tooltip="Islam" w:history="1">
        <w:r w:rsidR="000E609D" w:rsidRPr="00C54C9B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islam</w:t>
        </w:r>
      </w:hyperlink>
      <w:r w:rsidR="000E609D" w:rsidRPr="00C54C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0E609D" w:rsidRPr="00C54C9B" w:rsidRDefault="000E609D" w:rsidP="005A7EBA">
      <w:pPr>
        <w:pStyle w:val="Bezriadkovani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</w:t>
      </w:r>
      <w:r w:rsidR="00D44F41" w:rsidRPr="00C54C9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Boh je všemocný, stvoril svet a aktívne podľa vlastnej vôle zasahuje do diania vo svete.</w:t>
      </w:r>
    </w:p>
    <w:p w:rsidR="000E609D" w:rsidRPr="00C54C9B" w:rsidRDefault="000E609D" w:rsidP="005A7EBA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C54C9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r w:rsidRPr="00C54C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v</w:t>
      </w:r>
      <w:r w:rsidRPr="00C54C9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7" w:tooltip="7. storočie" w:history="1">
        <w:r w:rsidRPr="00C54C9B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7. storočí</w:t>
        </w:r>
      </w:hyperlink>
      <w:r w:rsidRPr="00C54C9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C54C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vznikol podľa kázní</w:t>
      </w:r>
      <w:r w:rsidRPr="00C54C9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8" w:tooltip="Prorok" w:history="1">
        <w:r w:rsidRPr="00C54C9B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proroka</w:t>
        </w:r>
      </w:hyperlink>
      <w:r w:rsidRPr="00C54C9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19" w:tooltip="Mohamed" w:history="1">
        <w:r w:rsidRPr="00C54C9B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Mohameda</w:t>
        </w:r>
      </w:hyperlink>
    </w:p>
    <w:p w:rsidR="005A7EBA" w:rsidRPr="00C54C9B" w:rsidRDefault="005A7EBA" w:rsidP="005A7EB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5A7EBA" w:rsidRPr="00C54C9B" w:rsidRDefault="005A7EBA" w:rsidP="005A7EBA">
      <w:pPr>
        <w:rPr>
          <w:rFonts w:ascii="Times New Roman" w:hAnsi="Times New Roman" w:cs="Times New Roman"/>
          <w:sz w:val="24"/>
          <w:szCs w:val="24"/>
        </w:rPr>
      </w:pPr>
      <w:r w:rsidRPr="00C54C9B">
        <w:rPr>
          <w:rFonts w:ascii="Times New Roman" w:hAnsi="Times New Roman" w:cs="Times New Roman"/>
          <w:b/>
          <w:sz w:val="24"/>
          <w:szCs w:val="24"/>
        </w:rPr>
        <w:t>Ateizmus-</w:t>
      </w:r>
      <w:r w:rsidRPr="00C54C9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54C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 presvedčenie, že</w:t>
      </w:r>
      <w:r w:rsidRPr="00C54C9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20" w:tooltip="Boh" w:history="1">
        <w:r w:rsidRPr="00C54C9B">
          <w:rPr>
            <w:rStyle w:val="Hypertextovprepojenie"/>
            <w:rFonts w:ascii="Times New Roman" w:hAnsi="Times New Roman" w:cs="Times New Roman"/>
            <w:color w:val="5A3696"/>
            <w:sz w:val="24"/>
            <w:szCs w:val="24"/>
            <w:u w:val="none"/>
            <w:shd w:val="clear" w:color="auto" w:fill="FFFFFF"/>
          </w:rPr>
          <w:t>Boh</w:t>
        </w:r>
      </w:hyperlink>
      <w:r w:rsidRPr="00C54C9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9863C9" w:rsidRPr="00C54C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neexistuje</w:t>
      </w:r>
    </w:p>
    <w:p w:rsidR="0059588D" w:rsidRPr="00C54C9B" w:rsidRDefault="0059588D" w:rsidP="00C17E61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Opíšte vzájomný vzťah medzi spoločenskou situáciou a filozofiou.</w:t>
      </w:r>
    </w:p>
    <w:p w:rsidR="0059588D" w:rsidRPr="00C54C9B" w:rsidRDefault="0059588D" w:rsidP="00C17E6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Použite ukážky:</w:t>
      </w:r>
    </w:p>
    <w:p w:rsidR="0059588D" w:rsidRPr="00C54C9B" w:rsidRDefault="0059588D" w:rsidP="0059588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9588D" w:rsidRPr="00C54C9B" w:rsidRDefault="0059588D" w:rsidP="00595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9588D" w:rsidRPr="00C54C9B" w:rsidRDefault="0059588D" w:rsidP="0059588D">
      <w:pPr>
        <w:spacing w:after="0" w:line="240" w:lineRule="auto"/>
        <w:ind w:left="708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„Totiž vtedy, ak sa vecami a  sami sebou nezaoberáme autenticky, alebo sa tým vôbec nezaoberáme, zmocňuje sa nás Man úplne ... .“</w:t>
      </w:r>
    </w:p>
    <w:p w:rsidR="0059588D" w:rsidRPr="00C54C9B" w:rsidRDefault="0059588D" w:rsidP="0059588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9588D" w:rsidRPr="00C54C9B" w:rsidRDefault="0059588D" w:rsidP="0059588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Martin Heidegger : Bytie a čas.</w:t>
      </w:r>
    </w:p>
    <w:p w:rsidR="0059588D" w:rsidRPr="00C54C9B" w:rsidRDefault="0059588D" w:rsidP="0059588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In: FÜRSTOVÁ, M. – TRINKS, J.: </w:t>
      </w:r>
      <w:r w:rsidRPr="00C54C9B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Filozofia.</w:t>
      </w: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Bratislava, 1996, s. 41.</w:t>
      </w:r>
    </w:p>
    <w:p w:rsidR="0059588D" w:rsidRPr="00C54C9B" w:rsidRDefault="0059588D" w:rsidP="0059588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9588D" w:rsidRPr="00C54C9B" w:rsidRDefault="001851CD" w:rsidP="00185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1851CD" w:rsidRPr="00C54C9B" w:rsidRDefault="001851CD" w:rsidP="00185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9588D" w:rsidRPr="00C54C9B" w:rsidRDefault="0059588D" w:rsidP="0059588D">
      <w:pPr>
        <w:spacing w:after="0" w:line="240" w:lineRule="auto"/>
        <w:ind w:left="708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„Každá činnosť musí byť intencionálna: musí mať totiž cieľ a tento cieľ sa vzťahuje na určitý podnet. Lebo v tom spočíva jednota troch časových extáz: cieľ alebo časovanie mojej budúcnosti vychádza z podnetu (alebo pohnútky, popudu), t.j. odkazuje na moju minulosť, ale až prítomnosť je vynorením činu.“</w:t>
      </w:r>
    </w:p>
    <w:p w:rsidR="0059588D" w:rsidRPr="00C54C9B" w:rsidRDefault="0059588D" w:rsidP="0059588D">
      <w:pPr>
        <w:spacing w:after="0" w:line="240" w:lineRule="auto"/>
        <w:ind w:left="708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59588D" w:rsidRPr="00C54C9B" w:rsidRDefault="0059588D" w:rsidP="0059588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J. P. </w:t>
      </w:r>
      <w:proofErr w:type="spellStart"/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Sartre</w:t>
      </w:r>
      <w:proofErr w:type="spellEnd"/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: Bytie a ničota.</w:t>
      </w:r>
    </w:p>
    <w:p w:rsidR="0059588D" w:rsidRPr="00C54C9B" w:rsidRDefault="0059588D" w:rsidP="0059588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In: FÜRSTOVÁ, M. – TRINKS, J.: </w:t>
      </w:r>
      <w:r w:rsidRPr="00C54C9B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Filozofia.</w:t>
      </w: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Bratislava, 1996, s. 45.</w:t>
      </w:r>
    </w:p>
    <w:p w:rsidR="001851CD" w:rsidRPr="00C54C9B" w:rsidRDefault="001851CD" w:rsidP="00185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51CD" w:rsidRPr="00C54C9B" w:rsidRDefault="001851CD" w:rsidP="001851C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sk-SK"/>
        </w:rPr>
      </w:pPr>
    </w:p>
    <w:p w:rsidR="001851CD" w:rsidRPr="00C54C9B" w:rsidRDefault="001851CD" w:rsidP="001851C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sk-SK"/>
        </w:rPr>
      </w:pPr>
    </w:p>
    <w:p w:rsidR="001851CD" w:rsidRPr="00C54C9B" w:rsidRDefault="001851CD" w:rsidP="00185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sk-SK"/>
        </w:rPr>
        <w:t>EXISTENCIALIZMUS</w:t>
      </w:r>
    </w:p>
    <w:p w:rsidR="001851CD" w:rsidRPr="00C54C9B" w:rsidRDefault="001851CD" w:rsidP="00185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-M. Heidegger, J. P. </w:t>
      </w:r>
      <w:proofErr w:type="spellStart"/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Sartre</w:t>
      </w:r>
      <w:proofErr w:type="spellEnd"/>
    </w:p>
    <w:p w:rsidR="001851CD" w:rsidRPr="00C54C9B" w:rsidRDefault="001851CD" w:rsidP="001851C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-zaoberali sa najmä: </w:t>
      </w:r>
      <w:r w:rsidRPr="00C54C9B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individuálnou existenciou, existencia ako spôsob bytia, svet= moje vedomie</w:t>
      </w:r>
    </w:p>
    <w:p w:rsidR="001851CD" w:rsidRPr="00C54C9B" w:rsidRDefault="001851CD" w:rsidP="00185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-existencialisti odmietali </w:t>
      </w:r>
      <w:r w:rsidR="00F25C6B" w:rsidRPr="00C54C9B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objektivi</w:t>
      </w:r>
      <w:r w:rsidRPr="00C54C9B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záciu,</w:t>
      </w: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kritizovali prírodné vedy za neschopnosť poskytnúť človeku návod, ako žiť, ako riešiť hraničné situácie- o tom je práve </w:t>
      </w:r>
      <w:proofErr w:type="spellStart"/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filizofia</w:t>
      </w:r>
      <w:proofErr w:type="spellEnd"/>
    </w:p>
    <w:p w:rsidR="001851CD" w:rsidRPr="00C54C9B" w:rsidRDefault="001851CD" w:rsidP="00185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-hraničná situácia</w:t>
      </w:r>
      <w:r w:rsidR="00F25C6B"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- moment života a smrti, utrpenie, bolesť, samota, voľba, ...</w:t>
      </w:r>
    </w:p>
    <w:p w:rsidR="00F25C6B" w:rsidRPr="00C54C9B" w:rsidRDefault="00F25C6B" w:rsidP="00185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F25C6B" w:rsidRPr="00C54C9B" w:rsidRDefault="00F25C6B" w:rsidP="00185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M. Heidegger</w:t>
      </w:r>
    </w:p>
    <w:p w:rsidR="00F25C6B" w:rsidRPr="00C54C9B" w:rsidRDefault="00F25C6B" w:rsidP="00185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-podstata jeho filozofie: „Prečo vôbec niečo je? Čo je to bytie?“</w:t>
      </w:r>
    </w:p>
    <w:p w:rsidR="00F25C6B" w:rsidRPr="00C54C9B" w:rsidRDefault="00F25C6B" w:rsidP="00185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-ontológia- otázky o zmysle bytia</w:t>
      </w:r>
    </w:p>
    <w:p w:rsidR="00346C65" w:rsidRPr="00C54C9B" w:rsidRDefault="00317E3C" w:rsidP="00185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-človek sa musí zaoberať bytím, lebo s ním súvisí, </w:t>
      </w:r>
      <w:r w:rsidR="00346C65"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vec sama si neuvedomuje svoju existenciu, ale človek si uvedomuje aj veci a aj vlastnú existenciu </w:t>
      </w:r>
      <w:r w:rsidR="00346C6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=&gt; </w:t>
      </w:r>
      <w:r w:rsidR="00D05F19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konečné súcno</w:t>
      </w:r>
    </w:p>
    <w:p w:rsidR="00317E3C" w:rsidRPr="00C54C9B" w:rsidRDefault="00317E3C" w:rsidP="00185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-ľudské bytie je existenciou, ostatné veci len sú</w:t>
      </w:r>
    </w:p>
    <w:p w:rsidR="00D05F19" w:rsidRPr="00C54C9B" w:rsidRDefault="00D05F19" w:rsidP="00185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autentické bytie- zodpovednosť za vlastnú existenciu, človek chápe podstatu bytia</w:t>
      </w:r>
    </w:p>
    <w:p w:rsidR="00D05F19" w:rsidRPr="00C54C9B" w:rsidRDefault="00D05F19" w:rsidP="00185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neautentické bytie- charakterizuje ho neosobné man (</w:t>
      </w:r>
      <w:proofErr w:type="spellStart"/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nem</w:t>
      </w:r>
      <w:proofErr w:type="spellEnd"/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. slovo)-človek si neuvedomuje vlastnú existenciu, nežije, nie je samým sebou</w:t>
      </w:r>
    </w:p>
    <w:p w:rsidR="0059588D" w:rsidRPr="00C54C9B" w:rsidRDefault="0097249B" w:rsidP="00595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-v diele </w:t>
      </w:r>
      <w:r w:rsidRPr="00C54C9B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Bytie a čas </w:t>
      </w: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(najlepšia kniha existencializmu)- neautentické bytie prirovnáva k životu v dave, v mestách, kde ľudia strácajú to svojské, jedinečné, strácajú sa vo všeobecnom</w:t>
      </w:r>
    </w:p>
    <w:p w:rsidR="0097249B" w:rsidRPr="00C54C9B" w:rsidRDefault="0097249B" w:rsidP="00595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7249B" w:rsidRPr="00C54C9B" w:rsidRDefault="0097249B" w:rsidP="00595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J. P. </w:t>
      </w:r>
      <w:proofErr w:type="spellStart"/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Sartre</w:t>
      </w:r>
      <w:proofErr w:type="spellEnd"/>
    </w:p>
    <w:p w:rsidR="0097249B" w:rsidRPr="00C54C9B" w:rsidRDefault="0097249B" w:rsidP="00595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-existencia predchádza esenciou (podstatu existencie spoznáme až v momente smrti)</w:t>
      </w:r>
    </w:p>
    <w:p w:rsidR="0097249B" w:rsidRPr="00C54C9B" w:rsidRDefault="0097249B" w:rsidP="00595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-náš život smeruje k smrti</w:t>
      </w:r>
    </w:p>
    <w:p w:rsidR="0097249B" w:rsidRPr="00C54C9B" w:rsidRDefault="0097249B" w:rsidP="00595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-voľbu považuje za prekliatie, pretože spolu so slobodou rozhodovania prichádza zodpovednosť, a to je pocit obrovskej ťarchy</w:t>
      </w:r>
    </w:p>
    <w:p w:rsidR="0097249B" w:rsidRPr="00C54C9B" w:rsidRDefault="0097249B" w:rsidP="00595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Dielo: </w:t>
      </w:r>
      <w:r w:rsidRPr="00C54C9B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Bytie a ničota </w:t>
      </w:r>
      <w:r w:rsidRPr="00C54C9B">
        <w:rPr>
          <w:rFonts w:ascii="Times New Roman" w:eastAsia="Times New Roman" w:hAnsi="Times New Roman" w:cs="Times New Roman"/>
          <w:sz w:val="24"/>
          <w:szCs w:val="24"/>
          <w:lang w:eastAsia="sk-SK"/>
        </w:rPr>
        <w:t>–napriek tomu, že človek sa snaží niečo vytvoriť, zanechať, prejaviť náklonnosť, žiť, aj tak sa približuje k smrti- v tom vidí absolútnu nezmyselnosť</w:t>
      </w:r>
    </w:p>
    <w:p w:rsidR="00FA1785" w:rsidRPr="00C54C9B" w:rsidRDefault="00FA1785" w:rsidP="00595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9588D" w:rsidRPr="00C54C9B" w:rsidRDefault="0059588D" w:rsidP="00595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9588D" w:rsidRPr="00C54C9B" w:rsidRDefault="0059588D" w:rsidP="00E55C5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Ako sa riešia základné ekonomické otázky v rôznych typoch ekonomík. Prezentujte vlastné príklady. </w:t>
      </w:r>
    </w:p>
    <w:p w:rsidR="00356CD5" w:rsidRPr="00C54C9B" w:rsidRDefault="00356CD5" w:rsidP="00356C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95CDB" w:rsidRPr="00C54C9B" w:rsidRDefault="00356CD5" w:rsidP="00356CD5">
      <w:pPr>
        <w:spacing w:after="0" w:line="240" w:lineRule="auto"/>
        <w:rPr>
          <w:rFonts w:ascii="Times New Roman" w:hAnsi="Times New Roman" w:cs="Times New Roman"/>
          <w:color w:val="343131"/>
          <w:sz w:val="24"/>
          <w:szCs w:val="24"/>
        </w:rPr>
      </w:pPr>
      <w:r w:rsidRPr="00C54C9B">
        <w:rPr>
          <w:rFonts w:ascii="Times New Roman" w:hAnsi="Times New Roman" w:cs="Times New Roman"/>
          <w:b/>
          <w:color w:val="343131"/>
          <w:sz w:val="24"/>
          <w:szCs w:val="24"/>
        </w:rPr>
        <w:t>1.Čo vyrábať?</w:t>
      </w:r>
      <w:r w:rsidR="00D51F9A" w:rsidRPr="00C54C9B">
        <w:rPr>
          <w:rFonts w:ascii="Times New Roman" w:hAnsi="Times New Roman" w:cs="Times New Roman"/>
          <w:color w:val="343131"/>
          <w:sz w:val="24"/>
          <w:szCs w:val="24"/>
        </w:rPr>
        <w:t>- druhy a množstvo statkov, služieb, z akých surovín</w:t>
      </w:r>
      <w:r w:rsidRPr="00C54C9B">
        <w:rPr>
          <w:rFonts w:ascii="Times New Roman" w:hAnsi="Times New Roman" w:cs="Times New Roman"/>
          <w:b/>
          <w:color w:val="343131"/>
          <w:sz w:val="24"/>
          <w:szCs w:val="24"/>
        </w:rPr>
        <w:br/>
        <w:t>2. Ako vyrábať?</w:t>
      </w:r>
      <w:r w:rsidR="00D51F9A" w:rsidRPr="00C54C9B">
        <w:rPr>
          <w:rFonts w:ascii="Times New Roman" w:hAnsi="Times New Roman" w:cs="Times New Roman"/>
          <w:color w:val="343131"/>
          <w:sz w:val="24"/>
          <w:szCs w:val="24"/>
        </w:rPr>
        <w:t>- aké podniky (súkromné, štátne), výroba (ručná/strojová), aká energia sa využije</w:t>
      </w:r>
      <w:r w:rsidRPr="00C54C9B">
        <w:rPr>
          <w:rFonts w:ascii="Times New Roman" w:hAnsi="Times New Roman" w:cs="Times New Roman"/>
          <w:b/>
          <w:color w:val="343131"/>
          <w:sz w:val="24"/>
          <w:szCs w:val="24"/>
        </w:rPr>
        <w:br/>
        <w:t>3.</w:t>
      </w:r>
      <w:r w:rsidR="00095CDB" w:rsidRPr="00C54C9B">
        <w:rPr>
          <w:rFonts w:ascii="Times New Roman" w:hAnsi="Times New Roman" w:cs="Times New Roman"/>
          <w:b/>
          <w:color w:val="343131"/>
          <w:sz w:val="24"/>
          <w:szCs w:val="24"/>
        </w:rPr>
        <w:t xml:space="preserve"> Pre koho vyrábať?</w:t>
      </w:r>
      <w:r w:rsidR="00D51F9A" w:rsidRPr="00C54C9B">
        <w:rPr>
          <w:rFonts w:ascii="Times New Roman" w:hAnsi="Times New Roman" w:cs="Times New Roman"/>
          <w:color w:val="343131"/>
          <w:sz w:val="24"/>
          <w:szCs w:val="24"/>
        </w:rPr>
        <w:t>- široká verejnosť/ úzka skupina ľudí, domáci či zahraničný trh</w:t>
      </w:r>
    </w:p>
    <w:p w:rsidR="00AA4090" w:rsidRPr="00C54C9B" w:rsidRDefault="00AA4090" w:rsidP="00356CD5">
      <w:pPr>
        <w:spacing w:after="0" w:line="240" w:lineRule="auto"/>
        <w:rPr>
          <w:rFonts w:ascii="Times New Roman" w:hAnsi="Times New Roman" w:cs="Times New Roman"/>
          <w:color w:val="343131"/>
          <w:sz w:val="24"/>
          <w:szCs w:val="24"/>
        </w:rPr>
      </w:pPr>
    </w:p>
    <w:p w:rsidR="00D51F9A" w:rsidRPr="00C54C9B" w:rsidRDefault="00D51F9A" w:rsidP="00356CD5">
      <w:pPr>
        <w:spacing w:after="0" w:line="240" w:lineRule="auto"/>
        <w:rPr>
          <w:rFonts w:ascii="Times New Roman" w:hAnsi="Times New Roman" w:cs="Times New Roman"/>
          <w:color w:val="343131"/>
          <w:sz w:val="24"/>
          <w:szCs w:val="24"/>
          <w:u w:val="single"/>
        </w:rPr>
      </w:pPr>
      <w:r w:rsidRPr="00C54C9B">
        <w:rPr>
          <w:rFonts w:ascii="Times New Roman" w:hAnsi="Times New Roman" w:cs="Times New Roman"/>
          <w:color w:val="343131"/>
          <w:sz w:val="24"/>
          <w:szCs w:val="24"/>
          <w:u w:val="single"/>
        </w:rPr>
        <w:t xml:space="preserve">Podľa odpovedí a riešenia </w:t>
      </w:r>
      <w:proofErr w:type="spellStart"/>
      <w:r w:rsidRPr="00C54C9B">
        <w:rPr>
          <w:rFonts w:ascii="Times New Roman" w:hAnsi="Times New Roman" w:cs="Times New Roman"/>
          <w:color w:val="343131"/>
          <w:sz w:val="24"/>
          <w:szCs w:val="24"/>
          <w:u w:val="single"/>
        </w:rPr>
        <w:t>ekonom</w:t>
      </w:r>
      <w:proofErr w:type="spellEnd"/>
      <w:r w:rsidRPr="00C54C9B">
        <w:rPr>
          <w:rFonts w:ascii="Times New Roman" w:hAnsi="Times New Roman" w:cs="Times New Roman"/>
          <w:color w:val="343131"/>
          <w:sz w:val="24"/>
          <w:szCs w:val="24"/>
          <w:u w:val="single"/>
        </w:rPr>
        <w:t>. ? rozlišujeme:</w:t>
      </w:r>
    </w:p>
    <w:p w:rsidR="003462A5" w:rsidRPr="00C54C9B" w:rsidRDefault="003462A5" w:rsidP="003462A5">
      <w:pPr>
        <w:spacing w:before="312" w:after="0" w:line="312" w:lineRule="atLeast"/>
        <w:outlineLvl w:val="3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1)Ekonomika založená na zvykoch 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a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 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tradíciách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=</w:t>
      </w:r>
      <w:r w:rsidR="00D51F9A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 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TRADIČNÁ</w:t>
      </w:r>
    </w:p>
    <w:p w:rsidR="00412B77" w:rsidRPr="00C54C9B" w:rsidRDefault="00356CD5" w:rsidP="00FA1785">
      <w:pPr>
        <w:spacing w:after="0" w:line="253" w:lineRule="atLeast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-</w:t>
      </w:r>
      <w:r w:rsidR="00A10B90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založená na </w:t>
      </w:r>
      <w:r w:rsidR="00A10B90" w:rsidRPr="00C54C9B">
        <w:rPr>
          <w:rFonts w:ascii="Times New Roman" w:eastAsia="Times New Roman" w:hAnsi="Times New Roman" w:cs="Times New Roman"/>
          <w:color w:val="343131"/>
          <w:sz w:val="24"/>
          <w:szCs w:val="24"/>
          <w:u w:val="single"/>
          <w:lang w:eastAsia="sk-SK"/>
        </w:rPr>
        <w:t>tradíciách a zvykoch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 prenášaných z generácie na generáciu</w:t>
      </w:r>
    </w:p>
    <w:p w:rsidR="00FA1785" w:rsidRPr="00C54C9B" w:rsidRDefault="00412B77" w:rsidP="00FA1785">
      <w:pPr>
        <w:spacing w:after="0" w:line="253" w:lineRule="atLeast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-primitívny spôsob hospodárenia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br/>
      </w:r>
      <w:r w:rsidR="00356CD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-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u w:val="single"/>
          <w:lang w:eastAsia="sk-SK"/>
        </w:rPr>
        <w:t>výskyt: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 primitívnych civilizáciách (prvotnopospolná, otrokárska a feudálna spoločnosť</w:t>
      </w:r>
      <w:r w:rsidR="00356CD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)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, v domácnostiach už iba ako pozostatky (napr. dedenie remesla)</w:t>
      </w:r>
    </w:p>
    <w:p w:rsidR="00FA1785" w:rsidRPr="00C54C9B" w:rsidRDefault="00FA1785" w:rsidP="00FA1785">
      <w:pPr>
        <w:spacing w:before="312" w:after="0" w:line="312" w:lineRule="atLeast"/>
        <w:outlineLvl w:val="3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lastRenderedPageBreak/>
        <w:t>2) Príkazová ekonomika</w:t>
      </w:r>
    </w:p>
    <w:p w:rsidR="00FD108D" w:rsidRPr="00C54C9B" w:rsidRDefault="000A0B55" w:rsidP="00FA1785">
      <w:pPr>
        <w:spacing w:after="0" w:line="253" w:lineRule="atLeast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-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odpovede na otázky dáva štát a jeho orgány =&gt; ekonomika založená na 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u w:val="single"/>
          <w:lang w:eastAsia="sk-SK"/>
        </w:rPr>
        <w:t>príkazoch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 a administratívnych 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u w:val="single"/>
          <w:lang w:eastAsia="sk-SK"/>
        </w:rPr>
        <w:t>rozhodnutiach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 z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 riadiaceho 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centra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 štátu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br/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-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prevláda štátne vlastníctvo, 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funkcie trhu sú nahradené 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u w:val="single"/>
          <w:lang w:eastAsia="sk-SK"/>
        </w:rPr>
        <w:t>štátnym plánom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 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(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centrálny národohospodársky plán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)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,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 plánuje sa dlhodobo dopredu na niekoľko rokov,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 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úplne chýba súkromný sektor =&gt;neexistuje konkurencia, znižuje sa efektívnosť ekonomiky, 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centrálne stanovené ceny =&gt; sú to zväčša nereálne plány</w:t>
      </w:r>
    </w:p>
    <w:p w:rsidR="00444E6B" w:rsidRPr="00C54C9B" w:rsidRDefault="00FD108D" w:rsidP="00FA1785">
      <w:pPr>
        <w:spacing w:after="0" w:line="253" w:lineRule="atLeast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výskyt: bývalé štáty východného bloku -typickým príkladom je centrálne plánovanie (bývalé Česko-Slovensku)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br/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br/>
      </w:r>
      <w:r w:rsidR="00444E6B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a) 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nedostatková ekonomika (nejaký tovar chýba</w:t>
      </w:r>
      <w:r w:rsidR="00444E6B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 alebo je ho nedostatok)</w:t>
      </w:r>
    </w:p>
    <w:p w:rsidR="00FA1785" w:rsidRPr="00C54C9B" w:rsidRDefault="00444E6B" w:rsidP="00FA1785">
      <w:pPr>
        <w:spacing w:after="0" w:line="253" w:lineRule="atLeast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b) prebytková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 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(vyrobí sa viac výrobkov, ako je obyv. schopné spotrebovať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)</w:t>
      </w:r>
    </w:p>
    <w:p w:rsidR="00FA1785" w:rsidRPr="00C54C9B" w:rsidRDefault="00FA1785" w:rsidP="00FA1785">
      <w:pPr>
        <w:spacing w:before="312" w:after="0" w:line="312" w:lineRule="atLeast"/>
        <w:outlineLvl w:val="3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3) Trhová ekonomika</w:t>
      </w:r>
    </w:p>
    <w:p w:rsidR="00C93A99" w:rsidRPr="00C54C9B" w:rsidRDefault="00C93A99" w:rsidP="00C93A99">
      <w:pPr>
        <w:pStyle w:val="Bezriadkovania"/>
        <w:rPr>
          <w:rFonts w:ascii="Times New Roman" w:hAnsi="Times New Roman" w:cs="Times New Roman"/>
          <w:sz w:val="24"/>
          <w:szCs w:val="24"/>
          <w:lang w:eastAsia="sk-SK"/>
        </w:rPr>
      </w:pPr>
    </w:p>
    <w:p w:rsidR="00FD108D" w:rsidRPr="00C54C9B" w:rsidRDefault="00FD108D" w:rsidP="00C93A99">
      <w:pPr>
        <w:pStyle w:val="Bezriadkovania"/>
        <w:rPr>
          <w:rFonts w:ascii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hAnsi="Times New Roman" w:cs="Times New Roman"/>
          <w:sz w:val="24"/>
          <w:szCs w:val="24"/>
          <w:lang w:eastAsia="sk-SK"/>
        </w:rPr>
        <w:t xml:space="preserve">výskyt: 19. </w:t>
      </w:r>
      <w:r w:rsidR="001A0D43" w:rsidRPr="00C54C9B">
        <w:rPr>
          <w:rFonts w:ascii="Times New Roman" w:hAnsi="Times New Roman" w:cs="Times New Roman"/>
          <w:sz w:val="24"/>
          <w:szCs w:val="24"/>
          <w:lang w:eastAsia="sk-SK"/>
        </w:rPr>
        <w:t>s</w:t>
      </w:r>
      <w:r w:rsidRPr="00C54C9B">
        <w:rPr>
          <w:rFonts w:ascii="Times New Roman" w:hAnsi="Times New Roman" w:cs="Times New Roman"/>
          <w:sz w:val="24"/>
          <w:szCs w:val="24"/>
          <w:lang w:eastAsia="sk-SK"/>
        </w:rPr>
        <w:t>tor.-</w:t>
      </w:r>
      <w:r w:rsidR="001A0D43" w:rsidRPr="00C54C9B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r w:rsidRPr="00C54C9B">
        <w:rPr>
          <w:rFonts w:ascii="Times New Roman" w:hAnsi="Times New Roman" w:cs="Times New Roman"/>
          <w:sz w:val="24"/>
          <w:szCs w:val="24"/>
          <w:lang w:eastAsia="sk-SK"/>
        </w:rPr>
        <w:t>obdobie prudkého rozvoja priemyslu</w:t>
      </w:r>
    </w:p>
    <w:p w:rsidR="00C93A99" w:rsidRPr="00C54C9B" w:rsidRDefault="001A0D43" w:rsidP="00C93A99">
      <w:pPr>
        <w:pStyle w:val="Bezriadkovania"/>
        <w:rPr>
          <w:rFonts w:ascii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hAnsi="Times New Roman" w:cs="Times New Roman"/>
          <w:sz w:val="24"/>
          <w:szCs w:val="24"/>
          <w:lang w:eastAsia="sk-SK"/>
        </w:rPr>
        <w:t>-</w:t>
      </w:r>
      <w:r w:rsidR="00FA1785" w:rsidRPr="00C54C9B">
        <w:rPr>
          <w:rFonts w:ascii="Times New Roman" w:hAnsi="Times New Roman" w:cs="Times New Roman"/>
          <w:sz w:val="24"/>
          <w:szCs w:val="24"/>
          <w:lang w:eastAsia="sk-SK"/>
        </w:rPr>
        <w:t xml:space="preserve">založená na systéme </w:t>
      </w:r>
      <w:r w:rsidR="00FA1785" w:rsidRPr="00C54C9B">
        <w:rPr>
          <w:rFonts w:ascii="Times New Roman" w:hAnsi="Times New Roman" w:cs="Times New Roman"/>
          <w:sz w:val="24"/>
          <w:szCs w:val="24"/>
          <w:u w:val="single"/>
          <w:lang w:eastAsia="sk-SK"/>
        </w:rPr>
        <w:t>voľného podnikania a voľnej súťaže</w:t>
      </w:r>
      <w:r w:rsidRPr="00C54C9B">
        <w:rPr>
          <w:rFonts w:ascii="Times New Roman" w:hAnsi="Times New Roman" w:cs="Times New Roman"/>
          <w:sz w:val="24"/>
          <w:szCs w:val="24"/>
          <w:lang w:eastAsia="sk-SK"/>
        </w:rPr>
        <w:t xml:space="preserve">, všetko riadené </w:t>
      </w:r>
      <w:r w:rsidRPr="00C54C9B">
        <w:rPr>
          <w:rFonts w:ascii="Times New Roman" w:hAnsi="Times New Roman" w:cs="Times New Roman"/>
          <w:sz w:val="24"/>
          <w:szCs w:val="24"/>
          <w:u w:val="single"/>
          <w:lang w:eastAsia="sk-SK"/>
        </w:rPr>
        <w:t>trhovým mechanizmom</w:t>
      </w:r>
      <w:r w:rsidR="00FA1785" w:rsidRPr="00C54C9B">
        <w:rPr>
          <w:rFonts w:ascii="Times New Roman" w:hAnsi="Times New Roman" w:cs="Times New Roman"/>
          <w:sz w:val="24"/>
          <w:szCs w:val="24"/>
          <w:lang w:eastAsia="sk-SK"/>
        </w:rPr>
        <w:t xml:space="preserve"> (proces, v ktorom vstupuje do vzťahu ponuka a dopyt a výsledkom je </w:t>
      </w:r>
      <w:r w:rsidR="00FA1785" w:rsidRPr="00C54C9B">
        <w:rPr>
          <w:rFonts w:ascii="Times New Roman" w:hAnsi="Times New Roman" w:cs="Times New Roman"/>
          <w:sz w:val="24"/>
          <w:szCs w:val="24"/>
          <w:u w:val="single"/>
          <w:lang w:eastAsia="sk-SK"/>
        </w:rPr>
        <w:t>trhová cena</w:t>
      </w:r>
      <w:r w:rsidR="00FA1785" w:rsidRPr="00C54C9B">
        <w:rPr>
          <w:rFonts w:ascii="Times New Roman" w:hAnsi="Times New Roman" w:cs="Times New Roman"/>
          <w:sz w:val="24"/>
          <w:szCs w:val="24"/>
          <w:lang w:eastAsia="sk-SK"/>
        </w:rPr>
        <w:t>)</w:t>
      </w:r>
    </w:p>
    <w:p w:rsidR="00AA4090" w:rsidRPr="00C54C9B" w:rsidRDefault="00C93A99" w:rsidP="00AA4090">
      <w:pPr>
        <w:pStyle w:val="Bezriadkovania"/>
        <w:rPr>
          <w:rFonts w:ascii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hAnsi="Times New Roman" w:cs="Times New Roman"/>
          <w:sz w:val="24"/>
          <w:szCs w:val="24"/>
          <w:lang w:eastAsia="sk-SK"/>
        </w:rPr>
        <w:t>-</w:t>
      </w:r>
      <w:r w:rsidR="00FA1785" w:rsidRPr="00C54C9B">
        <w:rPr>
          <w:rFonts w:ascii="Times New Roman" w:hAnsi="Times New Roman" w:cs="Times New Roman"/>
          <w:sz w:val="24"/>
          <w:szCs w:val="24"/>
          <w:lang w:eastAsia="sk-SK"/>
        </w:rPr>
        <w:t>existujú v nej samostatné trhové subjekty (podniky, firmy, spoločnosti, družstvá, individuálni podnikatelia, domácnosti), ktoré slobodne podnikajú, má slobodný trh statkov, služieb, práce, pôdy a kapitálu, liberalizovaný zahraničný obchod, samostatné centrálne a obchodné banky, burzy a burzový obchod</w:t>
      </w:r>
    </w:p>
    <w:p w:rsidR="00AA4090" w:rsidRPr="00C54C9B" w:rsidRDefault="00AA4090" w:rsidP="00AA4090">
      <w:pPr>
        <w:pStyle w:val="Bezriadkovania"/>
        <w:rPr>
          <w:rFonts w:ascii="Times New Roman" w:hAnsi="Times New Roman" w:cs="Times New Roman"/>
          <w:sz w:val="24"/>
          <w:szCs w:val="24"/>
          <w:lang w:eastAsia="sk-SK"/>
        </w:rPr>
      </w:pPr>
    </w:p>
    <w:p w:rsidR="00FA1785" w:rsidRPr="00C54C9B" w:rsidRDefault="00FA1785" w:rsidP="00AA4090">
      <w:pPr>
        <w:pStyle w:val="Bezriadkovania"/>
        <w:rPr>
          <w:rFonts w:ascii="Times New Roman" w:eastAsia="Times New Roman" w:hAnsi="Times New Roman" w:cs="Times New Roman"/>
          <w:i/>
          <w:color w:val="343131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i/>
          <w:color w:val="343131"/>
          <w:sz w:val="24"/>
          <w:szCs w:val="24"/>
          <w:lang w:eastAsia="sk-SK"/>
        </w:rPr>
        <w:t>riešenie otázok :</w:t>
      </w:r>
    </w:p>
    <w:p w:rsidR="00B839D7" w:rsidRPr="00C54C9B" w:rsidRDefault="00FA1785" w:rsidP="00AA4090">
      <w:pPr>
        <w:spacing w:after="0" w:line="253" w:lineRule="atLeast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1. rozhodujú </w:t>
      </w:r>
      <w:r w:rsidRPr="00C54C9B">
        <w:rPr>
          <w:rFonts w:ascii="Times New Roman" w:eastAsia="Times New Roman" w:hAnsi="Times New Roman" w:cs="Times New Roman"/>
          <w:i/>
          <w:color w:val="343131"/>
          <w:sz w:val="24"/>
          <w:szCs w:val="24"/>
          <w:lang w:eastAsia="sk-SK"/>
        </w:rPr>
        <w:t>spotrebitelia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, ich voľba závisí od príjmov a och</w:t>
      </w:r>
      <w:r w:rsidR="00C93A99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oty spotrebúvať (alebo sporiť)</w:t>
      </w:r>
      <w:r w:rsidR="00C93A99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br/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2. rozhoduje </w:t>
      </w:r>
      <w:r w:rsidRPr="00C54C9B">
        <w:rPr>
          <w:rFonts w:ascii="Times New Roman" w:eastAsia="Times New Roman" w:hAnsi="Times New Roman" w:cs="Times New Roman"/>
          <w:i/>
          <w:color w:val="343131"/>
          <w:sz w:val="24"/>
          <w:szCs w:val="24"/>
          <w:lang w:eastAsia="sk-SK"/>
        </w:rPr>
        <w:t>konkurencia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 medzi výrobcami (ten, čo vyrobí lacnejšie a rýchlejš</w:t>
      </w:r>
      <w:r w:rsidR="00C93A99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ie, vytlačí konkurenta z trhu)</w:t>
      </w:r>
      <w:r w:rsidR="00C93A99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br/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3. rieši prostredníctvom </w:t>
      </w:r>
      <w:r w:rsidRPr="00C54C9B">
        <w:rPr>
          <w:rFonts w:ascii="Times New Roman" w:eastAsia="Times New Roman" w:hAnsi="Times New Roman" w:cs="Times New Roman"/>
          <w:i/>
          <w:color w:val="343131"/>
          <w:sz w:val="24"/>
          <w:szCs w:val="24"/>
          <w:lang w:eastAsia="sk-SK"/>
        </w:rPr>
        <w:t>ponuky a dopytu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 (závisí to aj od príjmov spotrebiteľov a od cien tovarov a služieb)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br/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br/>
      </w:r>
      <w:r w:rsidR="00C93A99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-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predpokladá dokonalú konkurenciu (všetci účastníc</w:t>
      </w:r>
      <w:r w:rsidR="00AA4090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i trhu majú rovnaké podmienky)</w:t>
      </w:r>
    </w:p>
    <w:p w:rsidR="00FA1785" w:rsidRPr="00C54C9B" w:rsidRDefault="00FA1785" w:rsidP="00FA1785">
      <w:pPr>
        <w:spacing w:before="312" w:after="0" w:line="312" w:lineRule="atLeast"/>
        <w:outlineLvl w:val="3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bookmarkStart w:id="0" w:name="_GoBack"/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4) Zmiešaná ekonomika</w:t>
      </w:r>
    </w:p>
    <w:bookmarkEnd w:id="0"/>
    <w:p w:rsidR="00C93A99" w:rsidRPr="00C54C9B" w:rsidRDefault="00C93A99" w:rsidP="00FA1785">
      <w:pPr>
        <w:spacing w:after="0" w:line="253" w:lineRule="atLeast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-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novodobá trhová ekonomika (v súčasnosti sa vyskytuje najčastejšie)</w:t>
      </w:r>
    </w:p>
    <w:p w:rsidR="003C418C" w:rsidRPr="00C54C9B" w:rsidRDefault="00C93A99" w:rsidP="00FA1785">
      <w:pPr>
        <w:spacing w:after="0" w:line="253" w:lineRule="atLeast"/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-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u w:val="single"/>
          <w:lang w:eastAsia="sk-SK"/>
        </w:rPr>
        <w:t>spojenie trhových vzťahov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 a 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u w:val="single"/>
          <w:lang w:eastAsia="sk-SK"/>
        </w:rPr>
        <w:t>príkazov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 zo strany 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u w:val="single"/>
          <w:lang w:eastAsia="sk-SK"/>
        </w:rPr>
        <w:t xml:space="preserve">štátu </w:t>
      </w: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=&gt; 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 xml:space="preserve">spája predchádzajúce 2 typy =&gt; slobodné podnikanie, voľná súťaž a cenotvorba, prevláda súkromné vlastníctvo pričom štát zasahuje do chodu hospodárstva a usmerňuje ho </w:t>
      </w:r>
    </w:p>
    <w:p w:rsidR="00095CDB" w:rsidRPr="00C54C9B" w:rsidRDefault="003C418C" w:rsidP="003C418C">
      <w:pPr>
        <w:spacing w:after="0" w:line="253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-označenie: sociálne trhové hospodárstvo (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t>výstavba škôl, zdravotníckych zariadení, zásobovanie energiou, doprava) a aj ochraňuje sociálne slabšie vrstvy (príspevky, poistenia, minimálne mzdy)</w:t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br/>
      </w:r>
      <w:r w:rsidR="00FA1785" w:rsidRPr="00C54C9B">
        <w:rPr>
          <w:rFonts w:ascii="Times New Roman" w:eastAsia="Times New Roman" w:hAnsi="Times New Roman" w:cs="Times New Roman"/>
          <w:color w:val="343131"/>
          <w:sz w:val="24"/>
          <w:szCs w:val="24"/>
          <w:lang w:eastAsia="sk-SK"/>
        </w:rPr>
        <w:br/>
      </w:r>
    </w:p>
    <w:p w:rsidR="00C96206" w:rsidRPr="00C54C9B" w:rsidRDefault="00C96206" w:rsidP="00C9620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9588D" w:rsidRPr="00C54C9B" w:rsidRDefault="0059588D">
      <w:pPr>
        <w:rPr>
          <w:sz w:val="24"/>
          <w:szCs w:val="24"/>
        </w:rPr>
      </w:pPr>
    </w:p>
    <w:sectPr w:rsidR="0059588D" w:rsidRPr="00C54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FE9" w:rsidRDefault="00514FE9" w:rsidP="00C54C9B">
      <w:pPr>
        <w:spacing w:after="0" w:line="240" w:lineRule="auto"/>
      </w:pPr>
      <w:r>
        <w:separator/>
      </w:r>
    </w:p>
  </w:endnote>
  <w:endnote w:type="continuationSeparator" w:id="0">
    <w:p w:rsidR="00514FE9" w:rsidRDefault="00514FE9" w:rsidP="00C5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FE9" w:rsidRDefault="00514FE9" w:rsidP="00C54C9B">
      <w:pPr>
        <w:spacing w:after="0" w:line="240" w:lineRule="auto"/>
      </w:pPr>
      <w:r>
        <w:separator/>
      </w:r>
    </w:p>
  </w:footnote>
  <w:footnote w:type="continuationSeparator" w:id="0">
    <w:p w:rsidR="00514FE9" w:rsidRDefault="00514FE9" w:rsidP="00C54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635D"/>
    <w:multiLevelType w:val="hybridMultilevel"/>
    <w:tmpl w:val="1604E13A"/>
    <w:lvl w:ilvl="0" w:tplc="C22A59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FF7D38"/>
    <w:multiLevelType w:val="hybridMultilevel"/>
    <w:tmpl w:val="5B4A95CE"/>
    <w:lvl w:ilvl="0" w:tplc="F2DA4B34">
      <w:numFmt w:val="bullet"/>
      <w:lvlText w:val="-"/>
      <w:lvlJc w:val="left"/>
      <w:pPr>
        <w:ind w:left="1290" w:hanging="360"/>
      </w:pPr>
      <w:rPr>
        <w:rFonts w:ascii="Helvetica" w:eastAsiaTheme="minorHAnsi" w:hAnsi="Helvetica" w:cs="Helvetica" w:hint="default"/>
      </w:rPr>
    </w:lvl>
    <w:lvl w:ilvl="1" w:tplc="041B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50E51515"/>
    <w:multiLevelType w:val="hybridMultilevel"/>
    <w:tmpl w:val="3370DAE4"/>
    <w:lvl w:ilvl="0" w:tplc="23E687F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47998"/>
    <w:multiLevelType w:val="multilevel"/>
    <w:tmpl w:val="1DB040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E2832"/>
    <w:multiLevelType w:val="hybridMultilevel"/>
    <w:tmpl w:val="00225FD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F05DC"/>
    <w:multiLevelType w:val="hybridMultilevel"/>
    <w:tmpl w:val="A664BA5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88D"/>
    <w:rsid w:val="00095CDB"/>
    <w:rsid w:val="000A0B55"/>
    <w:rsid w:val="000B060A"/>
    <w:rsid w:val="000B4672"/>
    <w:rsid w:val="000E609D"/>
    <w:rsid w:val="001851CD"/>
    <w:rsid w:val="001A0D43"/>
    <w:rsid w:val="00317E3C"/>
    <w:rsid w:val="003462A5"/>
    <w:rsid w:val="00346C65"/>
    <w:rsid w:val="00356CD5"/>
    <w:rsid w:val="003C418C"/>
    <w:rsid w:val="003C6339"/>
    <w:rsid w:val="003F0EDB"/>
    <w:rsid w:val="00412B77"/>
    <w:rsid w:val="0041556F"/>
    <w:rsid w:val="00444E6B"/>
    <w:rsid w:val="00514FE9"/>
    <w:rsid w:val="0059588D"/>
    <w:rsid w:val="005A7EBA"/>
    <w:rsid w:val="00692CA2"/>
    <w:rsid w:val="007A68A2"/>
    <w:rsid w:val="007F3556"/>
    <w:rsid w:val="00816F42"/>
    <w:rsid w:val="00897A00"/>
    <w:rsid w:val="009317B3"/>
    <w:rsid w:val="0097249B"/>
    <w:rsid w:val="009863C9"/>
    <w:rsid w:val="00A10B90"/>
    <w:rsid w:val="00AA4090"/>
    <w:rsid w:val="00B839D7"/>
    <w:rsid w:val="00C17E61"/>
    <w:rsid w:val="00C54C9B"/>
    <w:rsid w:val="00C93A99"/>
    <w:rsid w:val="00C96206"/>
    <w:rsid w:val="00CD38B4"/>
    <w:rsid w:val="00D05F19"/>
    <w:rsid w:val="00D44F41"/>
    <w:rsid w:val="00D51F9A"/>
    <w:rsid w:val="00D677BF"/>
    <w:rsid w:val="00DB4C54"/>
    <w:rsid w:val="00E55C5F"/>
    <w:rsid w:val="00F25C6B"/>
    <w:rsid w:val="00F92EAC"/>
    <w:rsid w:val="00FA1785"/>
    <w:rsid w:val="00FD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49534"/>
  <w15:docId w15:val="{82278D12-1C2D-4081-B456-55A658AD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97A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A17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59588D"/>
  </w:style>
  <w:style w:type="character" w:styleId="Hypertextovprepojenie">
    <w:name w:val="Hyperlink"/>
    <w:basedOn w:val="Predvolenpsmoodseku"/>
    <w:uiPriority w:val="99"/>
    <w:semiHidden/>
    <w:unhideWhenUsed/>
    <w:rsid w:val="0059588D"/>
    <w:rPr>
      <w:color w:val="0000FF"/>
      <w:u w:val="single"/>
    </w:rPr>
  </w:style>
  <w:style w:type="paragraph" w:styleId="Bezriadkovania">
    <w:name w:val="No Spacing"/>
    <w:uiPriority w:val="1"/>
    <w:qFormat/>
    <w:rsid w:val="00692CA2"/>
    <w:pPr>
      <w:spacing w:after="0" w:line="240" w:lineRule="auto"/>
    </w:pPr>
  </w:style>
  <w:style w:type="character" w:customStyle="1" w:styleId="Nadpis3Char">
    <w:name w:val="Nadpis 3 Char"/>
    <w:basedOn w:val="Predvolenpsmoodseku"/>
    <w:link w:val="Nadpis3"/>
    <w:uiPriority w:val="9"/>
    <w:rsid w:val="00897A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nywebov">
    <w:name w:val="Normal (Web)"/>
    <w:basedOn w:val="Normlny"/>
    <w:uiPriority w:val="99"/>
    <w:semiHidden/>
    <w:unhideWhenUsed/>
    <w:rsid w:val="00897A00"/>
    <w:rPr>
      <w:rFonts w:ascii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095CDB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semiHidden/>
    <w:rsid w:val="00FA17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lavika">
    <w:name w:val="header"/>
    <w:basedOn w:val="Normlny"/>
    <w:link w:val="HlavikaChar"/>
    <w:uiPriority w:val="99"/>
    <w:unhideWhenUsed/>
    <w:rsid w:val="00C54C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54C9B"/>
  </w:style>
  <w:style w:type="paragraph" w:styleId="Pta">
    <w:name w:val="footer"/>
    <w:basedOn w:val="Normlny"/>
    <w:link w:val="PtaChar"/>
    <w:uiPriority w:val="99"/>
    <w:unhideWhenUsed/>
    <w:rsid w:val="00C54C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54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nik.azet.sk/pravopis/slovnik-sj/?q=jeho" TargetMode="External"/><Relationship Id="rId13" Type="http://schemas.openxmlformats.org/officeDocument/2006/relationships/hyperlink" Target="http://sk.wikipedia.org/wiki/Boh" TargetMode="External"/><Relationship Id="rId18" Type="http://schemas.openxmlformats.org/officeDocument/2006/relationships/hyperlink" Target="http://sk.wikipedia.org/wiki/Proro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lovnik.azet.sk/pravopis/slovnik-sj/?q=ale" TargetMode="External"/><Relationship Id="rId12" Type="http://schemas.openxmlformats.org/officeDocument/2006/relationships/hyperlink" Target="http://sk.metapedia.org/wiki/Bo%C5%BEstvo" TargetMode="External"/><Relationship Id="rId17" Type="http://schemas.openxmlformats.org/officeDocument/2006/relationships/hyperlink" Target="http://sk.wikipedia.org/wiki/7._storo%C4%8Die" TargetMode="External"/><Relationship Id="rId2" Type="http://schemas.openxmlformats.org/officeDocument/2006/relationships/styles" Target="styles.xml"/><Relationship Id="rId16" Type="http://schemas.openxmlformats.org/officeDocument/2006/relationships/hyperlink" Target="http://sk.wikipedia.org/wiki/Islam" TargetMode="External"/><Relationship Id="rId20" Type="http://schemas.openxmlformats.org/officeDocument/2006/relationships/hyperlink" Target="http://sk.metapedia.org/wiki/Bo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k.metapedia.org/wiki/Teizm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k.wikipedia.org/wiki/Kres%C5%A5anstvo" TargetMode="External"/><Relationship Id="rId10" Type="http://schemas.openxmlformats.org/officeDocument/2006/relationships/hyperlink" Target="http://sk.metapedia.org/wiki/Polyteizmus" TargetMode="External"/><Relationship Id="rId19" Type="http://schemas.openxmlformats.org/officeDocument/2006/relationships/hyperlink" Target="http://sk.wikipedia.org/wiki/Moham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.metapedia.org/wiki/Monoteizmus" TargetMode="External"/><Relationship Id="rId14" Type="http://schemas.openxmlformats.org/officeDocument/2006/relationships/hyperlink" Target="http://sk.wikipedia.org/wiki/Judaizmu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Denka a Karin</dc:creator>
  <cp:lastModifiedBy> </cp:lastModifiedBy>
  <cp:revision>26</cp:revision>
  <cp:lastPrinted>2019-01-15T18:16:00Z</cp:lastPrinted>
  <dcterms:created xsi:type="dcterms:W3CDTF">2014-04-17T15:14:00Z</dcterms:created>
  <dcterms:modified xsi:type="dcterms:W3CDTF">2019-01-15T18:20:00Z</dcterms:modified>
</cp:coreProperties>
</file>