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3F3F2" w14:textId="77777777" w:rsidR="004B5E67" w:rsidRPr="004B5E67" w:rsidRDefault="004B5E67" w:rsidP="004B5E67">
      <w:r w:rsidRPr="004B5E67">
        <w:rPr>
          <w:color w:val="000000"/>
          <w:sz w:val="22"/>
          <w:szCs w:val="22"/>
        </w:rPr>
        <w:fldChar w:fldCharType="begin"/>
      </w:r>
      <w:r w:rsidRPr="004B5E67">
        <w:rPr>
          <w:color w:val="000000"/>
          <w:sz w:val="22"/>
          <w:szCs w:val="22"/>
        </w:rPr>
        <w:instrText xml:space="preserve"> INCLUDEPICTURE "https://lh6.googleusercontent.com/EP7kdIbTnuxCv5jFSILnnSCKZRepQTGrJ3rHSGm6dhUbpYUCC0D-EykSfvesX7YyW-AUXcshroPkLVlSKWsAUXZXs2dITRor0X2GZYPxrzREC1_G10BDGD1qHAmtqcEVWKM-w-uv" \* MERGEFORMATINET </w:instrText>
      </w:r>
      <w:r w:rsidRPr="004B5E67">
        <w:rPr>
          <w:color w:val="000000"/>
          <w:sz w:val="22"/>
          <w:szCs w:val="22"/>
        </w:rPr>
        <w:fldChar w:fldCharType="separate"/>
      </w:r>
      <w:r w:rsidRPr="004B5E67">
        <w:rPr>
          <w:noProof/>
          <w:color w:val="000000"/>
          <w:sz w:val="22"/>
          <w:szCs w:val="22"/>
        </w:rPr>
        <w:drawing>
          <wp:inline distT="0" distB="0" distL="0" distR="0" wp14:anchorId="274D2535" wp14:editId="55991953">
            <wp:extent cx="5943600" cy="1778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82" cy="1791330"/>
                    </a:xfrm>
                    <a:prstGeom prst="rect">
                      <a:avLst/>
                    </a:prstGeom>
                    <a:noFill/>
                    <a:ln>
                      <a:noFill/>
                    </a:ln>
                  </pic:spPr>
                </pic:pic>
              </a:graphicData>
            </a:graphic>
          </wp:inline>
        </w:drawing>
      </w:r>
      <w:r w:rsidRPr="004B5E67">
        <w:rPr>
          <w:color w:val="000000"/>
          <w:sz w:val="22"/>
          <w:szCs w:val="22"/>
        </w:rPr>
        <w:fldChar w:fldCharType="end"/>
      </w:r>
    </w:p>
    <w:p w14:paraId="06D262BC" w14:textId="77777777" w:rsidR="004B5E67" w:rsidRPr="004B5E67" w:rsidRDefault="004B5E67" w:rsidP="004B5E67">
      <w:r w:rsidRPr="004B5E67">
        <w:rPr>
          <w:color w:val="000000"/>
          <w:sz w:val="22"/>
          <w:szCs w:val="22"/>
        </w:rPr>
        <w:t> </w:t>
      </w:r>
    </w:p>
    <w:p w14:paraId="50227547" w14:textId="77777777" w:rsidR="004B5E67" w:rsidRPr="004B5E67" w:rsidRDefault="004B5E67" w:rsidP="004B5E67">
      <w:pPr>
        <w:jc w:val="center"/>
      </w:pPr>
      <w:r w:rsidRPr="004B5E67">
        <w:rPr>
          <w:b/>
          <w:bCs/>
          <w:color w:val="000000"/>
          <w:sz w:val="22"/>
          <w:szCs w:val="22"/>
        </w:rPr>
        <w:t> </w:t>
      </w:r>
    </w:p>
    <w:p w14:paraId="54F9FA5C" w14:textId="77777777" w:rsidR="004B5E67" w:rsidRPr="004B5E67" w:rsidRDefault="004B5E67" w:rsidP="004B5E67">
      <w:pPr>
        <w:jc w:val="center"/>
      </w:pPr>
      <w:proofErr w:type="spellStart"/>
      <w:r w:rsidRPr="004B5E67">
        <w:rPr>
          <w:b/>
          <w:bCs/>
          <w:color w:val="000000"/>
          <w:sz w:val="72"/>
          <w:szCs w:val="72"/>
        </w:rPr>
        <w:t>IceCube</w:t>
      </w:r>
      <w:proofErr w:type="spellEnd"/>
      <w:r w:rsidRPr="004B5E67">
        <w:rPr>
          <w:b/>
          <w:bCs/>
          <w:color w:val="000000"/>
          <w:sz w:val="72"/>
          <w:szCs w:val="72"/>
        </w:rPr>
        <w:t xml:space="preserve"> </w:t>
      </w:r>
      <w:r>
        <w:rPr>
          <w:b/>
          <w:bCs/>
          <w:color w:val="000000"/>
          <w:sz w:val="72"/>
          <w:szCs w:val="72"/>
        </w:rPr>
        <w:t>Final</w:t>
      </w:r>
      <w:r w:rsidRPr="004B5E67">
        <w:rPr>
          <w:b/>
          <w:bCs/>
          <w:color w:val="000000"/>
          <w:sz w:val="72"/>
          <w:szCs w:val="72"/>
        </w:rPr>
        <w:t xml:space="preserve"> Report</w:t>
      </w:r>
    </w:p>
    <w:p w14:paraId="150685E6" w14:textId="77777777" w:rsidR="004B5E67" w:rsidRDefault="004B5E67" w:rsidP="004B5E67">
      <w:pPr>
        <w:jc w:val="center"/>
        <w:rPr>
          <w:color w:val="000000"/>
          <w:sz w:val="22"/>
          <w:szCs w:val="22"/>
        </w:rPr>
      </w:pPr>
      <w:r w:rsidRPr="004B5E67">
        <w:rPr>
          <w:color w:val="000000"/>
          <w:sz w:val="22"/>
          <w:szCs w:val="22"/>
        </w:rPr>
        <w:t> </w:t>
      </w:r>
    </w:p>
    <w:p w14:paraId="364B804D" w14:textId="77777777" w:rsidR="004B5E67" w:rsidRPr="004B5E67" w:rsidRDefault="004B5E67" w:rsidP="004B5E67">
      <w:pPr>
        <w:jc w:val="center"/>
      </w:pPr>
    </w:p>
    <w:p w14:paraId="0985E936" w14:textId="77777777" w:rsidR="004B5E67" w:rsidRPr="004B5E67" w:rsidRDefault="004B5E67" w:rsidP="004B5E67">
      <w:pPr>
        <w:jc w:val="center"/>
      </w:pPr>
      <w:r w:rsidRPr="004B5E67">
        <w:rPr>
          <w:b/>
          <w:bCs/>
          <w:color w:val="000000"/>
          <w:sz w:val="48"/>
          <w:szCs w:val="48"/>
        </w:rPr>
        <w:t>PHY/CS Research </w:t>
      </w:r>
    </w:p>
    <w:p w14:paraId="71506AEC" w14:textId="77777777" w:rsidR="004B5E67" w:rsidRPr="004B5E67" w:rsidRDefault="004B5E67" w:rsidP="004B5E67">
      <w:pPr>
        <w:jc w:val="center"/>
      </w:pPr>
      <w:r w:rsidRPr="004B5E67">
        <w:rPr>
          <w:b/>
          <w:bCs/>
          <w:color w:val="000000"/>
          <w:sz w:val="48"/>
          <w:szCs w:val="48"/>
        </w:rPr>
        <w:t>Summer 2019</w:t>
      </w:r>
    </w:p>
    <w:p w14:paraId="3522C351" w14:textId="77777777" w:rsidR="004B5E67" w:rsidRDefault="004B5E67" w:rsidP="004B5E67">
      <w:pPr>
        <w:jc w:val="center"/>
        <w:rPr>
          <w:color w:val="000000"/>
          <w:sz w:val="22"/>
          <w:szCs w:val="22"/>
        </w:rPr>
      </w:pPr>
      <w:r w:rsidRPr="004B5E67">
        <w:rPr>
          <w:color w:val="000000"/>
          <w:sz w:val="22"/>
          <w:szCs w:val="22"/>
        </w:rPr>
        <w:t> </w:t>
      </w:r>
    </w:p>
    <w:p w14:paraId="11ABBD57" w14:textId="77777777" w:rsidR="004B5E67" w:rsidRPr="004B5E67" w:rsidRDefault="004B5E67" w:rsidP="004B5E67">
      <w:pPr>
        <w:jc w:val="center"/>
      </w:pPr>
    </w:p>
    <w:p w14:paraId="048B6DF4" w14:textId="77777777" w:rsidR="004B5E67" w:rsidRPr="004B5E67" w:rsidRDefault="004B5E67" w:rsidP="004B5E67">
      <w:pPr>
        <w:jc w:val="center"/>
      </w:pPr>
      <w:r w:rsidRPr="004B5E67">
        <w:rPr>
          <w:color w:val="000000"/>
          <w:sz w:val="36"/>
          <w:szCs w:val="36"/>
        </w:rPr>
        <w:t>Dr. Frank McNally</w:t>
      </w:r>
    </w:p>
    <w:p w14:paraId="7405D7B8" w14:textId="77777777" w:rsidR="004B5E67" w:rsidRPr="004B5E67" w:rsidRDefault="004B5E67" w:rsidP="004B5E67">
      <w:pPr>
        <w:jc w:val="center"/>
      </w:pPr>
      <w:r w:rsidRPr="004B5E67">
        <w:rPr>
          <w:color w:val="000000"/>
          <w:sz w:val="22"/>
          <w:szCs w:val="22"/>
        </w:rPr>
        <w:t> </w:t>
      </w:r>
    </w:p>
    <w:p w14:paraId="1F31A2E2" w14:textId="77777777" w:rsidR="004B5E67" w:rsidRPr="004B5E67" w:rsidRDefault="004B5E67" w:rsidP="004B5E67">
      <w:pPr>
        <w:jc w:val="center"/>
      </w:pPr>
      <w:r w:rsidRPr="004B5E67">
        <w:rPr>
          <w:color w:val="000000"/>
          <w:sz w:val="22"/>
          <w:szCs w:val="22"/>
        </w:rPr>
        <w:t> </w:t>
      </w:r>
    </w:p>
    <w:p w14:paraId="4E428773" w14:textId="77777777" w:rsidR="004B5E67" w:rsidRPr="004B5E67" w:rsidRDefault="004B5E67" w:rsidP="004B5E67">
      <w:pPr>
        <w:jc w:val="center"/>
      </w:pPr>
      <w:r w:rsidRPr="004B5E67">
        <w:rPr>
          <w:color w:val="000000"/>
          <w:sz w:val="22"/>
          <w:szCs w:val="22"/>
        </w:rPr>
        <w:t> </w:t>
      </w:r>
    </w:p>
    <w:p w14:paraId="69532E53" w14:textId="77777777" w:rsidR="004B5E67" w:rsidRPr="004B5E67" w:rsidRDefault="004B5E67" w:rsidP="004B5E67">
      <w:pPr>
        <w:jc w:val="center"/>
      </w:pPr>
      <w:r w:rsidRPr="004B5E67">
        <w:rPr>
          <w:color w:val="000000"/>
          <w:sz w:val="22"/>
          <w:szCs w:val="22"/>
        </w:rPr>
        <w:t> </w:t>
      </w:r>
    </w:p>
    <w:p w14:paraId="37252768" w14:textId="77777777" w:rsidR="004B5E67" w:rsidRPr="004B5E67" w:rsidRDefault="004B5E67" w:rsidP="004B5E67">
      <w:pPr>
        <w:jc w:val="center"/>
      </w:pPr>
      <w:r w:rsidRPr="004B5E67">
        <w:rPr>
          <w:color w:val="000000"/>
          <w:sz w:val="22"/>
          <w:szCs w:val="22"/>
        </w:rPr>
        <w:t> </w:t>
      </w:r>
    </w:p>
    <w:p w14:paraId="276580EC" w14:textId="77777777" w:rsidR="004B5E67" w:rsidRDefault="004B5E67" w:rsidP="004B5E67">
      <w:pPr>
        <w:jc w:val="center"/>
        <w:rPr>
          <w:color w:val="000000"/>
          <w:sz w:val="22"/>
          <w:szCs w:val="22"/>
        </w:rPr>
      </w:pPr>
      <w:r w:rsidRPr="004B5E67">
        <w:rPr>
          <w:color w:val="000000"/>
          <w:sz w:val="22"/>
          <w:szCs w:val="22"/>
        </w:rPr>
        <w:t>  </w:t>
      </w:r>
    </w:p>
    <w:p w14:paraId="7C0FA3CA" w14:textId="77777777" w:rsidR="004B5E67" w:rsidRDefault="004B5E67" w:rsidP="004B5E67">
      <w:pPr>
        <w:jc w:val="center"/>
        <w:rPr>
          <w:color w:val="000000"/>
          <w:sz w:val="22"/>
          <w:szCs w:val="22"/>
        </w:rPr>
      </w:pPr>
    </w:p>
    <w:p w14:paraId="7F0B7636" w14:textId="77777777" w:rsidR="004B5E67" w:rsidRDefault="004B5E67" w:rsidP="004B5E67">
      <w:pPr>
        <w:jc w:val="center"/>
      </w:pPr>
    </w:p>
    <w:p w14:paraId="75C3034E" w14:textId="77777777" w:rsidR="004B5E67" w:rsidRDefault="004B5E67" w:rsidP="004B5E67">
      <w:pPr>
        <w:jc w:val="center"/>
      </w:pPr>
    </w:p>
    <w:p w14:paraId="5562B3C2" w14:textId="77777777" w:rsidR="004B5E67" w:rsidRDefault="004B5E67" w:rsidP="004B5E67">
      <w:pPr>
        <w:jc w:val="center"/>
      </w:pPr>
    </w:p>
    <w:p w14:paraId="4696ED06" w14:textId="77777777" w:rsidR="004B5E67" w:rsidRDefault="004B5E67" w:rsidP="004B5E67">
      <w:pPr>
        <w:jc w:val="center"/>
      </w:pPr>
    </w:p>
    <w:p w14:paraId="270FC6F6" w14:textId="77777777" w:rsidR="004B5E67" w:rsidRDefault="004B5E67" w:rsidP="004B5E67">
      <w:pPr>
        <w:jc w:val="center"/>
      </w:pPr>
    </w:p>
    <w:p w14:paraId="2350A5A8" w14:textId="77777777" w:rsidR="004B5E67" w:rsidRPr="004B5E67" w:rsidRDefault="004B5E67" w:rsidP="004B5E67">
      <w:pPr>
        <w:jc w:val="center"/>
      </w:pPr>
    </w:p>
    <w:p w14:paraId="67EFF326" w14:textId="77777777" w:rsidR="004B5E67" w:rsidRPr="004B5E67" w:rsidRDefault="004B5E67" w:rsidP="004B5E67">
      <w:pPr>
        <w:jc w:val="center"/>
      </w:pPr>
      <w:r w:rsidRPr="004B5E67">
        <w:rPr>
          <w:color w:val="000000"/>
          <w:sz w:val="22"/>
          <w:szCs w:val="22"/>
        </w:rPr>
        <w:t> </w:t>
      </w:r>
    </w:p>
    <w:p w14:paraId="7B4FDFD4" w14:textId="77777777" w:rsidR="004B5E67" w:rsidRDefault="004B5E67" w:rsidP="004B5E67">
      <w:pPr>
        <w:jc w:val="center"/>
        <w:rPr>
          <w:color w:val="000000"/>
          <w:sz w:val="22"/>
          <w:szCs w:val="22"/>
        </w:rPr>
      </w:pPr>
      <w:r w:rsidRPr="004B5E67">
        <w:rPr>
          <w:color w:val="000000"/>
          <w:sz w:val="36"/>
          <w:szCs w:val="36"/>
        </w:rPr>
        <w:t> Tyler Sledge</w:t>
      </w:r>
      <w:r w:rsidRPr="004B5E67">
        <w:rPr>
          <w:color w:val="000000"/>
          <w:sz w:val="22"/>
          <w:szCs w:val="22"/>
        </w:rPr>
        <w:t>  </w:t>
      </w:r>
    </w:p>
    <w:p w14:paraId="424ABEDA" w14:textId="77777777" w:rsidR="004B5E67" w:rsidRPr="004B5E67" w:rsidRDefault="004B5E67" w:rsidP="004B5E67">
      <w:pPr>
        <w:jc w:val="center"/>
      </w:pPr>
    </w:p>
    <w:p w14:paraId="48888E55" w14:textId="77777777" w:rsidR="004B5E67" w:rsidRPr="004B5E67" w:rsidRDefault="004B5E67" w:rsidP="004B5E67">
      <w:pPr>
        <w:jc w:val="center"/>
      </w:pPr>
      <w:r w:rsidRPr="004B5E67">
        <w:rPr>
          <w:color w:val="000000"/>
          <w:sz w:val="36"/>
          <w:szCs w:val="36"/>
        </w:rPr>
        <w:t>Roy Wood</w:t>
      </w:r>
    </w:p>
    <w:p w14:paraId="39C92440" w14:textId="77777777" w:rsidR="004B5E67" w:rsidRDefault="004B5E67" w:rsidP="004B5E67">
      <w:pPr>
        <w:jc w:val="center"/>
        <w:rPr>
          <w:color w:val="000000"/>
          <w:sz w:val="22"/>
          <w:szCs w:val="22"/>
        </w:rPr>
      </w:pPr>
      <w:r w:rsidRPr="004B5E67">
        <w:rPr>
          <w:color w:val="000000"/>
          <w:sz w:val="22"/>
          <w:szCs w:val="22"/>
        </w:rPr>
        <w:t> </w:t>
      </w:r>
    </w:p>
    <w:p w14:paraId="74808F20" w14:textId="77777777" w:rsidR="004B5E67" w:rsidRDefault="004B5E67" w:rsidP="004B5E67">
      <w:pPr>
        <w:jc w:val="center"/>
      </w:pPr>
    </w:p>
    <w:p w14:paraId="02FFC3B4" w14:textId="77777777" w:rsidR="004B5E67" w:rsidRPr="004B5E67" w:rsidRDefault="004B5E67" w:rsidP="004B5E67">
      <w:pPr>
        <w:jc w:val="center"/>
      </w:pPr>
    </w:p>
    <w:p w14:paraId="29037448" w14:textId="77777777" w:rsidR="004B5E67" w:rsidRPr="00C30C9A" w:rsidRDefault="00DA1811" w:rsidP="00C30C9A">
      <w:pPr>
        <w:jc w:val="center"/>
      </w:pPr>
      <w:r>
        <w:rPr>
          <w:b/>
          <w:bCs/>
          <w:color w:val="000000"/>
          <w:sz w:val="48"/>
          <w:szCs w:val="48"/>
        </w:rPr>
        <w:t>8</w:t>
      </w:r>
      <w:r w:rsidR="004B5E67" w:rsidRPr="004B5E67">
        <w:rPr>
          <w:b/>
          <w:bCs/>
          <w:color w:val="000000"/>
          <w:sz w:val="48"/>
          <w:szCs w:val="48"/>
        </w:rPr>
        <w:t>/</w:t>
      </w:r>
      <w:r>
        <w:rPr>
          <w:b/>
          <w:bCs/>
          <w:color w:val="000000"/>
          <w:sz w:val="48"/>
          <w:szCs w:val="48"/>
        </w:rPr>
        <w:t>2</w:t>
      </w:r>
      <w:r w:rsidR="004B5E67" w:rsidRPr="004B5E67">
        <w:rPr>
          <w:b/>
          <w:bCs/>
          <w:color w:val="000000"/>
          <w:sz w:val="48"/>
          <w:szCs w:val="48"/>
        </w:rPr>
        <w:t>/2019</w:t>
      </w:r>
    </w:p>
    <w:p w14:paraId="0490C83A" w14:textId="77777777" w:rsidR="00DA1811" w:rsidRPr="004B5E67" w:rsidRDefault="004B5E67" w:rsidP="004B5E67">
      <w:pPr>
        <w:spacing w:before="360" w:after="120"/>
        <w:outlineLvl w:val="1"/>
        <w:rPr>
          <w:i/>
          <w:iCs/>
          <w:color w:val="000000"/>
          <w:sz w:val="32"/>
          <w:szCs w:val="32"/>
        </w:rPr>
      </w:pPr>
      <w:r w:rsidRPr="00465DEE">
        <w:rPr>
          <w:i/>
          <w:iCs/>
          <w:color w:val="000000"/>
          <w:sz w:val="32"/>
          <w:szCs w:val="32"/>
        </w:rPr>
        <w:lastRenderedPageBreak/>
        <w:t>Introduction</w:t>
      </w:r>
    </w:p>
    <w:p w14:paraId="0AC5E33E" w14:textId="4E2F7928" w:rsidR="00075438" w:rsidRPr="007F515E" w:rsidRDefault="004B5E67" w:rsidP="004B5E67">
      <w:r w:rsidRPr="004B5E67">
        <w:rPr>
          <w:color w:val="000000"/>
        </w:rPr>
        <w:t>Dr. McNally ha</w:t>
      </w:r>
      <w:r w:rsidR="00431D8F">
        <w:rPr>
          <w:color w:val="000000"/>
        </w:rPr>
        <w:t>d</w:t>
      </w:r>
      <w:r w:rsidRPr="004B5E67">
        <w:rPr>
          <w:color w:val="000000"/>
        </w:rPr>
        <w:t xml:space="preserve"> tasked Tyler Sledge and Roy Wood with an ongoing research project in collaboration with the </w:t>
      </w:r>
      <w:proofErr w:type="spellStart"/>
      <w:r w:rsidRPr="004B5E67">
        <w:rPr>
          <w:color w:val="000000"/>
        </w:rPr>
        <w:t>IceCube</w:t>
      </w:r>
      <w:proofErr w:type="spellEnd"/>
      <w:r w:rsidRPr="004B5E67">
        <w:rPr>
          <w:color w:val="000000"/>
        </w:rPr>
        <w:t xml:space="preserve"> Neutrino Observatory. The project involve</w:t>
      </w:r>
      <w:r w:rsidR="005A6768">
        <w:rPr>
          <w:color w:val="000000"/>
        </w:rPr>
        <w:t>d</w:t>
      </w:r>
      <w:r w:rsidRPr="004B5E67">
        <w:rPr>
          <w:color w:val="000000"/>
        </w:rPr>
        <w:t xml:space="preserve"> high-level machine learning programs and high-energy particle showers. The goal of this project </w:t>
      </w:r>
      <w:r w:rsidR="005A6768">
        <w:rPr>
          <w:color w:val="000000"/>
        </w:rPr>
        <w:t>was</w:t>
      </w:r>
      <w:r w:rsidRPr="004B5E67">
        <w:rPr>
          <w:color w:val="000000"/>
        </w:rPr>
        <w:t xml:space="preserve"> to develop a</w:t>
      </w:r>
      <w:r w:rsidR="005A6768">
        <w:rPr>
          <w:color w:val="000000"/>
        </w:rPr>
        <w:t xml:space="preserve">n algorithm, or model, </w:t>
      </w:r>
      <w:r w:rsidRPr="004B5E67">
        <w:rPr>
          <w:color w:val="000000"/>
        </w:rPr>
        <w:t xml:space="preserve">that utilizes high-level machine learning programs, </w:t>
      </w:r>
      <w:r w:rsidR="005A6768">
        <w:rPr>
          <w:color w:val="000000"/>
        </w:rPr>
        <w:t>d</w:t>
      </w:r>
      <w:r w:rsidRPr="004B5E67">
        <w:rPr>
          <w:color w:val="000000"/>
        </w:rPr>
        <w:t xml:space="preserve">eep </w:t>
      </w:r>
      <w:r w:rsidR="005A6768">
        <w:rPr>
          <w:color w:val="000000"/>
        </w:rPr>
        <w:t>n</w:t>
      </w:r>
      <w:r w:rsidRPr="004B5E67">
        <w:rPr>
          <w:color w:val="000000"/>
        </w:rPr>
        <w:t xml:space="preserve">eural </w:t>
      </w:r>
      <w:r w:rsidR="005A6768">
        <w:rPr>
          <w:color w:val="000000"/>
        </w:rPr>
        <w:t>n</w:t>
      </w:r>
      <w:r w:rsidRPr="004B5E67">
        <w:rPr>
          <w:color w:val="000000"/>
        </w:rPr>
        <w:t xml:space="preserve">etworks, </w:t>
      </w:r>
      <w:r w:rsidR="005A6768">
        <w:rPr>
          <w:color w:val="000000"/>
        </w:rPr>
        <w:t xml:space="preserve">and convolution </w:t>
      </w:r>
      <w:r w:rsidRPr="004B5E67">
        <w:rPr>
          <w:color w:val="000000"/>
        </w:rPr>
        <w:t xml:space="preserve">to </w:t>
      </w:r>
      <w:r w:rsidR="00EA6611">
        <w:rPr>
          <w:color w:val="000000"/>
        </w:rPr>
        <w:t xml:space="preserve">reconstruct certain parameters </w:t>
      </w:r>
      <w:r w:rsidRPr="004B5E67">
        <w:rPr>
          <w:color w:val="000000"/>
        </w:rPr>
        <w:t>of a charged particle entering the Earth’s atmosphere. </w:t>
      </w:r>
    </w:p>
    <w:p w14:paraId="64AB6F14" w14:textId="77777777" w:rsidR="004B5E67" w:rsidRPr="004B5E67" w:rsidRDefault="004B5E67" w:rsidP="004B5E67">
      <w:pPr>
        <w:spacing w:before="360" w:after="120"/>
        <w:outlineLvl w:val="1"/>
        <w:rPr>
          <w:b/>
          <w:bCs/>
          <w:i/>
          <w:iCs/>
          <w:sz w:val="32"/>
          <w:szCs w:val="32"/>
        </w:rPr>
      </w:pPr>
      <w:proofErr w:type="spellStart"/>
      <w:r w:rsidRPr="00465DEE">
        <w:rPr>
          <w:i/>
          <w:iCs/>
          <w:color w:val="000000"/>
          <w:sz w:val="32"/>
          <w:szCs w:val="32"/>
        </w:rPr>
        <w:t>IceCube</w:t>
      </w:r>
      <w:proofErr w:type="spellEnd"/>
      <w:r w:rsidRPr="00465DEE">
        <w:rPr>
          <w:i/>
          <w:iCs/>
          <w:color w:val="000000"/>
          <w:sz w:val="32"/>
          <w:szCs w:val="32"/>
        </w:rPr>
        <w:t xml:space="preserve"> Neutrino Observatory</w:t>
      </w:r>
    </w:p>
    <w:p w14:paraId="2B61C495" w14:textId="0E47CDAC" w:rsidR="007F515E" w:rsidRPr="0058398C" w:rsidRDefault="004B5E67" w:rsidP="0058398C">
      <w:pPr>
        <w:rPr>
          <w:color w:val="000000"/>
        </w:rPr>
      </w:pPr>
      <w:r w:rsidRPr="004B5E67">
        <w:rPr>
          <w:color w:val="000000"/>
        </w:rPr>
        <w:t xml:space="preserve">The </w:t>
      </w:r>
      <w:r w:rsidR="005A6768">
        <w:rPr>
          <w:color w:val="000000"/>
        </w:rPr>
        <w:t>model</w:t>
      </w:r>
      <w:r w:rsidRPr="004B5E67">
        <w:rPr>
          <w:color w:val="000000"/>
        </w:rPr>
        <w:t xml:space="preserve"> uses data provided by the </w:t>
      </w:r>
      <w:proofErr w:type="spellStart"/>
      <w:r w:rsidRPr="004B5E67">
        <w:rPr>
          <w:color w:val="000000"/>
        </w:rPr>
        <w:t>IceCube</w:t>
      </w:r>
      <w:proofErr w:type="spellEnd"/>
      <w:r w:rsidRPr="004B5E67">
        <w:rPr>
          <w:color w:val="000000"/>
        </w:rPr>
        <w:t xml:space="preserve"> Neutrino Observatory. The data are made up of events; these events are the stimulation of an array of Digital Optical Modules (DOMs) from the Cherenkov Radiation that results from high-energy particles interacting with the surrounding ice. Hence, each event is a map of the charge distribution with respect to the time of </w:t>
      </w:r>
      <w:r w:rsidR="00DA1811" w:rsidRPr="004B5E67">
        <w:rPr>
          <w:color w:val="000000"/>
        </w:rPr>
        <w:t>occurrence</w:t>
      </w:r>
      <w:r w:rsidRPr="004B5E67">
        <w:rPr>
          <w:color w:val="000000"/>
        </w:rPr>
        <w:t xml:space="preserve">. </w:t>
      </w:r>
    </w:p>
    <w:p w14:paraId="4E466E5E" w14:textId="7F04EFF3" w:rsidR="0066327E" w:rsidRPr="00465DEE" w:rsidRDefault="007F515E" w:rsidP="0066327E">
      <w:pPr>
        <w:spacing w:before="400" w:after="120"/>
        <w:outlineLvl w:val="1"/>
        <w:rPr>
          <w:i/>
          <w:iCs/>
          <w:color w:val="000000"/>
          <w:sz w:val="32"/>
          <w:szCs w:val="32"/>
        </w:rPr>
      </w:pPr>
      <w:r w:rsidRPr="00465DEE">
        <w:rPr>
          <w:i/>
          <w:iCs/>
          <w:color w:val="000000"/>
          <w:sz w:val="32"/>
          <w:szCs w:val="32"/>
        </w:rPr>
        <w:t xml:space="preserve">Data </w:t>
      </w:r>
      <w:r w:rsidR="002C22D5" w:rsidRPr="00465DEE">
        <w:rPr>
          <w:i/>
          <w:iCs/>
          <w:color w:val="000000"/>
          <w:sz w:val="32"/>
          <w:szCs w:val="32"/>
        </w:rPr>
        <w:t xml:space="preserve">Features &amp; </w:t>
      </w:r>
      <w:r w:rsidRPr="00465DEE">
        <w:rPr>
          <w:i/>
          <w:iCs/>
          <w:color w:val="000000"/>
          <w:sz w:val="32"/>
          <w:szCs w:val="32"/>
        </w:rPr>
        <w:t>Sanitization</w:t>
      </w:r>
    </w:p>
    <w:p w14:paraId="2874A066" w14:textId="690EE48F" w:rsidR="00792456" w:rsidRDefault="0000514A" w:rsidP="003A08E5">
      <w:r>
        <w:t xml:space="preserve">The events were processed </w:t>
      </w:r>
      <w:r w:rsidR="00874100">
        <w:t xml:space="preserve">to restructure the input data and </w:t>
      </w:r>
      <w:r>
        <w:t xml:space="preserve">remove </w:t>
      </w:r>
      <w:r w:rsidR="00874100">
        <w:t xml:space="preserve">any </w:t>
      </w:r>
      <w:r>
        <w:t>unnecessary information</w:t>
      </w:r>
      <w:r w:rsidR="00874100">
        <w:t>; this</w:t>
      </w:r>
      <w:r w:rsidR="00171875">
        <w:t xml:space="preserve"> improve</w:t>
      </w:r>
      <w:r w:rsidR="00874100">
        <w:t>s</w:t>
      </w:r>
      <w:r w:rsidR="00171875">
        <w:t xml:space="preserve"> the model</w:t>
      </w:r>
      <w:r w:rsidR="00EA6611">
        <w:t xml:space="preserve">’s ability to interpret the input </w:t>
      </w:r>
      <w:r w:rsidR="00874100">
        <w:t xml:space="preserve">data and streamlines </w:t>
      </w:r>
      <w:r w:rsidR="00284070">
        <w:t xml:space="preserve">data </w:t>
      </w:r>
      <w:r w:rsidR="00874100">
        <w:t>propagation through the model.</w:t>
      </w:r>
      <w:r w:rsidR="00304708">
        <w:t xml:space="preserve"> </w:t>
      </w:r>
      <w:r w:rsidR="001A53C7">
        <w:t>T</w:t>
      </w:r>
      <w:r w:rsidR="00171875">
        <w:t>he data was also</w:t>
      </w:r>
      <w:r w:rsidR="00F60B9F">
        <w:t xml:space="preserve"> </w:t>
      </w:r>
      <w:r w:rsidR="00171875">
        <w:t>sanitized</w:t>
      </w:r>
      <w:r w:rsidR="00F60B9F">
        <w:t xml:space="preserve">, </w:t>
      </w:r>
      <w:r w:rsidR="00FD223C">
        <w:t xml:space="preserve">normalized, </w:t>
      </w:r>
      <w:r w:rsidR="00F60B9F">
        <w:t xml:space="preserve">and </w:t>
      </w:r>
      <w:r w:rsidR="00FD223C">
        <w:t>randomized</w:t>
      </w:r>
      <w:r w:rsidR="008E4689">
        <w:t xml:space="preserve"> in order to reduce the potential for </w:t>
      </w:r>
      <w:r w:rsidR="00284070">
        <w:t xml:space="preserve">the model to </w:t>
      </w:r>
      <w:r w:rsidR="008E4689">
        <w:t>overfit</w:t>
      </w:r>
      <w:r w:rsidR="00284070">
        <w:t xml:space="preserve"> the data</w:t>
      </w:r>
      <w:r w:rsidR="008E4689">
        <w:t xml:space="preserve"> and</w:t>
      </w:r>
      <w:r w:rsidR="00284070">
        <w:t xml:space="preserve"> to</w:t>
      </w:r>
      <w:r w:rsidR="008E4689">
        <w:t xml:space="preserve"> improve the learning rate of the model</w:t>
      </w:r>
      <w:r w:rsidR="00171875">
        <w:t xml:space="preserve">. </w:t>
      </w:r>
      <w:r w:rsidR="00642675">
        <w:t xml:space="preserve">The effects of data processing </w:t>
      </w:r>
      <w:r w:rsidR="0094414F">
        <w:t>are</w:t>
      </w:r>
      <w:r w:rsidR="00642675">
        <w:t xml:space="preserve"> characterized in the </w:t>
      </w:r>
      <w:r w:rsidR="00642675" w:rsidRPr="00642675">
        <w:rPr>
          <w:i/>
          <w:iCs/>
        </w:rPr>
        <w:t>Assessment</w:t>
      </w:r>
      <w:r w:rsidR="00642675">
        <w:t xml:space="preserve"> section.</w:t>
      </w:r>
    </w:p>
    <w:p w14:paraId="1D3A290C" w14:textId="067D0529" w:rsidR="00792456" w:rsidRDefault="00792456" w:rsidP="003A08E5"/>
    <w:p w14:paraId="07E49F4D" w14:textId="78B8FD4C" w:rsidR="0094414F" w:rsidRPr="0094414F" w:rsidRDefault="0094414F" w:rsidP="003A08E5">
      <w:r>
        <w:t xml:space="preserve">From the raw data, two distinct features are extracted: </w:t>
      </w:r>
      <w:r>
        <w:rPr>
          <w:i/>
          <w:iCs/>
        </w:rPr>
        <w:t xml:space="preserve">charge </w:t>
      </w:r>
      <w:r>
        <w:t xml:space="preserve">and </w:t>
      </w:r>
      <w:r>
        <w:rPr>
          <w:i/>
          <w:iCs/>
        </w:rPr>
        <w:t>time</w:t>
      </w:r>
      <w:r>
        <w:t>, measurements of the strength of the signal</w:t>
      </w:r>
      <w:r w:rsidR="00B01381">
        <w:t>s</w:t>
      </w:r>
      <w:r>
        <w:t xml:space="preserve"> </w:t>
      </w:r>
      <w:r w:rsidR="00B01381">
        <w:t xml:space="preserve">and relative occurrence of the signals </w:t>
      </w:r>
      <w:r>
        <w:t xml:space="preserve">from </w:t>
      </w:r>
      <w:r w:rsidR="00B01381">
        <w:t>the sensor array, respectively.</w:t>
      </w:r>
      <w:r>
        <w:t xml:space="preserve"> </w:t>
      </w:r>
      <w:r w:rsidR="003E44B5">
        <w:t xml:space="preserve">The table contains the potential feature shapes for </w:t>
      </w:r>
      <w:r w:rsidR="006F11F3">
        <w:t>the</w:t>
      </w:r>
      <w:r w:rsidR="003E44B5">
        <w:t xml:space="preserve"> </w:t>
      </w:r>
      <w:r w:rsidR="006F11F3">
        <w:t>event maps.</w:t>
      </w:r>
    </w:p>
    <w:p w14:paraId="18E8D36D" w14:textId="73AA06AA" w:rsidR="0066327E" w:rsidRDefault="0066327E" w:rsidP="003E44B5"/>
    <w:p w14:paraId="5CCE9706" w14:textId="77777777" w:rsidR="0058398C" w:rsidRDefault="0058398C" w:rsidP="003E44B5"/>
    <w:p w14:paraId="7E24D524" w14:textId="74700458" w:rsidR="004F09EA" w:rsidRPr="0058398C" w:rsidRDefault="004F09EA" w:rsidP="0058398C">
      <w:pPr>
        <w:spacing w:after="60"/>
        <w:ind w:firstLine="720"/>
        <w:rPr>
          <w:sz w:val="28"/>
          <w:szCs w:val="28"/>
        </w:rPr>
      </w:pPr>
      <w:r w:rsidRPr="0058398C">
        <w:rPr>
          <w:sz w:val="28"/>
          <w:szCs w:val="28"/>
        </w:rPr>
        <w:t>Table 1:</w:t>
      </w:r>
      <w:r w:rsidR="0058398C" w:rsidRPr="0058398C">
        <w:rPr>
          <w:sz w:val="28"/>
          <w:szCs w:val="28"/>
        </w:rPr>
        <w:t xml:space="preserve"> Potential Feature Shapes </w:t>
      </w:r>
      <w:r w:rsidR="0058398C">
        <w:rPr>
          <w:sz w:val="28"/>
          <w:szCs w:val="28"/>
        </w:rPr>
        <w:t>for Convolutional Neural Network</w:t>
      </w:r>
    </w:p>
    <w:tbl>
      <w:tblPr>
        <w:tblStyle w:val="TableGrid"/>
        <w:tblW w:w="0" w:type="auto"/>
        <w:jc w:val="center"/>
        <w:tblLook w:val="04A0" w:firstRow="1" w:lastRow="0" w:firstColumn="1" w:lastColumn="0" w:noHBand="0" w:noVBand="1"/>
      </w:tblPr>
      <w:tblGrid>
        <w:gridCol w:w="3415"/>
        <w:gridCol w:w="4415"/>
      </w:tblGrid>
      <w:tr w:rsidR="003E44B5" w14:paraId="1BCAAF69" w14:textId="77777777" w:rsidTr="00883A0F">
        <w:trPr>
          <w:trHeight w:val="413"/>
          <w:jc w:val="center"/>
        </w:trPr>
        <w:tc>
          <w:tcPr>
            <w:tcW w:w="3415" w:type="dxa"/>
            <w:vAlign w:val="center"/>
          </w:tcPr>
          <w:p w14:paraId="2FC1BB7A" w14:textId="3138A3D2" w:rsidR="003E44B5" w:rsidRPr="0058398C" w:rsidRDefault="003E44B5" w:rsidP="00B37615">
            <w:pPr>
              <w:rPr>
                <w:rFonts w:ascii="Arial" w:hAnsi="Arial" w:cs="Arial"/>
              </w:rPr>
            </w:pPr>
            <w:r w:rsidRPr="0058398C">
              <w:rPr>
                <w:rFonts w:ascii="Arial" w:hAnsi="Arial" w:cs="Arial"/>
                <w:sz w:val="28"/>
                <w:szCs w:val="28"/>
              </w:rPr>
              <w:t>Feature Shape</w:t>
            </w:r>
          </w:p>
        </w:tc>
        <w:tc>
          <w:tcPr>
            <w:tcW w:w="4415" w:type="dxa"/>
            <w:vAlign w:val="center"/>
          </w:tcPr>
          <w:p w14:paraId="3641F7C2" w14:textId="0929B5EC" w:rsidR="003E44B5" w:rsidRPr="0058398C" w:rsidRDefault="003E44B5" w:rsidP="00B37615">
            <w:pPr>
              <w:rPr>
                <w:rFonts w:ascii="Arial" w:hAnsi="Arial" w:cs="Arial"/>
              </w:rPr>
            </w:pPr>
            <w:r w:rsidRPr="0058398C">
              <w:rPr>
                <w:rFonts w:ascii="Arial" w:hAnsi="Arial" w:cs="Arial"/>
                <w:sz w:val="28"/>
                <w:szCs w:val="28"/>
              </w:rPr>
              <w:t>Description</w:t>
            </w:r>
          </w:p>
        </w:tc>
      </w:tr>
      <w:tr w:rsidR="003E44B5" w14:paraId="4BCE9E15" w14:textId="77777777" w:rsidTr="00883A0F">
        <w:trPr>
          <w:trHeight w:val="890"/>
          <w:jc w:val="center"/>
        </w:trPr>
        <w:tc>
          <w:tcPr>
            <w:tcW w:w="3415" w:type="dxa"/>
            <w:vAlign w:val="center"/>
          </w:tcPr>
          <w:p w14:paraId="3F7E3D24" w14:textId="77777777" w:rsidR="0058398C" w:rsidRDefault="003E44B5" w:rsidP="0058398C">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 xml:space="preserve">1 layer </w:t>
            </w:r>
          </w:p>
          <w:p w14:paraId="49B81221" w14:textId="15FA543C" w:rsidR="003E44B5" w:rsidRPr="0058398C" w:rsidRDefault="003E44B5" w:rsidP="0058398C">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(station total charge)</w:t>
            </w:r>
          </w:p>
        </w:tc>
        <w:tc>
          <w:tcPr>
            <w:tcW w:w="4415" w:type="dxa"/>
            <w:vAlign w:val="center"/>
          </w:tcPr>
          <w:p w14:paraId="359C64AA" w14:textId="492EE577" w:rsidR="003E44B5" w:rsidRPr="0058398C" w:rsidRDefault="003E44B5" w:rsidP="0058398C">
            <w:pPr>
              <w:spacing w:line="276" w:lineRule="auto"/>
              <w:rPr>
                <w:rFonts w:ascii="Arial" w:hAnsi="Arial" w:cs="Arial"/>
              </w:rPr>
            </w:pPr>
            <w:r w:rsidRPr="0058398C">
              <w:rPr>
                <w:rFonts w:ascii="Arial" w:hAnsi="Arial" w:cs="Arial"/>
              </w:rPr>
              <w:t>The charge of both tanks is summed to produce the station total charge</w:t>
            </w:r>
          </w:p>
        </w:tc>
      </w:tr>
      <w:tr w:rsidR="003E44B5" w14:paraId="1FF44994" w14:textId="77777777" w:rsidTr="00883A0F">
        <w:trPr>
          <w:trHeight w:val="1079"/>
          <w:jc w:val="center"/>
        </w:trPr>
        <w:tc>
          <w:tcPr>
            <w:tcW w:w="3415" w:type="dxa"/>
            <w:vAlign w:val="center"/>
          </w:tcPr>
          <w:p w14:paraId="01D81FFD" w14:textId="77777777" w:rsidR="0058398C" w:rsidRDefault="003E44B5" w:rsidP="0058398C">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 xml:space="preserve">1 layer </w:t>
            </w:r>
          </w:p>
          <w:p w14:paraId="7BA22F3E" w14:textId="51854C97" w:rsidR="003E44B5" w:rsidRPr="0058398C" w:rsidRDefault="003E44B5" w:rsidP="0058398C">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(average tank charge)</w:t>
            </w:r>
          </w:p>
        </w:tc>
        <w:tc>
          <w:tcPr>
            <w:tcW w:w="4415" w:type="dxa"/>
            <w:vAlign w:val="center"/>
          </w:tcPr>
          <w:p w14:paraId="17FB54E3" w14:textId="0F68E139" w:rsidR="003E44B5" w:rsidRPr="0058398C" w:rsidRDefault="003E44B5" w:rsidP="0058398C">
            <w:pPr>
              <w:spacing w:line="276" w:lineRule="auto"/>
              <w:rPr>
                <w:rFonts w:ascii="Arial" w:hAnsi="Arial" w:cs="Arial"/>
              </w:rPr>
            </w:pPr>
            <w:r w:rsidRPr="0058398C">
              <w:rPr>
                <w:rFonts w:ascii="Arial" w:hAnsi="Arial" w:cs="Arial"/>
              </w:rPr>
              <w:t>The charge of both tanks is summed then divided by two to produce average tank charge</w:t>
            </w:r>
          </w:p>
        </w:tc>
      </w:tr>
      <w:tr w:rsidR="003E44B5" w14:paraId="70653FD6" w14:textId="77777777" w:rsidTr="00883A0F">
        <w:trPr>
          <w:trHeight w:val="1520"/>
          <w:jc w:val="center"/>
        </w:trPr>
        <w:tc>
          <w:tcPr>
            <w:tcW w:w="3415" w:type="dxa"/>
            <w:vAlign w:val="center"/>
          </w:tcPr>
          <w:p w14:paraId="24291314" w14:textId="77777777" w:rsidR="0058398C" w:rsidRDefault="003E44B5" w:rsidP="0058398C">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 xml:space="preserve">2 layers </w:t>
            </w:r>
          </w:p>
          <w:p w14:paraId="5053B17D" w14:textId="77777777" w:rsidR="00B37615" w:rsidRDefault="003E44B5" w:rsidP="0058398C">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(station total</w:t>
            </w:r>
            <w:r w:rsidR="004F09EA" w:rsidRPr="0058398C">
              <w:rPr>
                <w:rFonts w:ascii="Arial" w:hAnsi="Arial" w:cs="Arial"/>
                <w:color w:val="000000"/>
              </w:rPr>
              <w:t xml:space="preserve"> charge </w:t>
            </w:r>
          </w:p>
          <w:p w14:paraId="50935AAD" w14:textId="18CECB23" w:rsidR="003E44B5" w:rsidRPr="0058398C" w:rsidRDefault="004F09EA" w:rsidP="0058398C">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and earliest time</w:t>
            </w:r>
            <w:r w:rsidR="003E44B5" w:rsidRPr="0058398C">
              <w:rPr>
                <w:rFonts w:ascii="Arial" w:hAnsi="Arial" w:cs="Arial"/>
                <w:color w:val="000000"/>
              </w:rPr>
              <w:t>)</w:t>
            </w:r>
          </w:p>
        </w:tc>
        <w:tc>
          <w:tcPr>
            <w:tcW w:w="4415" w:type="dxa"/>
            <w:vAlign w:val="center"/>
          </w:tcPr>
          <w:p w14:paraId="400A90E4" w14:textId="15B445FD" w:rsidR="003E44B5" w:rsidRPr="0058398C" w:rsidRDefault="004F09EA" w:rsidP="0058398C">
            <w:pPr>
              <w:spacing w:line="276" w:lineRule="auto"/>
              <w:rPr>
                <w:rFonts w:ascii="Arial" w:hAnsi="Arial" w:cs="Arial"/>
              </w:rPr>
            </w:pPr>
            <w:r w:rsidRPr="0058398C">
              <w:rPr>
                <w:rFonts w:ascii="Arial" w:hAnsi="Arial" w:cs="Arial"/>
              </w:rPr>
              <w:t>The charge of both tanks is summed to produce the station total charge and the time of the earlier charge deposit is used</w:t>
            </w:r>
          </w:p>
        </w:tc>
      </w:tr>
    </w:tbl>
    <w:p w14:paraId="05D8F360" w14:textId="18748787" w:rsidR="00B37615" w:rsidRDefault="00B37615" w:rsidP="003E44B5"/>
    <w:p w14:paraId="4980117F" w14:textId="77777777" w:rsidR="00B37615" w:rsidRDefault="00B37615">
      <w:r>
        <w:br w:type="page"/>
      </w:r>
    </w:p>
    <w:p w14:paraId="56410BF5" w14:textId="6F64BA80" w:rsidR="003E44B5" w:rsidRDefault="00B37615" w:rsidP="003E44B5">
      <w:r w:rsidRPr="00B37615">
        <w:rPr>
          <w:sz w:val="28"/>
          <w:szCs w:val="28"/>
        </w:rPr>
        <w:lastRenderedPageBreak/>
        <w:t>Table 1 Cont</w:t>
      </w:r>
      <w:r w:rsidR="00883A0F">
        <w:rPr>
          <w:sz w:val="28"/>
          <w:szCs w:val="28"/>
        </w:rPr>
        <w:t>inued</w:t>
      </w:r>
      <w:r w:rsidRPr="00B37615">
        <w:rPr>
          <w:sz w:val="28"/>
          <w:szCs w:val="28"/>
        </w:rPr>
        <w:t xml:space="preserve">: Potential </w:t>
      </w:r>
      <w:r w:rsidRPr="0058398C">
        <w:rPr>
          <w:sz w:val="28"/>
          <w:szCs w:val="28"/>
        </w:rPr>
        <w:t xml:space="preserve">Feature Shapes </w:t>
      </w:r>
      <w:r>
        <w:rPr>
          <w:sz w:val="28"/>
          <w:szCs w:val="28"/>
        </w:rPr>
        <w:t>for Convolutional Neural Network</w:t>
      </w:r>
    </w:p>
    <w:tbl>
      <w:tblPr>
        <w:tblStyle w:val="TableGrid"/>
        <w:tblW w:w="0" w:type="auto"/>
        <w:jc w:val="center"/>
        <w:tblLook w:val="04A0" w:firstRow="1" w:lastRow="0" w:firstColumn="1" w:lastColumn="0" w:noHBand="0" w:noVBand="1"/>
      </w:tblPr>
      <w:tblGrid>
        <w:gridCol w:w="3960"/>
        <w:gridCol w:w="4675"/>
      </w:tblGrid>
      <w:tr w:rsidR="00B37615" w14:paraId="62105DA8" w14:textId="77777777" w:rsidTr="00883A0F">
        <w:trPr>
          <w:trHeight w:val="566"/>
          <w:jc w:val="center"/>
        </w:trPr>
        <w:tc>
          <w:tcPr>
            <w:tcW w:w="3960" w:type="dxa"/>
            <w:vAlign w:val="center"/>
          </w:tcPr>
          <w:p w14:paraId="0154EBDE" w14:textId="4A575D4C" w:rsidR="00B37615" w:rsidRPr="0058398C" w:rsidRDefault="00B37615" w:rsidP="00B37615">
            <w:pPr>
              <w:spacing w:line="276" w:lineRule="auto"/>
              <w:rPr>
                <w:rFonts w:ascii="Arial" w:hAnsi="Arial" w:cs="Arial"/>
                <w:color w:val="000000"/>
              </w:rPr>
            </w:pPr>
            <w:r>
              <w:rPr>
                <w:rFonts w:ascii="Arial" w:hAnsi="Arial" w:cs="Arial"/>
                <w:sz w:val="28"/>
                <w:szCs w:val="28"/>
              </w:rPr>
              <w:t>Feature Shape</w:t>
            </w:r>
          </w:p>
        </w:tc>
        <w:tc>
          <w:tcPr>
            <w:tcW w:w="4675" w:type="dxa"/>
            <w:vAlign w:val="center"/>
          </w:tcPr>
          <w:p w14:paraId="31E96690" w14:textId="064900EE" w:rsidR="00B37615" w:rsidRPr="0058398C" w:rsidRDefault="00B37615" w:rsidP="00B37615">
            <w:pPr>
              <w:spacing w:line="276" w:lineRule="auto"/>
              <w:rPr>
                <w:rFonts w:ascii="Arial" w:hAnsi="Arial" w:cs="Arial"/>
              </w:rPr>
            </w:pPr>
            <w:r>
              <w:rPr>
                <w:rFonts w:ascii="Arial" w:hAnsi="Arial" w:cs="Arial"/>
                <w:sz w:val="28"/>
                <w:szCs w:val="28"/>
              </w:rPr>
              <w:t>Description</w:t>
            </w:r>
          </w:p>
        </w:tc>
      </w:tr>
      <w:tr w:rsidR="00B37615" w14:paraId="5FDF8F5D" w14:textId="77777777" w:rsidTr="00883A0F">
        <w:trPr>
          <w:trHeight w:val="1466"/>
          <w:jc w:val="center"/>
        </w:trPr>
        <w:tc>
          <w:tcPr>
            <w:tcW w:w="3960" w:type="dxa"/>
            <w:vAlign w:val="center"/>
          </w:tcPr>
          <w:p w14:paraId="0D2D040A" w14:textId="77777777" w:rsidR="00B37615" w:rsidRDefault="00B37615" w:rsidP="00B37615">
            <w:pPr>
              <w:spacing w:line="276" w:lineRule="auto"/>
              <w:jc w:val="center"/>
              <w:rPr>
                <w:rFonts w:ascii="Arial" w:hAnsi="Arial" w:cs="Arial"/>
                <w:color w:val="000000"/>
              </w:rPr>
            </w:pPr>
            <w:r w:rsidRPr="0058398C">
              <w:rPr>
                <w:rFonts w:ascii="Arial" w:hAnsi="Arial" w:cs="Arial"/>
                <w:color w:val="000000"/>
              </w:rPr>
              <w:t xml:space="preserve">2 layers </w:t>
            </w:r>
          </w:p>
          <w:p w14:paraId="130480EA" w14:textId="77777777" w:rsidR="00B37615" w:rsidRDefault="00B37615" w:rsidP="00B37615">
            <w:pPr>
              <w:spacing w:line="276" w:lineRule="auto"/>
              <w:jc w:val="center"/>
              <w:rPr>
                <w:rFonts w:ascii="Arial" w:hAnsi="Arial" w:cs="Arial"/>
                <w:color w:val="000000"/>
              </w:rPr>
            </w:pPr>
            <w:r w:rsidRPr="0058398C">
              <w:rPr>
                <w:rFonts w:ascii="Arial" w:hAnsi="Arial" w:cs="Arial"/>
                <w:color w:val="000000"/>
              </w:rPr>
              <w:t xml:space="preserve">(average tank charge </w:t>
            </w:r>
          </w:p>
          <w:p w14:paraId="17221AAA" w14:textId="35CCF5F5" w:rsidR="00B37615" w:rsidRDefault="00B37615" w:rsidP="00B37615">
            <w:pPr>
              <w:spacing w:line="276" w:lineRule="auto"/>
              <w:jc w:val="center"/>
            </w:pPr>
            <w:r w:rsidRPr="0058398C">
              <w:rPr>
                <w:rFonts w:ascii="Arial" w:hAnsi="Arial" w:cs="Arial"/>
                <w:color w:val="000000"/>
              </w:rPr>
              <w:t>and earliest time)</w:t>
            </w:r>
          </w:p>
        </w:tc>
        <w:tc>
          <w:tcPr>
            <w:tcW w:w="4675" w:type="dxa"/>
            <w:vAlign w:val="center"/>
          </w:tcPr>
          <w:p w14:paraId="1265A109" w14:textId="0D932DC4" w:rsidR="00B37615" w:rsidRDefault="00B37615" w:rsidP="00B37615">
            <w:pPr>
              <w:spacing w:line="276" w:lineRule="auto"/>
            </w:pPr>
            <w:r w:rsidRPr="0058398C">
              <w:rPr>
                <w:rFonts w:ascii="Arial" w:hAnsi="Arial" w:cs="Arial"/>
              </w:rPr>
              <w:t>The charge of both tanks is summed then divided by two to produce average tank charge and the time of the earlier charge deposit is used</w:t>
            </w:r>
          </w:p>
        </w:tc>
      </w:tr>
      <w:tr w:rsidR="00B37615" w14:paraId="4CF0A38A" w14:textId="77777777" w:rsidTr="00883A0F">
        <w:trPr>
          <w:trHeight w:val="1781"/>
          <w:jc w:val="center"/>
        </w:trPr>
        <w:tc>
          <w:tcPr>
            <w:tcW w:w="3960" w:type="dxa"/>
            <w:vAlign w:val="center"/>
          </w:tcPr>
          <w:p w14:paraId="31580544" w14:textId="77777777" w:rsidR="00B37615" w:rsidRDefault="00B37615" w:rsidP="00B37615">
            <w:pPr>
              <w:spacing w:line="276" w:lineRule="auto"/>
              <w:jc w:val="center"/>
              <w:rPr>
                <w:rFonts w:ascii="Arial" w:hAnsi="Arial" w:cs="Arial"/>
                <w:color w:val="000000"/>
              </w:rPr>
            </w:pPr>
            <w:r w:rsidRPr="0058398C">
              <w:rPr>
                <w:rFonts w:ascii="Arial" w:hAnsi="Arial" w:cs="Arial"/>
                <w:color w:val="000000"/>
              </w:rPr>
              <w:t xml:space="preserve">2 layers </w:t>
            </w:r>
          </w:p>
          <w:p w14:paraId="52160C2D" w14:textId="77777777" w:rsidR="00B37615" w:rsidRDefault="00B37615" w:rsidP="00B37615">
            <w:pPr>
              <w:spacing w:line="276" w:lineRule="auto"/>
              <w:jc w:val="center"/>
              <w:rPr>
                <w:rFonts w:ascii="Arial" w:hAnsi="Arial" w:cs="Arial"/>
                <w:color w:val="000000"/>
              </w:rPr>
            </w:pPr>
            <w:r w:rsidRPr="0058398C">
              <w:rPr>
                <w:rFonts w:ascii="Arial" w:hAnsi="Arial" w:cs="Arial"/>
                <w:color w:val="000000"/>
              </w:rPr>
              <w:t xml:space="preserve">(station total charge </w:t>
            </w:r>
          </w:p>
          <w:p w14:paraId="1E8BCC5D" w14:textId="2ED23A5F" w:rsidR="00B37615" w:rsidRDefault="00B37615" w:rsidP="00B37615">
            <w:pPr>
              <w:spacing w:line="276" w:lineRule="auto"/>
              <w:jc w:val="center"/>
            </w:pPr>
            <w:r w:rsidRPr="0058398C">
              <w:rPr>
                <w:rFonts w:ascii="Arial" w:hAnsi="Arial" w:cs="Arial"/>
                <w:color w:val="000000"/>
              </w:rPr>
              <w:t>and average time)</w:t>
            </w:r>
          </w:p>
        </w:tc>
        <w:tc>
          <w:tcPr>
            <w:tcW w:w="4675" w:type="dxa"/>
            <w:vAlign w:val="center"/>
          </w:tcPr>
          <w:p w14:paraId="742BBCA3" w14:textId="1F359D9B" w:rsidR="00B37615" w:rsidRDefault="00B37615" w:rsidP="00B37615">
            <w:pPr>
              <w:spacing w:line="276" w:lineRule="auto"/>
            </w:pPr>
            <w:r w:rsidRPr="0058398C">
              <w:rPr>
                <w:rFonts w:ascii="Arial" w:hAnsi="Arial" w:cs="Arial"/>
              </w:rPr>
              <w:t>The charge of both tanks is summed to produce the station total charge and the time of both charge deposits are summed and divided by two to produce average time</w:t>
            </w:r>
          </w:p>
        </w:tc>
      </w:tr>
      <w:tr w:rsidR="00B37615" w14:paraId="6A28615F" w14:textId="77777777" w:rsidTr="00883A0F">
        <w:trPr>
          <w:trHeight w:val="1790"/>
          <w:jc w:val="center"/>
        </w:trPr>
        <w:tc>
          <w:tcPr>
            <w:tcW w:w="3960" w:type="dxa"/>
            <w:vAlign w:val="center"/>
          </w:tcPr>
          <w:p w14:paraId="0ABF26A7" w14:textId="77777777" w:rsidR="00B37615" w:rsidRDefault="00B37615" w:rsidP="00B37615">
            <w:pPr>
              <w:spacing w:line="276" w:lineRule="auto"/>
              <w:jc w:val="center"/>
              <w:rPr>
                <w:rFonts w:ascii="Arial" w:hAnsi="Arial" w:cs="Arial"/>
                <w:color w:val="000000"/>
              </w:rPr>
            </w:pPr>
            <w:r w:rsidRPr="0058398C">
              <w:rPr>
                <w:rFonts w:ascii="Arial" w:hAnsi="Arial" w:cs="Arial"/>
                <w:color w:val="000000"/>
              </w:rPr>
              <w:t xml:space="preserve">2 layers </w:t>
            </w:r>
          </w:p>
          <w:p w14:paraId="7AAB236E" w14:textId="77777777" w:rsidR="00B37615" w:rsidRDefault="00B37615" w:rsidP="00B37615">
            <w:pPr>
              <w:spacing w:line="276" w:lineRule="auto"/>
              <w:jc w:val="center"/>
              <w:rPr>
                <w:rFonts w:ascii="Arial" w:hAnsi="Arial" w:cs="Arial"/>
                <w:color w:val="000000"/>
              </w:rPr>
            </w:pPr>
            <w:r w:rsidRPr="0058398C">
              <w:rPr>
                <w:rFonts w:ascii="Arial" w:hAnsi="Arial" w:cs="Arial"/>
                <w:color w:val="000000"/>
              </w:rPr>
              <w:t xml:space="preserve">(average tank charge </w:t>
            </w:r>
          </w:p>
          <w:p w14:paraId="46BEB562" w14:textId="12931FF1" w:rsidR="00B37615" w:rsidRDefault="00B37615" w:rsidP="00B37615">
            <w:pPr>
              <w:spacing w:line="276" w:lineRule="auto"/>
              <w:jc w:val="center"/>
            </w:pPr>
            <w:r w:rsidRPr="0058398C">
              <w:rPr>
                <w:rFonts w:ascii="Arial" w:hAnsi="Arial" w:cs="Arial"/>
                <w:color w:val="000000"/>
              </w:rPr>
              <w:t xml:space="preserve">and </w:t>
            </w:r>
            <w:r>
              <w:rPr>
                <w:rFonts w:ascii="Arial" w:hAnsi="Arial" w:cs="Arial"/>
                <w:color w:val="000000"/>
              </w:rPr>
              <w:t xml:space="preserve">average </w:t>
            </w:r>
            <w:r w:rsidRPr="0058398C">
              <w:rPr>
                <w:rFonts w:ascii="Arial" w:hAnsi="Arial" w:cs="Arial"/>
                <w:color w:val="000000"/>
              </w:rPr>
              <w:t>time)</w:t>
            </w:r>
          </w:p>
        </w:tc>
        <w:tc>
          <w:tcPr>
            <w:tcW w:w="4675" w:type="dxa"/>
            <w:vAlign w:val="center"/>
          </w:tcPr>
          <w:p w14:paraId="1D4138AF" w14:textId="06810205" w:rsidR="00B37615" w:rsidRDefault="00B37615" w:rsidP="00B37615">
            <w:pPr>
              <w:spacing w:line="276" w:lineRule="auto"/>
            </w:pPr>
            <w:r w:rsidRPr="0058398C">
              <w:rPr>
                <w:rFonts w:ascii="Arial" w:hAnsi="Arial" w:cs="Arial"/>
              </w:rPr>
              <w:t>The charge of both tanks is summed then divided by two to produce average tank charge and the time of both charge deposits are summed and divided by two to produce average time</w:t>
            </w:r>
          </w:p>
        </w:tc>
      </w:tr>
      <w:tr w:rsidR="00B37615" w14:paraId="434E2980" w14:textId="77777777" w:rsidTr="00883A0F">
        <w:trPr>
          <w:trHeight w:val="899"/>
          <w:jc w:val="center"/>
        </w:trPr>
        <w:tc>
          <w:tcPr>
            <w:tcW w:w="3960" w:type="dxa"/>
            <w:vAlign w:val="center"/>
          </w:tcPr>
          <w:p w14:paraId="107813BC" w14:textId="77777777" w:rsidR="00B37615" w:rsidRDefault="00B37615" w:rsidP="00B37615">
            <w:pPr>
              <w:spacing w:line="276" w:lineRule="auto"/>
              <w:jc w:val="center"/>
              <w:rPr>
                <w:rFonts w:ascii="Arial" w:hAnsi="Arial" w:cs="Arial"/>
                <w:color w:val="000000"/>
              </w:rPr>
            </w:pPr>
            <w:r w:rsidRPr="0058398C">
              <w:rPr>
                <w:rFonts w:ascii="Arial" w:hAnsi="Arial" w:cs="Arial"/>
                <w:color w:val="000000"/>
              </w:rPr>
              <w:t xml:space="preserve">2 layers </w:t>
            </w:r>
          </w:p>
          <w:p w14:paraId="2A2C6483" w14:textId="313D1C6B" w:rsidR="00B37615" w:rsidRDefault="00B37615" w:rsidP="00B37615">
            <w:pPr>
              <w:spacing w:line="276" w:lineRule="auto"/>
              <w:jc w:val="center"/>
            </w:pPr>
            <w:r w:rsidRPr="0058398C">
              <w:rPr>
                <w:rFonts w:ascii="Arial" w:hAnsi="Arial" w:cs="Arial"/>
                <w:color w:val="000000"/>
              </w:rPr>
              <w:t>(charge by tank)</w:t>
            </w:r>
          </w:p>
        </w:tc>
        <w:tc>
          <w:tcPr>
            <w:tcW w:w="4675" w:type="dxa"/>
            <w:vAlign w:val="center"/>
          </w:tcPr>
          <w:p w14:paraId="0418B7C1" w14:textId="4877C966" w:rsidR="00B37615" w:rsidRDefault="00B37615" w:rsidP="00B37615">
            <w:pPr>
              <w:spacing w:line="276" w:lineRule="auto"/>
            </w:pPr>
            <w:r w:rsidRPr="0058398C">
              <w:rPr>
                <w:rFonts w:ascii="Arial" w:hAnsi="Arial" w:cs="Arial"/>
              </w:rPr>
              <w:t>The charge of each tank is kept separate.</w:t>
            </w:r>
          </w:p>
        </w:tc>
      </w:tr>
      <w:tr w:rsidR="00B37615" w14:paraId="3A4110E7" w14:textId="77777777" w:rsidTr="00883A0F">
        <w:trPr>
          <w:trHeight w:val="881"/>
          <w:jc w:val="center"/>
        </w:trPr>
        <w:tc>
          <w:tcPr>
            <w:tcW w:w="3960" w:type="dxa"/>
            <w:vAlign w:val="center"/>
          </w:tcPr>
          <w:p w14:paraId="367619F5" w14:textId="1EDFDBC0" w:rsidR="00B37615" w:rsidRPr="0058398C" w:rsidRDefault="00B37615" w:rsidP="00B37615">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4 layers (charge and timing</w:t>
            </w:r>
          </w:p>
          <w:p w14:paraId="289AEACB" w14:textId="6BCEA5EA" w:rsidR="00B37615" w:rsidRDefault="00B37615" w:rsidP="00B37615">
            <w:pPr>
              <w:spacing w:line="276" w:lineRule="auto"/>
              <w:jc w:val="center"/>
            </w:pPr>
            <w:r w:rsidRPr="0058398C">
              <w:rPr>
                <w:rFonts w:ascii="Arial" w:hAnsi="Arial" w:cs="Arial"/>
                <w:color w:val="000000"/>
              </w:rPr>
              <w:t>by tank)</w:t>
            </w:r>
          </w:p>
        </w:tc>
        <w:tc>
          <w:tcPr>
            <w:tcW w:w="4675" w:type="dxa"/>
            <w:vAlign w:val="center"/>
          </w:tcPr>
          <w:p w14:paraId="5A2E38AC" w14:textId="71C00102" w:rsidR="00B37615" w:rsidRDefault="00B37615" w:rsidP="00B37615">
            <w:pPr>
              <w:spacing w:line="276" w:lineRule="auto"/>
            </w:pPr>
            <w:r w:rsidRPr="0058398C">
              <w:rPr>
                <w:rFonts w:ascii="Arial" w:hAnsi="Arial" w:cs="Arial"/>
              </w:rPr>
              <w:t>The charge and timing of each tank is kept separate.</w:t>
            </w:r>
          </w:p>
        </w:tc>
      </w:tr>
      <w:tr w:rsidR="00B37615" w14:paraId="05A2AFCF" w14:textId="77777777" w:rsidTr="00883A0F">
        <w:trPr>
          <w:trHeight w:val="1160"/>
          <w:jc w:val="center"/>
        </w:trPr>
        <w:tc>
          <w:tcPr>
            <w:tcW w:w="3960" w:type="dxa"/>
            <w:vAlign w:val="center"/>
          </w:tcPr>
          <w:p w14:paraId="6DF3A56E" w14:textId="0CFE2287" w:rsidR="00B37615" w:rsidRPr="0058398C" w:rsidRDefault="00B37615" w:rsidP="00B37615">
            <w:pPr>
              <w:pStyle w:val="NormalWeb"/>
              <w:spacing w:before="0" w:beforeAutospacing="0" w:after="0" w:afterAutospacing="0" w:line="276" w:lineRule="auto"/>
              <w:jc w:val="center"/>
              <w:textAlignment w:val="baseline"/>
              <w:rPr>
                <w:rFonts w:ascii="Arial" w:hAnsi="Arial" w:cs="Arial"/>
                <w:color w:val="000000"/>
              </w:rPr>
            </w:pPr>
            <w:r w:rsidRPr="0058398C">
              <w:rPr>
                <w:rFonts w:ascii="Arial" w:hAnsi="Arial" w:cs="Arial"/>
                <w:color w:val="000000"/>
              </w:rPr>
              <w:t>Additional layers</w:t>
            </w:r>
          </w:p>
          <w:p w14:paraId="6D322F67" w14:textId="371E68F8" w:rsidR="00B37615" w:rsidRDefault="00B37615" w:rsidP="00B37615">
            <w:pPr>
              <w:spacing w:line="276" w:lineRule="auto"/>
              <w:jc w:val="center"/>
            </w:pPr>
            <w:r w:rsidRPr="0058398C">
              <w:rPr>
                <w:rFonts w:ascii="Arial" w:hAnsi="Arial" w:cs="Arial"/>
                <w:color w:val="000000"/>
              </w:rPr>
              <w:t>(pulse or high-level parameters)</w:t>
            </w:r>
          </w:p>
        </w:tc>
        <w:tc>
          <w:tcPr>
            <w:tcW w:w="4675" w:type="dxa"/>
            <w:vAlign w:val="center"/>
          </w:tcPr>
          <w:p w14:paraId="3951792E" w14:textId="24ADBD40" w:rsidR="00B37615" w:rsidRDefault="00B37615" w:rsidP="00B37615">
            <w:pPr>
              <w:spacing w:line="276" w:lineRule="auto"/>
            </w:pPr>
            <w:r w:rsidRPr="0058398C">
              <w:rPr>
                <w:rFonts w:ascii="Arial" w:hAnsi="Arial" w:cs="Arial"/>
              </w:rPr>
              <w:t>The addition of another layer that contains higher-level information, such as pulse width.</w:t>
            </w:r>
          </w:p>
        </w:tc>
      </w:tr>
    </w:tbl>
    <w:p w14:paraId="4EE05680" w14:textId="77777777" w:rsidR="00B37615" w:rsidRPr="003E44B5" w:rsidRDefault="00B37615" w:rsidP="003E44B5"/>
    <w:p w14:paraId="3ADFAB52" w14:textId="02789BB0" w:rsidR="002C22D5" w:rsidRDefault="002C22D5" w:rsidP="00792456"/>
    <w:p w14:paraId="74131D29" w14:textId="77777777" w:rsidR="00B37615" w:rsidRDefault="00B37615" w:rsidP="00792456"/>
    <w:p w14:paraId="31BC4AB9" w14:textId="7A4F8733" w:rsidR="00263100" w:rsidRDefault="00263100" w:rsidP="001D26F5">
      <w:pPr>
        <w:pStyle w:val="ListParagraph"/>
        <w:ind w:left="0"/>
        <w:rPr>
          <w:rFonts w:ascii="Times New Roman" w:hAnsi="Times New Roman" w:cs="Times New Roman"/>
        </w:rPr>
      </w:pPr>
      <w:r>
        <w:rPr>
          <w:rFonts w:ascii="Times New Roman" w:hAnsi="Times New Roman" w:cs="Times New Roman"/>
        </w:rPr>
        <w:t>Sanitization is important</w:t>
      </w:r>
      <w:r w:rsidR="00F60B9F">
        <w:rPr>
          <w:rFonts w:ascii="Times New Roman" w:hAnsi="Times New Roman" w:cs="Times New Roman"/>
        </w:rPr>
        <w:t xml:space="preserve"> as to train the model </w:t>
      </w:r>
      <w:r w:rsidR="00DB4F05">
        <w:rPr>
          <w:rFonts w:ascii="Times New Roman" w:hAnsi="Times New Roman" w:cs="Times New Roman"/>
        </w:rPr>
        <w:t>with</w:t>
      </w:r>
      <w:r w:rsidR="00F60B9F">
        <w:rPr>
          <w:rFonts w:ascii="Times New Roman" w:hAnsi="Times New Roman" w:cs="Times New Roman"/>
        </w:rPr>
        <w:t xml:space="preserve"> reliable data. The data from </w:t>
      </w:r>
      <w:proofErr w:type="spellStart"/>
      <w:r w:rsidR="00F60B9F" w:rsidRPr="004B5E67">
        <w:rPr>
          <w:rFonts w:ascii="Times New Roman" w:eastAsia="Times New Roman" w:hAnsi="Times New Roman" w:cs="Times New Roman"/>
          <w:color w:val="000000"/>
        </w:rPr>
        <w:t>IceCube</w:t>
      </w:r>
      <w:proofErr w:type="spellEnd"/>
      <w:r w:rsidR="00F60B9F" w:rsidRPr="004B5E67">
        <w:rPr>
          <w:rFonts w:ascii="Times New Roman" w:eastAsia="Times New Roman" w:hAnsi="Times New Roman" w:cs="Times New Roman"/>
          <w:color w:val="000000"/>
        </w:rPr>
        <w:t xml:space="preserve"> Neutrino Observatory</w:t>
      </w:r>
      <w:r w:rsidR="00F60B9F">
        <w:rPr>
          <w:rFonts w:ascii="Times New Roman" w:eastAsia="Times New Roman" w:hAnsi="Times New Roman" w:cs="Times New Roman"/>
          <w:color w:val="000000"/>
        </w:rPr>
        <w:t xml:space="preserve"> contain</w:t>
      </w:r>
      <w:r w:rsidR="001D26F5">
        <w:rPr>
          <w:rFonts w:ascii="Times New Roman" w:eastAsia="Times New Roman" w:hAnsi="Times New Roman" w:cs="Times New Roman"/>
          <w:color w:val="000000"/>
        </w:rPr>
        <w:t>ed</w:t>
      </w:r>
      <w:r w:rsidR="00F60B9F">
        <w:rPr>
          <w:rFonts w:ascii="Times New Roman" w:eastAsia="Times New Roman" w:hAnsi="Times New Roman" w:cs="Times New Roman"/>
          <w:color w:val="000000"/>
        </w:rPr>
        <w:t xml:space="preserve"> outlie</w:t>
      </w:r>
      <w:r w:rsidR="001D26F5">
        <w:rPr>
          <w:rFonts w:ascii="Times New Roman" w:eastAsia="Times New Roman" w:hAnsi="Times New Roman" w:cs="Times New Roman"/>
          <w:color w:val="000000"/>
        </w:rPr>
        <w:t>rs and noise that could negatively influence the efficacy of the model. The sensor array also has physical limitations that causes a bias in the distribution of</w:t>
      </w:r>
      <w:r w:rsidR="00F60B9F">
        <w:rPr>
          <w:rFonts w:ascii="Times New Roman" w:hAnsi="Times New Roman" w:cs="Times New Roman"/>
        </w:rPr>
        <w:t xml:space="preserve"> </w:t>
      </w:r>
      <w:r w:rsidR="001D26F5">
        <w:rPr>
          <w:rFonts w:ascii="Times New Roman" w:hAnsi="Times New Roman" w:cs="Times New Roman"/>
        </w:rPr>
        <w:t>the data</w:t>
      </w:r>
      <w:r w:rsidR="001A71B9">
        <w:rPr>
          <w:rFonts w:ascii="Times New Roman" w:hAnsi="Times New Roman" w:cs="Times New Roman"/>
        </w:rPr>
        <w:t>;</w:t>
      </w:r>
      <w:r w:rsidR="001D26F5">
        <w:rPr>
          <w:rFonts w:ascii="Times New Roman" w:hAnsi="Times New Roman" w:cs="Times New Roman"/>
        </w:rPr>
        <w:t xml:space="preserve"> </w:t>
      </w:r>
      <w:r w:rsidR="001A71B9">
        <w:rPr>
          <w:rFonts w:ascii="Times New Roman" w:hAnsi="Times New Roman" w:cs="Times New Roman"/>
        </w:rPr>
        <w:t xml:space="preserve">specifically, the </w:t>
      </w:r>
      <w:proofErr w:type="spellStart"/>
      <w:r w:rsidR="001A71B9">
        <w:rPr>
          <w:rFonts w:ascii="Times New Roman" w:hAnsi="Times New Roman" w:cs="Times New Roman"/>
        </w:rPr>
        <w:t>IceCube</w:t>
      </w:r>
      <w:proofErr w:type="spellEnd"/>
      <w:r w:rsidR="001A71B9">
        <w:rPr>
          <w:rFonts w:ascii="Times New Roman" w:hAnsi="Times New Roman" w:cs="Times New Roman"/>
        </w:rPr>
        <w:t xml:space="preserve"> DOM array does not record a uniform distribution of events at each energy level. A cut was applied to the dataset, similar to [</w:t>
      </w:r>
      <w:r w:rsidR="00E8411E">
        <w:rPr>
          <w:rFonts w:ascii="Times New Roman" w:hAnsi="Times New Roman" w:cs="Times New Roman"/>
        </w:rPr>
        <w:t>1</w:t>
      </w:r>
      <w:r w:rsidR="001A71B9">
        <w:rPr>
          <w:rFonts w:ascii="Times New Roman" w:hAnsi="Times New Roman" w:cs="Times New Roman"/>
        </w:rPr>
        <w:t xml:space="preserve">], </w:t>
      </w:r>
      <w:r w:rsidR="00FD223C">
        <w:rPr>
          <w:rFonts w:ascii="Times New Roman" w:hAnsi="Times New Roman" w:cs="Times New Roman"/>
        </w:rPr>
        <w:t xml:space="preserve">in an attempt to isolate reliable data. </w:t>
      </w:r>
      <w:r w:rsidR="00B01381">
        <w:rPr>
          <w:rFonts w:ascii="Times New Roman" w:hAnsi="Times New Roman" w:cs="Times New Roman"/>
        </w:rPr>
        <w:t>Reliable</w:t>
      </w:r>
      <w:r w:rsidR="00F60B9F">
        <w:rPr>
          <w:rFonts w:ascii="Times New Roman" w:hAnsi="Times New Roman" w:cs="Times New Roman"/>
        </w:rPr>
        <w:t xml:space="preserve"> data </w:t>
      </w:r>
      <w:r w:rsidR="00B01381">
        <w:rPr>
          <w:rFonts w:ascii="Times New Roman" w:hAnsi="Times New Roman" w:cs="Times New Roman"/>
        </w:rPr>
        <w:t xml:space="preserve">was classified </w:t>
      </w:r>
      <w:r w:rsidR="00FD223C">
        <w:rPr>
          <w:rFonts w:ascii="Times New Roman" w:hAnsi="Times New Roman" w:cs="Times New Roman"/>
        </w:rPr>
        <w:t>by</w:t>
      </w:r>
      <w:r w:rsidR="00F60B9F">
        <w:rPr>
          <w:rFonts w:ascii="Times New Roman" w:hAnsi="Times New Roman" w:cs="Times New Roman"/>
        </w:rPr>
        <w:t xml:space="preserve"> the following criteria: </w:t>
      </w:r>
    </w:p>
    <w:p w14:paraId="1F8B5E32" w14:textId="4EB34607" w:rsidR="001D26F5" w:rsidRDefault="001D26F5" w:rsidP="00792456"/>
    <w:p w14:paraId="4E926324" w14:textId="60F24BCB" w:rsidR="002911D2" w:rsidRDefault="002911D2" w:rsidP="00792456"/>
    <w:p w14:paraId="11CD0D01" w14:textId="77777777" w:rsidR="00B37615" w:rsidRDefault="00B37615">
      <w:pPr>
        <w:rPr>
          <w:sz w:val="28"/>
          <w:szCs w:val="28"/>
        </w:rPr>
      </w:pPr>
      <w:r>
        <w:rPr>
          <w:sz w:val="28"/>
          <w:szCs w:val="28"/>
        </w:rPr>
        <w:br w:type="page"/>
      </w:r>
    </w:p>
    <w:p w14:paraId="4A52A448" w14:textId="0254FF26" w:rsidR="002911D2" w:rsidRPr="004F09EA" w:rsidRDefault="00694189" w:rsidP="0058398C">
      <w:pPr>
        <w:spacing w:after="60"/>
        <w:rPr>
          <w:sz w:val="28"/>
          <w:szCs w:val="28"/>
        </w:rPr>
      </w:pPr>
      <w:r>
        <w:rPr>
          <w:sz w:val="28"/>
          <w:szCs w:val="28"/>
        </w:rPr>
        <w:lastRenderedPageBreak/>
        <w:t xml:space="preserve">    </w:t>
      </w:r>
      <w:r w:rsidR="004F09EA">
        <w:rPr>
          <w:sz w:val="28"/>
          <w:szCs w:val="28"/>
        </w:rPr>
        <w:t xml:space="preserve">Table 2: </w:t>
      </w:r>
      <w:r w:rsidR="0058398C">
        <w:rPr>
          <w:sz w:val="28"/>
          <w:szCs w:val="28"/>
        </w:rPr>
        <w:t>Pass Criteria for Data Sanitization</w:t>
      </w:r>
    </w:p>
    <w:tbl>
      <w:tblPr>
        <w:tblStyle w:val="TableGrid"/>
        <w:tblW w:w="0" w:type="auto"/>
        <w:jc w:val="center"/>
        <w:tblLook w:val="04A0" w:firstRow="1" w:lastRow="0" w:firstColumn="1" w:lastColumn="0" w:noHBand="0" w:noVBand="1"/>
      </w:tblPr>
      <w:tblGrid>
        <w:gridCol w:w="1482"/>
        <w:gridCol w:w="4003"/>
        <w:gridCol w:w="3240"/>
      </w:tblGrid>
      <w:tr w:rsidR="00FD223C" w14:paraId="6CBA41BD" w14:textId="269ABC10" w:rsidTr="00B37615">
        <w:trPr>
          <w:trHeight w:val="503"/>
          <w:jc w:val="center"/>
        </w:trPr>
        <w:tc>
          <w:tcPr>
            <w:tcW w:w="1482" w:type="dxa"/>
            <w:vAlign w:val="center"/>
          </w:tcPr>
          <w:p w14:paraId="7362E858" w14:textId="4F746B3E" w:rsidR="00FD223C" w:rsidRPr="00B37615" w:rsidRDefault="00FD223C" w:rsidP="00B37615">
            <w:pPr>
              <w:rPr>
                <w:rFonts w:ascii="Arial" w:hAnsi="Arial" w:cs="Arial"/>
                <w:sz w:val="28"/>
                <w:szCs w:val="28"/>
              </w:rPr>
            </w:pPr>
            <w:r w:rsidRPr="00B37615">
              <w:rPr>
                <w:rFonts w:ascii="Arial" w:hAnsi="Arial" w:cs="Arial"/>
                <w:sz w:val="28"/>
                <w:szCs w:val="28"/>
              </w:rPr>
              <w:t>Criteria</w:t>
            </w:r>
          </w:p>
        </w:tc>
        <w:tc>
          <w:tcPr>
            <w:tcW w:w="4003" w:type="dxa"/>
            <w:vAlign w:val="center"/>
          </w:tcPr>
          <w:p w14:paraId="347864C4" w14:textId="4B4D7C97" w:rsidR="00FD223C" w:rsidRPr="00B37615" w:rsidRDefault="00FD223C" w:rsidP="00B37615">
            <w:pPr>
              <w:rPr>
                <w:rFonts w:ascii="Arial" w:hAnsi="Arial" w:cs="Arial"/>
                <w:sz w:val="28"/>
                <w:szCs w:val="28"/>
              </w:rPr>
            </w:pPr>
            <w:r w:rsidRPr="00B37615">
              <w:rPr>
                <w:rFonts w:ascii="Arial" w:hAnsi="Arial" w:cs="Arial"/>
                <w:sz w:val="28"/>
                <w:szCs w:val="28"/>
              </w:rPr>
              <w:t>Description</w:t>
            </w:r>
          </w:p>
        </w:tc>
        <w:tc>
          <w:tcPr>
            <w:tcW w:w="3240" w:type="dxa"/>
            <w:vAlign w:val="center"/>
          </w:tcPr>
          <w:p w14:paraId="192D7194" w14:textId="253E529E" w:rsidR="00FD223C" w:rsidRPr="00B37615" w:rsidRDefault="00FD223C" w:rsidP="00B37615">
            <w:pPr>
              <w:rPr>
                <w:rFonts w:ascii="Arial" w:hAnsi="Arial" w:cs="Arial"/>
                <w:sz w:val="28"/>
                <w:szCs w:val="28"/>
              </w:rPr>
            </w:pPr>
            <w:r w:rsidRPr="00B37615">
              <w:rPr>
                <w:rFonts w:ascii="Arial" w:hAnsi="Arial" w:cs="Arial"/>
                <w:sz w:val="28"/>
                <w:szCs w:val="28"/>
              </w:rPr>
              <w:t>Reasoning</w:t>
            </w:r>
          </w:p>
        </w:tc>
      </w:tr>
      <w:tr w:rsidR="00FD223C" w14:paraId="145E866F" w14:textId="7F6B0457" w:rsidTr="00D11226">
        <w:trPr>
          <w:trHeight w:val="1439"/>
          <w:jc w:val="center"/>
        </w:trPr>
        <w:tc>
          <w:tcPr>
            <w:tcW w:w="1482" w:type="dxa"/>
            <w:vAlign w:val="center"/>
          </w:tcPr>
          <w:p w14:paraId="4078CFF1" w14:textId="45143EC9" w:rsidR="00FD223C" w:rsidRPr="00B37615" w:rsidRDefault="00FD223C" w:rsidP="00B37615">
            <w:pPr>
              <w:spacing w:line="276" w:lineRule="auto"/>
              <w:jc w:val="center"/>
              <w:rPr>
                <w:rFonts w:ascii="Arial" w:hAnsi="Arial" w:cs="Arial"/>
              </w:rPr>
            </w:pPr>
            <w:r w:rsidRPr="00B37615">
              <w:rPr>
                <w:rFonts w:ascii="Arial" w:hAnsi="Arial" w:cs="Arial"/>
              </w:rPr>
              <w:t xml:space="preserve">Qmax &gt; </w:t>
            </w:r>
            <w:r w:rsidR="00D11226">
              <w:rPr>
                <w:rFonts w:ascii="Arial" w:hAnsi="Arial" w:cs="Arial"/>
              </w:rPr>
              <w:t>6</w:t>
            </w:r>
          </w:p>
        </w:tc>
        <w:tc>
          <w:tcPr>
            <w:tcW w:w="4003" w:type="dxa"/>
            <w:vAlign w:val="center"/>
          </w:tcPr>
          <w:p w14:paraId="75CE3A1F" w14:textId="2C1F1A77" w:rsidR="00FD223C" w:rsidRPr="00B37615" w:rsidRDefault="00FD223C" w:rsidP="00B37615">
            <w:pPr>
              <w:spacing w:line="276" w:lineRule="auto"/>
              <w:rPr>
                <w:rFonts w:ascii="Arial" w:hAnsi="Arial" w:cs="Arial"/>
              </w:rPr>
            </w:pPr>
            <w:r w:rsidRPr="00B37615">
              <w:rPr>
                <w:rFonts w:ascii="Arial" w:hAnsi="Arial" w:cs="Arial"/>
                <w:color w:val="000000"/>
              </w:rPr>
              <w:t>The maximum charge during the event was measured to be greater than six muon energy units.</w:t>
            </w:r>
          </w:p>
        </w:tc>
        <w:tc>
          <w:tcPr>
            <w:tcW w:w="3240" w:type="dxa"/>
            <w:vAlign w:val="center"/>
          </w:tcPr>
          <w:p w14:paraId="47928C0B" w14:textId="4BC4FCC5" w:rsidR="00FD223C" w:rsidRPr="00B37615" w:rsidRDefault="00FD223C" w:rsidP="00B37615">
            <w:pPr>
              <w:pStyle w:val="NormalWeb"/>
              <w:spacing w:before="0" w:beforeAutospacing="0" w:after="0" w:afterAutospacing="0" w:line="276" w:lineRule="auto"/>
              <w:textAlignment w:val="baseline"/>
              <w:rPr>
                <w:rFonts w:ascii="Arial" w:hAnsi="Arial" w:cs="Arial"/>
                <w:color w:val="000000"/>
              </w:rPr>
            </w:pPr>
            <w:r w:rsidRPr="00B37615">
              <w:rPr>
                <w:rFonts w:ascii="Arial" w:hAnsi="Arial" w:cs="Arial"/>
                <w:color w:val="000000"/>
              </w:rPr>
              <w:t>This reduces the likelihood of a false event from signal noise</w:t>
            </w:r>
            <w:r w:rsidR="00D11226">
              <w:rPr>
                <w:rFonts w:ascii="Arial" w:hAnsi="Arial" w:cs="Arial"/>
                <w:color w:val="000000"/>
              </w:rPr>
              <w:t xml:space="preserve"> while maintaining a large enough batch size.</w:t>
            </w:r>
          </w:p>
        </w:tc>
      </w:tr>
      <w:tr w:rsidR="00FD223C" w14:paraId="5C600C72" w14:textId="5C13675F" w:rsidTr="00B37615">
        <w:trPr>
          <w:trHeight w:val="1061"/>
          <w:jc w:val="center"/>
        </w:trPr>
        <w:tc>
          <w:tcPr>
            <w:tcW w:w="1482" w:type="dxa"/>
            <w:vAlign w:val="center"/>
          </w:tcPr>
          <w:p w14:paraId="0957FA23" w14:textId="0C857344" w:rsidR="00FD223C" w:rsidRPr="00B37615" w:rsidRDefault="00FD223C" w:rsidP="00B37615">
            <w:pPr>
              <w:spacing w:line="276" w:lineRule="auto"/>
              <w:jc w:val="center"/>
              <w:rPr>
                <w:rFonts w:ascii="Arial" w:hAnsi="Arial" w:cs="Arial"/>
              </w:rPr>
            </w:pPr>
            <w:r w:rsidRPr="00B37615">
              <w:rPr>
                <w:rFonts w:ascii="Arial" w:hAnsi="Arial" w:cs="Arial"/>
              </w:rPr>
              <w:t>Qmax NOT on edge</w:t>
            </w:r>
          </w:p>
        </w:tc>
        <w:tc>
          <w:tcPr>
            <w:tcW w:w="4003" w:type="dxa"/>
            <w:vAlign w:val="center"/>
          </w:tcPr>
          <w:p w14:paraId="0F23D1D5" w14:textId="747F4357" w:rsidR="00FD223C" w:rsidRPr="00B37615" w:rsidRDefault="00FD223C" w:rsidP="00B37615">
            <w:pPr>
              <w:spacing w:line="276" w:lineRule="auto"/>
              <w:rPr>
                <w:rFonts w:ascii="Arial" w:hAnsi="Arial" w:cs="Arial"/>
              </w:rPr>
            </w:pPr>
            <w:r w:rsidRPr="00B37615">
              <w:rPr>
                <w:rFonts w:ascii="Arial" w:hAnsi="Arial" w:cs="Arial"/>
                <w:color w:val="000000"/>
              </w:rPr>
              <w:t>The maximum charge during the event was NOT measured to be on the edge of the event map.</w:t>
            </w:r>
          </w:p>
        </w:tc>
        <w:tc>
          <w:tcPr>
            <w:tcW w:w="3240" w:type="dxa"/>
            <w:vAlign w:val="center"/>
          </w:tcPr>
          <w:p w14:paraId="6F719E7F" w14:textId="27CA606B" w:rsidR="00FD223C" w:rsidRPr="00B37615" w:rsidRDefault="00FD223C" w:rsidP="00B37615">
            <w:pPr>
              <w:pStyle w:val="NormalWeb"/>
              <w:spacing w:before="0" w:beforeAutospacing="0" w:after="0" w:afterAutospacing="0" w:line="276" w:lineRule="auto"/>
              <w:textAlignment w:val="baseline"/>
              <w:rPr>
                <w:rFonts w:ascii="Arial" w:hAnsi="Arial" w:cs="Arial"/>
                <w:color w:val="000000"/>
              </w:rPr>
            </w:pPr>
            <w:r w:rsidRPr="00B37615">
              <w:rPr>
                <w:rFonts w:ascii="Arial" w:hAnsi="Arial" w:cs="Arial"/>
                <w:color w:val="000000"/>
              </w:rPr>
              <w:t>This reduces the likelihood of a</w:t>
            </w:r>
            <w:r w:rsidR="00694189" w:rsidRPr="00B37615">
              <w:rPr>
                <w:rFonts w:ascii="Arial" w:hAnsi="Arial" w:cs="Arial"/>
                <w:color w:val="000000"/>
              </w:rPr>
              <w:t>n event with incomplete data.</w:t>
            </w:r>
          </w:p>
        </w:tc>
      </w:tr>
    </w:tbl>
    <w:p w14:paraId="770B831A" w14:textId="1EF03505" w:rsidR="002911D2" w:rsidRDefault="002911D2" w:rsidP="00792456"/>
    <w:p w14:paraId="025056FF" w14:textId="447EE98C" w:rsidR="00075438" w:rsidRDefault="00075438" w:rsidP="00792456"/>
    <w:p w14:paraId="5F1DD2D7" w14:textId="77777777" w:rsidR="00B37615" w:rsidRPr="00792456" w:rsidRDefault="00B37615" w:rsidP="00792456"/>
    <w:p w14:paraId="5F2619F3" w14:textId="18BA9A23" w:rsidR="004B5E67" w:rsidRPr="00B12D08" w:rsidRDefault="00B12D08" w:rsidP="00B12D08">
      <w:r>
        <w:t>N</w:t>
      </w:r>
      <w:r w:rsidRPr="00B12D08">
        <w:rPr>
          <w:color w:val="000000"/>
        </w:rPr>
        <w:t>ormalization scales the data between 0 and 1</w:t>
      </w:r>
      <w:r>
        <w:rPr>
          <w:color w:val="000000"/>
        </w:rPr>
        <w:t>,</w:t>
      </w:r>
      <w:r w:rsidRPr="00B12D08">
        <w:rPr>
          <w:color w:val="000000"/>
        </w:rPr>
        <w:t xml:space="preserve"> reduc</w:t>
      </w:r>
      <w:r>
        <w:rPr>
          <w:color w:val="000000"/>
        </w:rPr>
        <w:t>ing</w:t>
      </w:r>
      <w:r w:rsidRPr="00B12D08">
        <w:rPr>
          <w:color w:val="000000"/>
        </w:rPr>
        <w:t xml:space="preserve"> the load on the machine learning program. Propagations through the neural network have the potential to generate very large numbers from unscaled datasets which are a burden to the computer. </w:t>
      </w:r>
    </w:p>
    <w:p w14:paraId="4498106A" w14:textId="77777777" w:rsidR="00FD223C" w:rsidRDefault="00FD223C" w:rsidP="00FD223C"/>
    <w:p w14:paraId="4B0E5E50" w14:textId="162E7B6B" w:rsidR="00075438" w:rsidRPr="00B37615" w:rsidRDefault="00FD223C">
      <w:r w:rsidRPr="00792456">
        <w:t>Randomization</w:t>
      </w:r>
      <w:r>
        <w:t xml:space="preserve"> is beneficial throughout the training of the model. The order of the events is randomized</w:t>
      </w:r>
      <w:r w:rsidRPr="008E4689">
        <w:t xml:space="preserve"> </w:t>
      </w:r>
      <w:r>
        <w:t xml:space="preserve">between epochs (the propagation of all events of a batch from the input dataset) in order to reduce the potential that the model overfits the data. Randomizing the data also </w:t>
      </w:r>
      <w:r w:rsidR="00AB3253">
        <w:t>reduces the likelihood of the model</w:t>
      </w:r>
      <w:r>
        <w:t xml:space="preserve"> converg</w:t>
      </w:r>
      <w:r w:rsidR="00AB3253">
        <w:t xml:space="preserve">ing to a local minimum </w:t>
      </w:r>
      <w:r>
        <w:t xml:space="preserve">as the model </w:t>
      </w:r>
      <w:r w:rsidR="00AB3253">
        <w:t>has a different sequence of data to learn from</w:t>
      </w:r>
      <w:r>
        <w:t>.</w:t>
      </w:r>
    </w:p>
    <w:p w14:paraId="0144EE25" w14:textId="77777777" w:rsidR="007F515E" w:rsidRPr="00465DEE" w:rsidRDefault="007F515E" w:rsidP="0066327E">
      <w:pPr>
        <w:spacing w:before="400" w:after="120"/>
        <w:rPr>
          <w:i/>
          <w:iCs/>
          <w:sz w:val="32"/>
          <w:szCs w:val="32"/>
        </w:rPr>
      </w:pPr>
      <w:r w:rsidRPr="00465DEE">
        <w:rPr>
          <w:i/>
          <w:iCs/>
          <w:sz w:val="32"/>
          <w:szCs w:val="32"/>
        </w:rPr>
        <w:t>Network Architecture</w:t>
      </w:r>
    </w:p>
    <w:p w14:paraId="6785CA6C" w14:textId="51CAE528" w:rsidR="00AB3253" w:rsidRDefault="00C5157A" w:rsidP="00BF3880">
      <w:r>
        <w:t xml:space="preserve">From the documents recommended by Dr. McNally, </w:t>
      </w:r>
      <w:r w:rsidR="00421BDC">
        <w:t>the most successful models consisted of convolutional layers followed by hidden dense layers [</w:t>
      </w:r>
      <w:r w:rsidR="00E8411E">
        <w:t>1</w:t>
      </w:r>
      <w:r w:rsidR="00421BDC">
        <w:t>]</w:t>
      </w:r>
      <w:r w:rsidR="00AB3253">
        <w:t>[</w:t>
      </w:r>
      <w:r w:rsidR="00E8411E">
        <w:t>2</w:t>
      </w:r>
      <w:r w:rsidR="00AB3253">
        <w:t>]</w:t>
      </w:r>
      <w:r w:rsidR="00421BDC">
        <w:t xml:space="preserve">. </w:t>
      </w:r>
      <w:r w:rsidR="00855C5B">
        <w:t xml:space="preserve">Convolution-based neural networks </w:t>
      </w:r>
      <w:r w:rsidR="005C5479">
        <w:t xml:space="preserve">utilize </w:t>
      </w:r>
      <w:r w:rsidR="00075438">
        <w:t xml:space="preserve">the </w:t>
      </w:r>
      <w:r w:rsidR="005C5479">
        <w:t xml:space="preserve">relative location of </w:t>
      </w:r>
      <w:r>
        <w:t xml:space="preserve">data within the event map </w:t>
      </w:r>
      <w:r w:rsidR="005C5479">
        <w:t xml:space="preserve">to </w:t>
      </w:r>
      <w:r>
        <w:t xml:space="preserve">determine </w:t>
      </w:r>
      <w:r w:rsidR="00E57AB1">
        <w:t xml:space="preserve">a result. The convolutional neural network used by [2] utilized an event map paired with additional shower features to determine </w:t>
      </w:r>
      <w:r>
        <w:t>the initial energy of a charged particle entering earth’s atmosphere</w:t>
      </w:r>
      <w:r w:rsidR="00075438">
        <w:t>.</w:t>
      </w:r>
      <w:r w:rsidR="00BF3880">
        <w:t xml:space="preserve"> There is more information </w:t>
      </w:r>
      <w:r w:rsidR="00AB3253">
        <w:t>available to the team</w:t>
      </w:r>
      <w:r w:rsidR="00BF3880">
        <w:t xml:space="preserve"> </w:t>
      </w:r>
      <w:r w:rsidR="00AB3253">
        <w:t>that describes</w:t>
      </w:r>
      <w:r w:rsidR="00BF3880">
        <w:t xml:space="preserve"> the</w:t>
      </w:r>
      <w:r w:rsidR="00421BDC">
        <w:t xml:space="preserve"> architecture used by DECO</w:t>
      </w:r>
      <w:r w:rsidR="00BF3880">
        <w:t xml:space="preserve">; hence, the team structured the model after </w:t>
      </w:r>
      <w:r w:rsidR="00AB3253">
        <w:t>DECO’s</w:t>
      </w:r>
      <w:r w:rsidR="00BF3880">
        <w:t xml:space="preserve"> architectur</w:t>
      </w:r>
      <w:r w:rsidR="00AB3253">
        <w:t>e</w:t>
      </w:r>
      <w:r w:rsidR="00BF3880">
        <w:t>. The DECO model has an input shape of 64 x 64 array</w:t>
      </w:r>
      <w:r w:rsidR="00AB3253">
        <w:t xml:space="preserve"> [</w:t>
      </w:r>
      <w:r w:rsidR="00E57AB1">
        <w:t>1</w:t>
      </w:r>
      <w:r w:rsidR="00AB3253">
        <w:t>].</w:t>
      </w:r>
      <w:r w:rsidR="00BF3880">
        <w:t xml:space="preserve"> </w:t>
      </w:r>
      <w:r w:rsidR="00AB3253">
        <w:t>T</w:t>
      </w:r>
      <w:r w:rsidR="00FD0D39">
        <w:t xml:space="preserve">he input shape that the team will be feeding the model is </w:t>
      </w:r>
      <w:r w:rsidR="00AB3253">
        <w:t>a</w:t>
      </w:r>
      <w:r w:rsidR="00FD0D39">
        <w:t xml:space="preserve"> 10 x 10 array</w:t>
      </w:r>
      <w:r w:rsidR="00AB3253">
        <w:t>;</w:t>
      </w:r>
      <w:r w:rsidR="00FD0D39">
        <w:t xml:space="preserve"> </w:t>
      </w:r>
      <w:r w:rsidR="00E57AB1">
        <w:t xml:space="preserve">hence, </w:t>
      </w:r>
      <w:r w:rsidR="00FD0D39">
        <w:t>the team simplifie</w:t>
      </w:r>
      <w:r w:rsidR="00AB3253">
        <w:t>d</w:t>
      </w:r>
      <w:r w:rsidR="00FD0D39">
        <w:t xml:space="preserve"> the architecture in order to scale the architecture to the input data. </w:t>
      </w:r>
      <w:r w:rsidR="00AB3253">
        <w:t xml:space="preserve">The baseline architecture used by the team can be seen in Figure 1, </w:t>
      </w:r>
      <w:r w:rsidR="00B37615">
        <w:t>on the next page.</w:t>
      </w:r>
    </w:p>
    <w:p w14:paraId="12B55B46" w14:textId="5A488200" w:rsidR="00C30C9A" w:rsidRDefault="00C30C9A" w:rsidP="00BF3880"/>
    <w:p w14:paraId="2AB014D1" w14:textId="50612F26" w:rsidR="00D811B0" w:rsidRDefault="00D811B0" w:rsidP="00BF3880"/>
    <w:p w14:paraId="39981BD8" w14:textId="71BB669D" w:rsidR="00D811B0" w:rsidRDefault="00614389" w:rsidP="00BF3880">
      <w:bookmarkStart w:id="0" w:name="_GoBack"/>
      <w:r>
        <w:rPr>
          <w:noProof/>
        </w:rPr>
        <w:lastRenderedPageBreak/>
        <w:drawing>
          <wp:inline distT="0" distB="0" distL="0" distR="0" wp14:anchorId="19641616" wp14:editId="20C647C0">
            <wp:extent cx="5943600" cy="2877820"/>
            <wp:effectExtent l="12700" t="12700" r="1270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8-23 at 5.19.25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a:ln>
                      <a:solidFill>
                        <a:schemeClr val="tx1"/>
                      </a:solidFill>
                    </a:ln>
                  </pic:spPr>
                </pic:pic>
              </a:graphicData>
            </a:graphic>
          </wp:inline>
        </w:drawing>
      </w:r>
      <w:bookmarkEnd w:id="0"/>
    </w:p>
    <w:p w14:paraId="1721EB50" w14:textId="0AE1DD7A" w:rsidR="00AB3253" w:rsidRPr="0058398C" w:rsidRDefault="00D811B0" w:rsidP="00D811B0">
      <w:pPr>
        <w:jc w:val="center"/>
        <w:rPr>
          <w:sz w:val="28"/>
          <w:szCs w:val="28"/>
        </w:rPr>
      </w:pPr>
      <w:r w:rsidRPr="0058398C">
        <w:rPr>
          <w:sz w:val="28"/>
          <w:szCs w:val="28"/>
        </w:rPr>
        <w:t>Figure 1:</w:t>
      </w:r>
      <w:r w:rsidR="0058398C">
        <w:rPr>
          <w:sz w:val="28"/>
          <w:szCs w:val="28"/>
        </w:rPr>
        <w:t xml:space="preserve"> Baseline Model in Keras</w:t>
      </w:r>
    </w:p>
    <w:p w14:paraId="5D492620" w14:textId="77777777" w:rsidR="00D811B0" w:rsidRDefault="00D811B0" w:rsidP="00BF3880"/>
    <w:p w14:paraId="26B5EEAB" w14:textId="77777777" w:rsidR="00AB3253" w:rsidRDefault="00AB3253" w:rsidP="00BF3880"/>
    <w:p w14:paraId="44C0672A" w14:textId="77777777" w:rsidR="00883A0F" w:rsidRDefault="00AB3253" w:rsidP="00883A0F">
      <w:r>
        <w:t>The baseline consist</w:t>
      </w:r>
      <w:r w:rsidR="00D811B0">
        <w:t>s</w:t>
      </w:r>
      <w:r>
        <w:t xml:space="preserve"> of </w:t>
      </w:r>
      <w:r w:rsidR="0014327E">
        <w:t>two convolution layers with 32 features and a 3x3 kernel window followed by a max pooling layer with a 2x2 window size. Then two more convolution layers with 64 features and a 3x3 kernel window followed by a max pooling layer with a 2x2 window size.</w:t>
      </w:r>
      <w:r w:rsidR="00277CE6">
        <w:t xml:space="preserve"> After the second max pooling layer, a flatten layer feeds the data into three dense layers with 512 features and </w:t>
      </w:r>
      <w:proofErr w:type="spellStart"/>
      <w:r w:rsidR="00277CE6">
        <w:t>ReLU</w:t>
      </w:r>
      <w:proofErr w:type="spellEnd"/>
      <w:r w:rsidR="00277CE6">
        <w:t xml:space="preserve"> activation. A final dense layer contains one feature which is the model’s prediction of the result.</w:t>
      </w:r>
    </w:p>
    <w:p w14:paraId="17942299" w14:textId="23F4CE7A" w:rsidR="007F515E" w:rsidRPr="00883A0F" w:rsidRDefault="00883A0F" w:rsidP="00883A0F">
      <w:pPr>
        <w:spacing w:before="400" w:after="120"/>
        <w:rPr>
          <w:i/>
          <w:iCs/>
          <w:sz w:val="32"/>
          <w:szCs w:val="32"/>
        </w:rPr>
      </w:pPr>
      <w:r>
        <w:rPr>
          <w:i/>
          <w:iCs/>
          <w:sz w:val="32"/>
          <w:szCs w:val="32"/>
        </w:rPr>
        <w:t>Layer Features</w:t>
      </w:r>
    </w:p>
    <w:p w14:paraId="70F68965" w14:textId="3D5C9B62" w:rsidR="00421BDC" w:rsidRDefault="00FD0D39" w:rsidP="007F515E">
      <w:r>
        <w:t xml:space="preserve">The team implemented the neural network using the high-level machine learning program Keras. Keras allows for greater functionality of the model without the need for the direct knowledge or understanding of the inner workings of the program. </w:t>
      </w:r>
      <w:r w:rsidR="0014327E">
        <w:t>The model is able to yield a prediction either as a categoric or regression result. To be categoric, the result consists of a probability distribution of a set number of potential outputs; conversely, to be regression, the results consists of a single value that gets closer to the specified output. T</w:t>
      </w:r>
      <w:r w:rsidR="00857E67">
        <w:t xml:space="preserve">he model chosen by the team is a regression model. </w:t>
      </w:r>
      <w:r>
        <w:t>The following section outlies the additions or modifications employed to better the efficacy of the model.</w:t>
      </w:r>
    </w:p>
    <w:p w14:paraId="0A0AF1E5" w14:textId="77777777" w:rsidR="00421BDC" w:rsidRPr="00B12D08" w:rsidRDefault="00421BDC" w:rsidP="007F515E"/>
    <w:p w14:paraId="32EEFDAC" w14:textId="0D621610" w:rsidR="00B12D08" w:rsidRPr="00B4017E" w:rsidRDefault="00B12D08" w:rsidP="00B4017E">
      <w:r w:rsidRPr="00B12D08">
        <w:rPr>
          <w:color w:val="000000"/>
        </w:rPr>
        <w:t>Batch Normalization</w:t>
      </w:r>
      <w:r>
        <w:rPr>
          <w:color w:val="000000"/>
        </w:rPr>
        <w:t>,</w:t>
      </w:r>
      <w:r w:rsidRPr="00B12D08">
        <w:rPr>
          <w:color w:val="000000"/>
        </w:rPr>
        <w:t xml:space="preserve"> as per [</w:t>
      </w:r>
      <w:r w:rsidR="00E57AB1">
        <w:rPr>
          <w:color w:val="000000"/>
        </w:rPr>
        <w:t>3</w:t>
      </w:r>
      <w:r w:rsidRPr="00B12D08">
        <w:rPr>
          <w:color w:val="000000"/>
        </w:rPr>
        <w:t>], serves to improve the rate at which the neural network is able to learn without risking divergence by reducing the internal covariate shift of the data. This concept has known since 1998 [</w:t>
      </w:r>
      <w:r w:rsidR="00E57AB1">
        <w:rPr>
          <w:color w:val="000000"/>
        </w:rPr>
        <w:t>3</w:t>
      </w:r>
      <w:r w:rsidRPr="00B12D08">
        <w:rPr>
          <w:color w:val="000000"/>
        </w:rPr>
        <w:t>]. Internal covariate shift is defined as “</w:t>
      </w:r>
      <w:r w:rsidRPr="00B12D08">
        <w:t>the change in the distributions of internal nodes of a deep network, in the course of training” [</w:t>
      </w:r>
      <w:r w:rsidR="00E57AB1">
        <w:t>3</w:t>
      </w:r>
      <w:r w:rsidRPr="00B12D08">
        <w:t xml:space="preserve">]. </w:t>
      </w:r>
      <w:r w:rsidR="005412B6">
        <w:rPr>
          <w:color w:val="000000"/>
        </w:rPr>
        <w:t xml:space="preserve">Batch </w:t>
      </w:r>
      <w:r w:rsidRPr="00B12D08">
        <w:rPr>
          <w:color w:val="000000"/>
        </w:rPr>
        <w:t>Normalization is accomplished by fixing both the mean and the variance of data. According to [</w:t>
      </w:r>
      <w:r w:rsidR="00E57AB1">
        <w:rPr>
          <w:color w:val="000000"/>
        </w:rPr>
        <w:t>3</w:t>
      </w:r>
      <w:r w:rsidRPr="00B12D08">
        <w:rPr>
          <w:color w:val="000000"/>
        </w:rPr>
        <w:t xml:space="preserve">], </w:t>
      </w:r>
      <w:r w:rsidR="005412B6">
        <w:rPr>
          <w:color w:val="000000"/>
        </w:rPr>
        <w:t>Batch N</w:t>
      </w:r>
      <w:r w:rsidRPr="00B12D08">
        <w:rPr>
          <w:color w:val="000000"/>
        </w:rPr>
        <w:t>ormalization also has beneficial effects on gradient flow through a neural network; it “</w:t>
      </w:r>
      <w:proofErr w:type="spellStart"/>
      <w:r w:rsidRPr="00B12D08">
        <w:rPr>
          <w:color w:val="000000"/>
        </w:rPr>
        <w:t>reduc</w:t>
      </w:r>
      <w:proofErr w:type="spellEnd"/>
      <w:r w:rsidRPr="00B12D08">
        <w:rPr>
          <w:color w:val="000000"/>
        </w:rPr>
        <w:t>[es]</w:t>
      </w:r>
      <w:r w:rsidRPr="00B12D08">
        <w:t xml:space="preserve"> the dependence of gradients on the scale of the parameters or of their initial values.”  Out of my scope, normalization also allows the “use [of] saturating nonlinearities by preventing </w:t>
      </w:r>
      <w:r w:rsidRPr="00B12D08">
        <w:lastRenderedPageBreak/>
        <w:t>the network from getting stuck in the saturated modes” [</w:t>
      </w:r>
      <w:r w:rsidR="00E57AB1">
        <w:t>3</w:t>
      </w:r>
      <w:r w:rsidRPr="00B12D08">
        <w:t>]. This normalization technique can be implemented at each activation layer in order to reduce the internal covariate shift of the data. From [</w:t>
      </w:r>
      <w:r w:rsidR="00E57AB1">
        <w:t>3</w:t>
      </w:r>
      <w:r w:rsidRPr="00B12D08">
        <w:t>], as data propagates through a neural network, the distribution of internal nodes can become biased and cause the variance of the data to shift unfavorably causing extended learning times for the machine learning program; normalizing the internal nodes and their distribution maintains desirable parameters for data propagation [</w:t>
      </w:r>
      <w:r w:rsidR="00E57AB1">
        <w:t>3</w:t>
      </w:r>
      <w:r w:rsidRPr="00B12D08">
        <w:t xml:space="preserve">]. </w:t>
      </w:r>
      <w:r w:rsidR="005412B6" w:rsidRPr="00B4017E">
        <w:t xml:space="preserve">The data provided by the </w:t>
      </w:r>
      <w:proofErr w:type="spellStart"/>
      <w:r w:rsidR="005412B6" w:rsidRPr="00B4017E">
        <w:t>IceCube</w:t>
      </w:r>
      <w:proofErr w:type="spellEnd"/>
      <w:r w:rsidR="005412B6" w:rsidRPr="00B4017E">
        <w:t xml:space="preserve"> Neutrino Observatory consists of </w:t>
      </w:r>
      <w:r w:rsidR="00B4017E">
        <w:t>hundreds-of-thousands</w:t>
      </w:r>
      <w:r w:rsidR="005412B6" w:rsidRPr="00B4017E">
        <w:t xml:space="preserve"> of events. </w:t>
      </w:r>
      <w:r w:rsidRPr="00B4017E">
        <w:t>The most eff</w:t>
      </w:r>
      <w:r w:rsidR="005412B6" w:rsidRPr="00B4017E">
        <w:t>ective</w:t>
      </w:r>
      <w:r w:rsidRPr="00B4017E">
        <w:t xml:space="preserve"> process would use the statistics of the entire population to generate the parameters for normalization; however, </w:t>
      </w:r>
      <w:r w:rsidR="00B4017E">
        <w:t>the process</w:t>
      </w:r>
      <w:r w:rsidRPr="00B4017E">
        <w:t xml:space="preserve"> would be very computationally expensive to implement. </w:t>
      </w:r>
      <w:r w:rsidR="005412B6" w:rsidRPr="00B4017E">
        <w:t xml:space="preserve">To overcome </w:t>
      </w:r>
      <w:r w:rsidRPr="00B4017E">
        <w:t xml:space="preserve">this, an estimate of the population will be used based on the statistics of the batch. </w:t>
      </w:r>
    </w:p>
    <w:p w14:paraId="15868BCD" w14:textId="77777777" w:rsidR="00B12D08" w:rsidRPr="00B12D08" w:rsidRDefault="00B12D08" w:rsidP="00B12D08">
      <w:pPr>
        <w:rPr>
          <w:b/>
          <w:bCs/>
        </w:rPr>
      </w:pPr>
    </w:p>
    <w:p w14:paraId="2EC2A062" w14:textId="1BC7AF70" w:rsidR="00641DC6" w:rsidRPr="00641DC6" w:rsidRDefault="007F515E" w:rsidP="00641DC6">
      <w:r w:rsidRPr="00642675">
        <w:t>Dropout</w:t>
      </w:r>
      <w:r w:rsidR="00642675">
        <w:t xml:space="preserve"> helps reduce </w:t>
      </w:r>
      <w:r w:rsidR="00641DC6">
        <w:t xml:space="preserve">the likelihood that model </w:t>
      </w:r>
      <w:r w:rsidR="00642675">
        <w:t>overfit</w:t>
      </w:r>
      <w:r w:rsidR="00641DC6">
        <w:t>s</w:t>
      </w:r>
      <w:r w:rsidR="00642675">
        <w:t xml:space="preserve"> </w:t>
      </w:r>
      <w:r w:rsidR="00641DC6">
        <w:t xml:space="preserve">the </w:t>
      </w:r>
      <w:r w:rsidR="00642675">
        <w:t xml:space="preserve">data. </w:t>
      </w:r>
      <w:r w:rsidR="00641DC6">
        <w:t xml:space="preserve">According to [4], </w:t>
      </w:r>
      <w:r w:rsidR="003B6DA7">
        <w:t>Dropout drops a random selection of nodes from a layer in the model</w:t>
      </w:r>
      <w:r w:rsidR="00F7383E">
        <w:t xml:space="preserve">. </w:t>
      </w:r>
      <w:r w:rsidR="003B6DA7">
        <w:t>Dropout should be implemented at each layer of the model. U</w:t>
      </w:r>
      <w:r w:rsidR="00641DC6">
        <w:t>tilizing D</w:t>
      </w:r>
      <w:r w:rsidR="00641DC6" w:rsidRPr="00641DC6">
        <w:t xml:space="preserve">ropout </w:t>
      </w:r>
      <w:r w:rsidR="00641DC6">
        <w:t xml:space="preserve">yields </w:t>
      </w:r>
      <w:r w:rsidR="003B6DA7">
        <w:t>dramatic</w:t>
      </w:r>
      <w:r w:rsidR="00641DC6" w:rsidRPr="00641DC6">
        <w:t xml:space="preserve"> improvement</w:t>
      </w:r>
      <w:r w:rsidR="00641DC6">
        <w:t xml:space="preserve"> </w:t>
      </w:r>
      <w:r w:rsidR="003B6DA7">
        <w:t xml:space="preserve">for </w:t>
      </w:r>
      <w:r w:rsidR="00641DC6" w:rsidRPr="00641DC6">
        <w:t xml:space="preserve">all </w:t>
      </w:r>
      <w:r w:rsidR="003B6DA7">
        <w:t xml:space="preserve">types of </w:t>
      </w:r>
      <w:r w:rsidR="00641DC6" w:rsidRPr="00641DC6">
        <w:t>architectures</w:t>
      </w:r>
      <w:r w:rsidR="00F7383E">
        <w:t xml:space="preserve"> tested in [4]</w:t>
      </w:r>
      <w:r w:rsidR="00641DC6" w:rsidRPr="00641DC6">
        <w:t xml:space="preserve">, </w:t>
      </w:r>
      <w:r w:rsidR="003B6DA7">
        <w:t>“</w:t>
      </w:r>
      <w:r w:rsidR="00641DC6" w:rsidRPr="00641DC6">
        <w:t>without using hyperparameters that were tuned specifically for each architecture</w:t>
      </w:r>
      <w:r w:rsidR="003B6DA7">
        <w:t>” [4].</w:t>
      </w:r>
      <w:r w:rsidR="00032D58">
        <w:t xml:space="preserve"> </w:t>
      </w:r>
    </w:p>
    <w:p w14:paraId="5AD94C6F" w14:textId="77777777" w:rsidR="00075438" w:rsidRPr="00075438" w:rsidRDefault="00075438" w:rsidP="00075438">
      <w:pPr>
        <w:rPr>
          <w:b/>
          <w:bCs/>
        </w:rPr>
      </w:pPr>
    </w:p>
    <w:p w14:paraId="565AAAC2" w14:textId="39983E29" w:rsidR="00293156" w:rsidRDefault="007F515E" w:rsidP="00C30C9A">
      <w:pPr>
        <w:rPr>
          <w:b/>
          <w:bCs/>
        </w:rPr>
      </w:pPr>
      <w:proofErr w:type="spellStart"/>
      <w:r w:rsidRPr="00B4017E">
        <w:t>LeakyReLU</w:t>
      </w:r>
      <w:proofErr w:type="spellEnd"/>
      <w:r w:rsidR="00B4017E">
        <w:t xml:space="preserve"> is </w:t>
      </w:r>
      <w:r w:rsidR="00C60DB3">
        <w:t>the activation type for all layers</w:t>
      </w:r>
      <w:r w:rsidR="00B4017E">
        <w:t xml:space="preserve"> in the DECO model</w:t>
      </w:r>
      <w:r w:rsidR="00C60DB3">
        <w:t xml:space="preserve"> with the exception of the final layer which is </w:t>
      </w:r>
      <w:proofErr w:type="spellStart"/>
      <w:r w:rsidR="00C60DB3">
        <w:t>softmax</w:t>
      </w:r>
      <w:proofErr w:type="spellEnd"/>
      <w:r w:rsidR="00C60DB3">
        <w:t xml:space="preserve"> [1]</w:t>
      </w:r>
      <w:r w:rsidR="00B4017E">
        <w:t xml:space="preserve">. </w:t>
      </w:r>
      <w:r w:rsidR="00C60DB3">
        <w:t xml:space="preserve">The team chose to implement </w:t>
      </w:r>
      <w:proofErr w:type="spellStart"/>
      <w:r w:rsidR="00C60DB3">
        <w:t>LeakyReLU</w:t>
      </w:r>
      <w:proofErr w:type="spellEnd"/>
      <w:r w:rsidR="00C60DB3">
        <w:t xml:space="preserve"> on all the layers for the model. </w:t>
      </w:r>
      <w:proofErr w:type="spellStart"/>
      <w:r w:rsidR="00C60DB3">
        <w:t>LeakyReLU</w:t>
      </w:r>
      <w:proofErr w:type="spellEnd"/>
      <w:r w:rsidR="00C60DB3">
        <w:t xml:space="preserve"> outputs between a set, negative value and one [1]. </w:t>
      </w:r>
    </w:p>
    <w:p w14:paraId="01A1DC97" w14:textId="6B5CAC18" w:rsidR="00883A0F" w:rsidRPr="00465DEE" w:rsidRDefault="00883A0F" w:rsidP="00883A0F">
      <w:pPr>
        <w:spacing w:before="400" w:after="120"/>
        <w:rPr>
          <w:i/>
          <w:iCs/>
          <w:sz w:val="32"/>
          <w:szCs w:val="32"/>
        </w:rPr>
      </w:pPr>
      <w:r>
        <w:rPr>
          <w:i/>
          <w:iCs/>
          <w:sz w:val="32"/>
          <w:szCs w:val="32"/>
        </w:rPr>
        <w:t>Model Callbacks</w:t>
      </w:r>
    </w:p>
    <w:p w14:paraId="391AB105" w14:textId="712A779E" w:rsidR="00293156" w:rsidRPr="00883A0F" w:rsidRDefault="00F167E5" w:rsidP="00C30C9A">
      <w:pPr>
        <w:rPr>
          <w:i/>
          <w:iCs/>
          <w:sz w:val="32"/>
          <w:szCs w:val="32"/>
        </w:rPr>
      </w:pPr>
      <w:r>
        <w:t xml:space="preserve">To improve the user experience of the model during training, the team incorporated </w:t>
      </w:r>
      <w:r w:rsidR="008B52D9">
        <w:t xml:space="preserve">checkpoint and early stop callbacks. </w:t>
      </w:r>
      <w:r w:rsidRPr="00847741">
        <w:t>Checkpoints</w:t>
      </w:r>
      <w:r w:rsidR="00847741">
        <w:t xml:space="preserve"> allow the team to save the model at the end of each epoch; this improves the user experience as during a malfunction the model can be continued from where it left off instead of starting over. </w:t>
      </w:r>
      <w:r w:rsidR="00C30C9A" w:rsidRPr="00847741">
        <w:t>Early Sto</w:t>
      </w:r>
      <w:r w:rsidR="00293156" w:rsidRPr="00847741">
        <w:t>p</w:t>
      </w:r>
      <w:r w:rsidR="00847741">
        <w:t xml:space="preserve"> is an important feature as it checks for an improvement in a specified parameter at the end of each epoch, and if the model does not improve, it stops and saves. Early Stop can also be modified to include a patience parameter that checks for an improvement over the course of a defined number of epochs before it stops and saves the model.</w:t>
      </w:r>
    </w:p>
    <w:p w14:paraId="641567C2" w14:textId="77777777" w:rsidR="00883A0F" w:rsidRDefault="00883A0F">
      <w:pPr>
        <w:rPr>
          <w:i/>
          <w:iCs/>
          <w:sz w:val="32"/>
          <w:szCs w:val="32"/>
        </w:rPr>
      </w:pPr>
      <w:r>
        <w:rPr>
          <w:i/>
          <w:iCs/>
          <w:sz w:val="32"/>
          <w:szCs w:val="32"/>
        </w:rPr>
        <w:br w:type="page"/>
      </w:r>
    </w:p>
    <w:p w14:paraId="5005E54E" w14:textId="053BD98B" w:rsidR="00C30C9A" w:rsidRPr="003A08E5" w:rsidRDefault="003A08E5" w:rsidP="0066327E">
      <w:pPr>
        <w:spacing w:before="400" w:after="120"/>
        <w:rPr>
          <w:i/>
          <w:iCs/>
          <w:sz w:val="32"/>
          <w:szCs w:val="32"/>
        </w:rPr>
      </w:pPr>
      <w:r>
        <w:rPr>
          <w:i/>
          <w:iCs/>
          <w:sz w:val="32"/>
          <w:szCs w:val="32"/>
        </w:rPr>
        <w:lastRenderedPageBreak/>
        <w:t>List of Tunable Model Parameters</w:t>
      </w:r>
    </w:p>
    <w:p w14:paraId="0D3ACF09" w14:textId="434789F4" w:rsidR="003A08E5" w:rsidRDefault="008B52D9" w:rsidP="00C30C9A">
      <w:r>
        <w:t>The following table contains the list of all tunable parameters within the model and their function.</w:t>
      </w:r>
    </w:p>
    <w:p w14:paraId="24253CC0" w14:textId="25E40BFE" w:rsidR="003A08E5" w:rsidRDefault="003A08E5" w:rsidP="00B4017E"/>
    <w:p w14:paraId="0DB75D93" w14:textId="186DE18F" w:rsidR="0066327E" w:rsidRDefault="0066327E" w:rsidP="00B4017E"/>
    <w:p w14:paraId="4A72F295" w14:textId="36D10A7B" w:rsidR="00883A0F" w:rsidRDefault="00883A0F" w:rsidP="00B4017E"/>
    <w:p w14:paraId="0C8BEE0C" w14:textId="77777777" w:rsidR="00883A0F" w:rsidRDefault="00883A0F" w:rsidP="00B4017E"/>
    <w:p w14:paraId="0944394D" w14:textId="1BCDF298" w:rsidR="004F09EA" w:rsidRPr="004F09EA" w:rsidRDefault="00694189" w:rsidP="00694189">
      <w:pPr>
        <w:ind w:firstLine="720"/>
        <w:rPr>
          <w:sz w:val="28"/>
          <w:szCs w:val="28"/>
        </w:rPr>
      </w:pPr>
      <w:r>
        <w:rPr>
          <w:sz w:val="28"/>
          <w:szCs w:val="28"/>
        </w:rPr>
        <w:t xml:space="preserve">   </w:t>
      </w:r>
      <w:r w:rsidR="004F09EA" w:rsidRPr="004F09EA">
        <w:rPr>
          <w:sz w:val="28"/>
          <w:szCs w:val="28"/>
        </w:rPr>
        <w:t>Table 3:</w:t>
      </w:r>
      <w:r w:rsidR="00857E67">
        <w:rPr>
          <w:sz w:val="28"/>
          <w:szCs w:val="28"/>
        </w:rPr>
        <w:t xml:space="preserve"> </w:t>
      </w:r>
      <w:r w:rsidR="00C87C2B">
        <w:rPr>
          <w:sz w:val="28"/>
          <w:szCs w:val="28"/>
        </w:rPr>
        <w:t>Tunable Parameters of the Model</w:t>
      </w:r>
    </w:p>
    <w:tbl>
      <w:tblPr>
        <w:tblStyle w:val="TableGrid"/>
        <w:tblW w:w="0" w:type="auto"/>
        <w:jc w:val="center"/>
        <w:tblLook w:val="04A0" w:firstRow="1" w:lastRow="0" w:firstColumn="1" w:lastColumn="0" w:noHBand="0" w:noVBand="1"/>
      </w:tblPr>
      <w:tblGrid>
        <w:gridCol w:w="3775"/>
        <w:gridCol w:w="3960"/>
      </w:tblGrid>
      <w:tr w:rsidR="00DD37C5" w14:paraId="18DBF60C" w14:textId="5A7CF050" w:rsidTr="00883A0F">
        <w:trPr>
          <w:jc w:val="center"/>
        </w:trPr>
        <w:tc>
          <w:tcPr>
            <w:tcW w:w="3775" w:type="dxa"/>
          </w:tcPr>
          <w:p w14:paraId="3251E4FD" w14:textId="61B4A7C6" w:rsidR="00DD37C5" w:rsidRPr="00C87C2B" w:rsidRDefault="00DD37C5" w:rsidP="00D95CA6">
            <w:pPr>
              <w:rPr>
                <w:rFonts w:ascii="Arial" w:hAnsi="Arial" w:cs="Arial"/>
                <w:sz w:val="28"/>
                <w:szCs w:val="28"/>
              </w:rPr>
            </w:pPr>
            <w:r w:rsidRPr="00C87C2B">
              <w:rPr>
                <w:rFonts w:ascii="Arial" w:hAnsi="Arial" w:cs="Arial"/>
                <w:sz w:val="28"/>
                <w:szCs w:val="28"/>
              </w:rPr>
              <w:t>Parameter</w:t>
            </w:r>
          </w:p>
        </w:tc>
        <w:tc>
          <w:tcPr>
            <w:tcW w:w="3960" w:type="dxa"/>
            <w:vAlign w:val="center"/>
          </w:tcPr>
          <w:p w14:paraId="0ACA95A8" w14:textId="566FF81B" w:rsidR="00DD37C5" w:rsidRPr="00C87C2B" w:rsidRDefault="00DD37C5" w:rsidP="00883A0F">
            <w:pPr>
              <w:rPr>
                <w:rFonts w:ascii="Arial" w:hAnsi="Arial" w:cs="Arial"/>
                <w:sz w:val="28"/>
                <w:szCs w:val="28"/>
              </w:rPr>
            </w:pPr>
            <w:r w:rsidRPr="00C87C2B">
              <w:rPr>
                <w:rFonts w:ascii="Arial" w:hAnsi="Arial" w:cs="Arial"/>
                <w:sz w:val="28"/>
                <w:szCs w:val="28"/>
              </w:rPr>
              <w:t>Description</w:t>
            </w:r>
          </w:p>
        </w:tc>
      </w:tr>
      <w:tr w:rsidR="00DD37C5" w14:paraId="1130E41E" w14:textId="7C69DBC7" w:rsidTr="00883A0F">
        <w:trPr>
          <w:trHeight w:val="1151"/>
          <w:jc w:val="center"/>
        </w:trPr>
        <w:tc>
          <w:tcPr>
            <w:tcW w:w="3775" w:type="dxa"/>
            <w:vAlign w:val="center"/>
          </w:tcPr>
          <w:p w14:paraId="497ADDAF" w14:textId="7433F3ED"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 of Convolution Layers</w:t>
            </w:r>
          </w:p>
        </w:tc>
        <w:tc>
          <w:tcPr>
            <w:tcW w:w="3960" w:type="dxa"/>
            <w:vAlign w:val="center"/>
          </w:tcPr>
          <w:p w14:paraId="09976CAD" w14:textId="62495BA7" w:rsidR="00DD37C5" w:rsidRPr="00C87C2B" w:rsidRDefault="00DD37C5" w:rsidP="00883A0F">
            <w:pPr>
              <w:rPr>
                <w:rFonts w:ascii="Arial" w:hAnsi="Arial" w:cs="Arial"/>
              </w:rPr>
            </w:pPr>
            <w:r w:rsidRPr="00C87C2B">
              <w:rPr>
                <w:rFonts w:ascii="Arial" w:hAnsi="Arial" w:cs="Arial"/>
              </w:rPr>
              <w:t>The number of convolutional layers in the model before the dense layers.</w:t>
            </w:r>
          </w:p>
        </w:tc>
      </w:tr>
      <w:tr w:rsidR="00DD37C5" w14:paraId="2BABF64F" w14:textId="0CAF3907" w:rsidTr="00883A0F">
        <w:trPr>
          <w:trHeight w:val="908"/>
          <w:jc w:val="center"/>
        </w:trPr>
        <w:tc>
          <w:tcPr>
            <w:tcW w:w="3775" w:type="dxa"/>
            <w:vAlign w:val="center"/>
          </w:tcPr>
          <w:p w14:paraId="1BAC2060" w14:textId="248CBBA3"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 of Convolutions per Layer</w:t>
            </w:r>
          </w:p>
        </w:tc>
        <w:tc>
          <w:tcPr>
            <w:tcW w:w="3960" w:type="dxa"/>
            <w:vAlign w:val="center"/>
          </w:tcPr>
          <w:p w14:paraId="3562D5AC" w14:textId="2E37CB6B" w:rsidR="00DD37C5" w:rsidRPr="00C87C2B" w:rsidRDefault="00DD37C5" w:rsidP="00883A0F">
            <w:pPr>
              <w:rPr>
                <w:rFonts w:ascii="Arial" w:hAnsi="Arial" w:cs="Arial"/>
              </w:rPr>
            </w:pPr>
            <w:r w:rsidRPr="00C87C2B">
              <w:rPr>
                <w:rFonts w:ascii="Arial" w:hAnsi="Arial" w:cs="Arial"/>
              </w:rPr>
              <w:t>The number of convolutional layers before a max pooling layer is used.</w:t>
            </w:r>
          </w:p>
        </w:tc>
      </w:tr>
      <w:tr w:rsidR="00DD37C5" w14:paraId="28290C91" w14:textId="56400F71" w:rsidTr="00883A0F">
        <w:trPr>
          <w:trHeight w:val="881"/>
          <w:jc w:val="center"/>
        </w:trPr>
        <w:tc>
          <w:tcPr>
            <w:tcW w:w="3775" w:type="dxa"/>
            <w:vAlign w:val="center"/>
          </w:tcPr>
          <w:p w14:paraId="7F1511D5" w14:textId="13CB0AEC"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Convolution Feature Count</w:t>
            </w:r>
          </w:p>
        </w:tc>
        <w:tc>
          <w:tcPr>
            <w:tcW w:w="3960" w:type="dxa"/>
            <w:vAlign w:val="center"/>
          </w:tcPr>
          <w:p w14:paraId="665A101D" w14:textId="47FCF8B4" w:rsidR="00DD37C5" w:rsidRPr="00C87C2B" w:rsidRDefault="00DD37C5" w:rsidP="00883A0F">
            <w:pPr>
              <w:rPr>
                <w:rFonts w:ascii="Arial" w:hAnsi="Arial" w:cs="Arial"/>
              </w:rPr>
            </w:pPr>
            <w:r w:rsidRPr="00C87C2B">
              <w:rPr>
                <w:rFonts w:ascii="Arial" w:hAnsi="Arial" w:cs="Arial"/>
              </w:rPr>
              <w:t>The number of feature maps per convolutional layer.</w:t>
            </w:r>
          </w:p>
        </w:tc>
      </w:tr>
      <w:tr w:rsidR="00DD37C5" w14:paraId="5FBA0D52" w14:textId="145A53A7" w:rsidTr="00883A0F">
        <w:trPr>
          <w:trHeight w:val="863"/>
          <w:jc w:val="center"/>
        </w:trPr>
        <w:tc>
          <w:tcPr>
            <w:tcW w:w="3775" w:type="dxa"/>
            <w:vAlign w:val="center"/>
          </w:tcPr>
          <w:p w14:paraId="0C3C4E37" w14:textId="79B0F7C0"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Convolution Kernel Shape</w:t>
            </w:r>
          </w:p>
        </w:tc>
        <w:tc>
          <w:tcPr>
            <w:tcW w:w="3960" w:type="dxa"/>
            <w:vAlign w:val="center"/>
          </w:tcPr>
          <w:p w14:paraId="009142BD" w14:textId="4C85F190" w:rsidR="00DD37C5" w:rsidRPr="00C87C2B" w:rsidRDefault="00DD37C5" w:rsidP="00883A0F">
            <w:pPr>
              <w:rPr>
                <w:rFonts w:ascii="Arial" w:hAnsi="Arial" w:cs="Arial"/>
              </w:rPr>
            </w:pPr>
            <w:r w:rsidRPr="00C87C2B">
              <w:rPr>
                <w:rFonts w:ascii="Arial" w:hAnsi="Arial" w:cs="Arial"/>
              </w:rPr>
              <w:t>The shape of the convolutional window used to process the input.</w:t>
            </w:r>
          </w:p>
        </w:tc>
      </w:tr>
      <w:tr w:rsidR="00DD37C5" w14:paraId="4EED3301" w14:textId="2730AA27" w:rsidTr="00883A0F">
        <w:trPr>
          <w:trHeight w:val="1178"/>
          <w:jc w:val="center"/>
        </w:trPr>
        <w:tc>
          <w:tcPr>
            <w:tcW w:w="3775" w:type="dxa"/>
            <w:vAlign w:val="center"/>
          </w:tcPr>
          <w:p w14:paraId="3FC32D64" w14:textId="23182E2B"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Convolution Padding Type</w:t>
            </w:r>
          </w:p>
        </w:tc>
        <w:tc>
          <w:tcPr>
            <w:tcW w:w="3960" w:type="dxa"/>
            <w:vAlign w:val="center"/>
          </w:tcPr>
          <w:p w14:paraId="3DB11E89" w14:textId="67B81DAC" w:rsidR="00DD37C5" w:rsidRPr="00C87C2B" w:rsidRDefault="00DD37C5" w:rsidP="00883A0F">
            <w:pPr>
              <w:rPr>
                <w:rFonts w:ascii="Arial" w:hAnsi="Arial" w:cs="Arial"/>
              </w:rPr>
            </w:pPr>
            <w:r w:rsidRPr="00C87C2B">
              <w:rPr>
                <w:rFonts w:ascii="Arial" w:hAnsi="Arial" w:cs="Arial"/>
              </w:rPr>
              <w:t>The amount of padding added to the input to manipulate the output shape of the layer.</w:t>
            </w:r>
          </w:p>
        </w:tc>
      </w:tr>
      <w:tr w:rsidR="00DD37C5" w14:paraId="03ED5BB4" w14:textId="3C01B02E" w:rsidTr="00883A0F">
        <w:trPr>
          <w:trHeight w:val="800"/>
          <w:jc w:val="center"/>
        </w:trPr>
        <w:tc>
          <w:tcPr>
            <w:tcW w:w="3775" w:type="dxa"/>
            <w:vAlign w:val="center"/>
          </w:tcPr>
          <w:p w14:paraId="2A437955" w14:textId="60D984DD"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Convolution Bias</w:t>
            </w:r>
          </w:p>
        </w:tc>
        <w:tc>
          <w:tcPr>
            <w:tcW w:w="3960" w:type="dxa"/>
            <w:vAlign w:val="center"/>
          </w:tcPr>
          <w:p w14:paraId="79927DB4" w14:textId="7FA55A4A" w:rsidR="00DD37C5" w:rsidRPr="00C87C2B" w:rsidRDefault="00DD37C5" w:rsidP="00883A0F">
            <w:pPr>
              <w:rPr>
                <w:rFonts w:ascii="Arial" w:hAnsi="Arial" w:cs="Arial"/>
              </w:rPr>
            </w:pPr>
            <w:r w:rsidRPr="00C87C2B">
              <w:rPr>
                <w:rFonts w:ascii="Arial" w:hAnsi="Arial" w:cs="Arial"/>
              </w:rPr>
              <w:t>Whether bias is implemented on a convolutional layer.</w:t>
            </w:r>
          </w:p>
        </w:tc>
      </w:tr>
      <w:tr w:rsidR="00DD37C5" w14:paraId="335B2D62" w14:textId="0BDC27DD" w:rsidTr="00883A0F">
        <w:trPr>
          <w:trHeight w:val="809"/>
          <w:jc w:val="center"/>
        </w:trPr>
        <w:tc>
          <w:tcPr>
            <w:tcW w:w="3775" w:type="dxa"/>
            <w:vAlign w:val="center"/>
          </w:tcPr>
          <w:p w14:paraId="0922544B" w14:textId="3CB79EC9"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 of Dense Layers</w:t>
            </w:r>
          </w:p>
        </w:tc>
        <w:tc>
          <w:tcPr>
            <w:tcW w:w="3960" w:type="dxa"/>
            <w:vAlign w:val="center"/>
          </w:tcPr>
          <w:p w14:paraId="05088822" w14:textId="2B2D305E" w:rsidR="00DD37C5" w:rsidRPr="00C87C2B" w:rsidRDefault="00DD37C5" w:rsidP="00883A0F">
            <w:pPr>
              <w:rPr>
                <w:rFonts w:ascii="Arial" w:hAnsi="Arial" w:cs="Arial"/>
              </w:rPr>
            </w:pPr>
            <w:r w:rsidRPr="00C87C2B">
              <w:rPr>
                <w:rFonts w:ascii="Arial" w:hAnsi="Arial" w:cs="Arial"/>
              </w:rPr>
              <w:t>The number of dense layers used after the convolutional layers.</w:t>
            </w:r>
          </w:p>
        </w:tc>
      </w:tr>
      <w:tr w:rsidR="00DD37C5" w14:paraId="48C7E43C" w14:textId="3A384DFA" w:rsidTr="00883A0F">
        <w:trPr>
          <w:trHeight w:val="800"/>
          <w:jc w:val="center"/>
        </w:trPr>
        <w:tc>
          <w:tcPr>
            <w:tcW w:w="3775" w:type="dxa"/>
            <w:vAlign w:val="center"/>
          </w:tcPr>
          <w:p w14:paraId="55BA8D78" w14:textId="2362C0EF"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Dense Feature Count</w:t>
            </w:r>
          </w:p>
        </w:tc>
        <w:tc>
          <w:tcPr>
            <w:tcW w:w="3960" w:type="dxa"/>
            <w:vAlign w:val="center"/>
          </w:tcPr>
          <w:p w14:paraId="70D2244F" w14:textId="24E97D41" w:rsidR="00DD37C5" w:rsidRPr="00C87C2B" w:rsidRDefault="00DD37C5" w:rsidP="00883A0F">
            <w:pPr>
              <w:rPr>
                <w:rFonts w:ascii="Arial" w:hAnsi="Arial" w:cs="Arial"/>
              </w:rPr>
            </w:pPr>
            <w:r w:rsidRPr="00C87C2B">
              <w:rPr>
                <w:rFonts w:ascii="Arial" w:hAnsi="Arial" w:cs="Arial"/>
              </w:rPr>
              <w:t>The number of nodes at a dense layer.</w:t>
            </w:r>
          </w:p>
        </w:tc>
      </w:tr>
      <w:tr w:rsidR="00DD37C5" w14:paraId="4EB43EA6" w14:textId="2DC530CB" w:rsidTr="00883A0F">
        <w:trPr>
          <w:trHeight w:val="800"/>
          <w:jc w:val="center"/>
        </w:trPr>
        <w:tc>
          <w:tcPr>
            <w:tcW w:w="3775" w:type="dxa"/>
            <w:vAlign w:val="center"/>
          </w:tcPr>
          <w:p w14:paraId="55383F44" w14:textId="512AE083" w:rsidR="00DD37C5" w:rsidRPr="00C87C2B" w:rsidRDefault="00DD37C5" w:rsidP="00F12E84">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Dense Bias</w:t>
            </w:r>
          </w:p>
        </w:tc>
        <w:tc>
          <w:tcPr>
            <w:tcW w:w="3960" w:type="dxa"/>
            <w:vAlign w:val="center"/>
          </w:tcPr>
          <w:p w14:paraId="69DFEDD7" w14:textId="62449875" w:rsidR="00DD37C5" w:rsidRPr="00C87C2B" w:rsidRDefault="00DD37C5" w:rsidP="00883A0F">
            <w:pPr>
              <w:rPr>
                <w:rFonts w:ascii="Arial" w:hAnsi="Arial" w:cs="Arial"/>
              </w:rPr>
            </w:pPr>
            <w:r w:rsidRPr="00C87C2B">
              <w:rPr>
                <w:rFonts w:ascii="Arial" w:hAnsi="Arial" w:cs="Arial"/>
              </w:rPr>
              <w:t>Whether bias is implemented on a dense layer.</w:t>
            </w:r>
          </w:p>
        </w:tc>
      </w:tr>
    </w:tbl>
    <w:p w14:paraId="447DA9B6" w14:textId="2638C46F" w:rsidR="004F09EA" w:rsidRDefault="004F09EA" w:rsidP="00C30C9A"/>
    <w:p w14:paraId="72A0F1A1" w14:textId="77777777" w:rsidR="00883A0F" w:rsidRDefault="00883A0F" w:rsidP="00C30C9A">
      <w:r>
        <w:tab/>
        <w:t xml:space="preserve"> </w:t>
      </w:r>
    </w:p>
    <w:p w14:paraId="1C468A1F" w14:textId="77777777" w:rsidR="00883A0F" w:rsidRDefault="00883A0F" w:rsidP="00C30C9A"/>
    <w:p w14:paraId="427C82CE" w14:textId="77777777" w:rsidR="00883A0F" w:rsidRDefault="00883A0F" w:rsidP="00C30C9A"/>
    <w:p w14:paraId="13BE97EA" w14:textId="77777777" w:rsidR="00883A0F" w:rsidRDefault="00883A0F" w:rsidP="00C30C9A"/>
    <w:p w14:paraId="4A4A1E01" w14:textId="77777777" w:rsidR="00883A0F" w:rsidRDefault="00883A0F" w:rsidP="00C30C9A"/>
    <w:p w14:paraId="6AD4AB97" w14:textId="394A5460" w:rsidR="00883A0F" w:rsidRDefault="00883A0F" w:rsidP="00883A0F">
      <w:pPr>
        <w:ind w:firstLine="720"/>
      </w:pPr>
      <w:r>
        <w:lastRenderedPageBreak/>
        <w:t xml:space="preserve"> </w:t>
      </w:r>
      <w:r w:rsidRPr="00883A0F">
        <w:rPr>
          <w:sz w:val="28"/>
          <w:szCs w:val="28"/>
        </w:rPr>
        <w:t xml:space="preserve">Table 3 Continued: </w:t>
      </w:r>
      <w:r>
        <w:rPr>
          <w:sz w:val="28"/>
          <w:szCs w:val="28"/>
        </w:rPr>
        <w:t>Tunable Parameters of the Model</w:t>
      </w:r>
    </w:p>
    <w:tbl>
      <w:tblPr>
        <w:tblStyle w:val="TableGrid"/>
        <w:tblW w:w="0" w:type="auto"/>
        <w:jc w:val="center"/>
        <w:tblLook w:val="04A0" w:firstRow="1" w:lastRow="0" w:firstColumn="1" w:lastColumn="0" w:noHBand="0" w:noVBand="1"/>
      </w:tblPr>
      <w:tblGrid>
        <w:gridCol w:w="3775"/>
        <w:gridCol w:w="3960"/>
      </w:tblGrid>
      <w:tr w:rsidR="00883A0F" w:rsidRPr="00C87C2B" w14:paraId="16233A74" w14:textId="77777777" w:rsidTr="00F53C4A">
        <w:trPr>
          <w:trHeight w:val="980"/>
          <w:jc w:val="center"/>
        </w:trPr>
        <w:tc>
          <w:tcPr>
            <w:tcW w:w="3775" w:type="dxa"/>
            <w:vAlign w:val="center"/>
          </w:tcPr>
          <w:p w14:paraId="4FBCFCF9"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Activation Layer Type</w:t>
            </w:r>
          </w:p>
        </w:tc>
        <w:tc>
          <w:tcPr>
            <w:tcW w:w="3960" w:type="dxa"/>
            <w:vAlign w:val="center"/>
          </w:tcPr>
          <w:p w14:paraId="2041C4AF" w14:textId="77777777" w:rsidR="00883A0F" w:rsidRPr="00C87C2B" w:rsidRDefault="00883A0F" w:rsidP="00F53C4A">
            <w:pPr>
              <w:rPr>
                <w:rFonts w:ascii="Arial" w:hAnsi="Arial" w:cs="Arial"/>
              </w:rPr>
            </w:pPr>
            <w:r w:rsidRPr="00C87C2B">
              <w:rPr>
                <w:rFonts w:ascii="Arial" w:hAnsi="Arial" w:cs="Arial"/>
              </w:rPr>
              <w:t>The type of activation associated with a convolutional or dense layer.</w:t>
            </w:r>
          </w:p>
        </w:tc>
      </w:tr>
      <w:tr w:rsidR="00883A0F" w:rsidRPr="00C87C2B" w14:paraId="7C6BB766" w14:textId="77777777" w:rsidTr="00F53C4A">
        <w:trPr>
          <w:trHeight w:val="980"/>
          <w:jc w:val="center"/>
        </w:trPr>
        <w:tc>
          <w:tcPr>
            <w:tcW w:w="3775" w:type="dxa"/>
            <w:vAlign w:val="center"/>
          </w:tcPr>
          <w:p w14:paraId="6086358D"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Activation Parameter(s)</w:t>
            </w:r>
          </w:p>
          <w:p w14:paraId="17C15205"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(based on Activation Layer Type)</w:t>
            </w:r>
          </w:p>
        </w:tc>
        <w:tc>
          <w:tcPr>
            <w:tcW w:w="3960" w:type="dxa"/>
            <w:vAlign w:val="center"/>
          </w:tcPr>
          <w:p w14:paraId="6E743D97" w14:textId="77777777" w:rsidR="00883A0F" w:rsidRPr="00C87C2B" w:rsidRDefault="00883A0F" w:rsidP="00F53C4A">
            <w:pPr>
              <w:rPr>
                <w:rFonts w:ascii="Arial" w:hAnsi="Arial" w:cs="Arial"/>
              </w:rPr>
            </w:pPr>
            <w:r w:rsidRPr="00C87C2B">
              <w:rPr>
                <w:rFonts w:ascii="Arial" w:hAnsi="Arial" w:cs="Arial"/>
              </w:rPr>
              <w:t>Adjusting the shape of the activation function of the activation layer.</w:t>
            </w:r>
          </w:p>
        </w:tc>
      </w:tr>
      <w:tr w:rsidR="00883A0F" w:rsidRPr="00C87C2B" w14:paraId="5FD6970E" w14:textId="77777777" w:rsidTr="00F53C4A">
        <w:trPr>
          <w:trHeight w:val="710"/>
          <w:jc w:val="center"/>
        </w:trPr>
        <w:tc>
          <w:tcPr>
            <w:tcW w:w="3775" w:type="dxa"/>
            <w:vAlign w:val="center"/>
          </w:tcPr>
          <w:p w14:paraId="4B67B379"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Max Pooling Shape</w:t>
            </w:r>
          </w:p>
        </w:tc>
        <w:tc>
          <w:tcPr>
            <w:tcW w:w="3960" w:type="dxa"/>
            <w:vAlign w:val="center"/>
          </w:tcPr>
          <w:p w14:paraId="645D06B1" w14:textId="77777777" w:rsidR="00883A0F" w:rsidRPr="00C87C2B" w:rsidRDefault="00883A0F" w:rsidP="00F53C4A">
            <w:pPr>
              <w:rPr>
                <w:rFonts w:ascii="Arial" w:hAnsi="Arial" w:cs="Arial"/>
              </w:rPr>
            </w:pPr>
            <w:r w:rsidRPr="00C87C2B">
              <w:rPr>
                <w:rFonts w:ascii="Arial" w:hAnsi="Arial" w:cs="Arial"/>
              </w:rPr>
              <w:t>The shape of the pooling window used to process the input.</w:t>
            </w:r>
          </w:p>
        </w:tc>
      </w:tr>
      <w:tr w:rsidR="00883A0F" w:rsidRPr="00C87C2B" w14:paraId="348F6A6F" w14:textId="77777777" w:rsidTr="00F53C4A">
        <w:trPr>
          <w:trHeight w:val="980"/>
          <w:jc w:val="center"/>
        </w:trPr>
        <w:tc>
          <w:tcPr>
            <w:tcW w:w="3775" w:type="dxa"/>
            <w:vAlign w:val="center"/>
          </w:tcPr>
          <w:p w14:paraId="466DDD5C"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Dropout Percentage</w:t>
            </w:r>
          </w:p>
        </w:tc>
        <w:tc>
          <w:tcPr>
            <w:tcW w:w="3960" w:type="dxa"/>
            <w:vAlign w:val="center"/>
          </w:tcPr>
          <w:p w14:paraId="7FD1F420" w14:textId="77777777" w:rsidR="00883A0F" w:rsidRPr="00C87C2B" w:rsidRDefault="00883A0F" w:rsidP="00F53C4A">
            <w:pPr>
              <w:rPr>
                <w:rFonts w:ascii="Arial" w:hAnsi="Arial" w:cs="Arial"/>
              </w:rPr>
            </w:pPr>
            <w:r w:rsidRPr="00C87C2B">
              <w:rPr>
                <w:rFonts w:ascii="Arial" w:hAnsi="Arial" w:cs="Arial"/>
              </w:rPr>
              <w:t>Adjusting the percentage of nodes that are neglected at the dropout layer.</w:t>
            </w:r>
          </w:p>
        </w:tc>
      </w:tr>
      <w:tr w:rsidR="00883A0F" w:rsidRPr="00C87C2B" w14:paraId="08E3E630" w14:textId="77777777" w:rsidTr="00F53C4A">
        <w:trPr>
          <w:trHeight w:val="719"/>
          <w:jc w:val="center"/>
        </w:trPr>
        <w:tc>
          <w:tcPr>
            <w:tcW w:w="3775" w:type="dxa"/>
            <w:vAlign w:val="center"/>
          </w:tcPr>
          <w:p w14:paraId="7CF2F312"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Model Optimizer Type</w:t>
            </w:r>
          </w:p>
        </w:tc>
        <w:tc>
          <w:tcPr>
            <w:tcW w:w="3960" w:type="dxa"/>
            <w:vAlign w:val="center"/>
          </w:tcPr>
          <w:p w14:paraId="0F63F613" w14:textId="77777777" w:rsidR="00883A0F" w:rsidRPr="00C87C2B" w:rsidRDefault="00883A0F" w:rsidP="00F53C4A">
            <w:pPr>
              <w:rPr>
                <w:rFonts w:ascii="Arial" w:hAnsi="Arial" w:cs="Arial"/>
              </w:rPr>
            </w:pPr>
            <w:r w:rsidRPr="00C87C2B">
              <w:rPr>
                <w:rFonts w:ascii="Arial" w:hAnsi="Arial" w:cs="Arial"/>
              </w:rPr>
              <w:t>The method of reducing loss and training the model.</w:t>
            </w:r>
          </w:p>
        </w:tc>
      </w:tr>
      <w:tr w:rsidR="00883A0F" w:rsidRPr="00C87C2B" w14:paraId="3724923A" w14:textId="77777777" w:rsidTr="00F53C4A">
        <w:trPr>
          <w:trHeight w:val="881"/>
          <w:jc w:val="center"/>
        </w:trPr>
        <w:tc>
          <w:tcPr>
            <w:tcW w:w="3775" w:type="dxa"/>
            <w:vAlign w:val="center"/>
          </w:tcPr>
          <w:p w14:paraId="2A026427"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Model Optimizer Parameter(s)</w:t>
            </w:r>
          </w:p>
          <w:p w14:paraId="38C90628"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883A0F">
              <w:rPr>
                <w:rFonts w:ascii="Arial" w:hAnsi="Arial" w:cs="Arial"/>
                <w:color w:val="000000"/>
                <w:sz w:val="22"/>
                <w:szCs w:val="22"/>
              </w:rPr>
              <w:t>(based on Model Optimizer Type)</w:t>
            </w:r>
          </w:p>
        </w:tc>
        <w:tc>
          <w:tcPr>
            <w:tcW w:w="3960" w:type="dxa"/>
            <w:vAlign w:val="center"/>
          </w:tcPr>
          <w:p w14:paraId="12FE0C25" w14:textId="77777777" w:rsidR="00883A0F" w:rsidRPr="00C87C2B" w:rsidRDefault="00883A0F" w:rsidP="00F53C4A">
            <w:pPr>
              <w:rPr>
                <w:rFonts w:ascii="Arial" w:hAnsi="Arial" w:cs="Arial"/>
              </w:rPr>
            </w:pPr>
            <w:r w:rsidRPr="00C87C2B">
              <w:rPr>
                <w:rFonts w:ascii="Arial" w:hAnsi="Arial" w:cs="Arial"/>
              </w:rPr>
              <w:t>Adjusting the behavior of the optimizer type.</w:t>
            </w:r>
          </w:p>
        </w:tc>
      </w:tr>
      <w:tr w:rsidR="00883A0F" w:rsidRPr="00C87C2B" w14:paraId="380882AB" w14:textId="77777777" w:rsidTr="00F53C4A">
        <w:trPr>
          <w:trHeight w:val="800"/>
          <w:jc w:val="center"/>
        </w:trPr>
        <w:tc>
          <w:tcPr>
            <w:tcW w:w="3775" w:type="dxa"/>
            <w:vAlign w:val="center"/>
          </w:tcPr>
          <w:p w14:paraId="110A8A0C"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Model Loss Metric</w:t>
            </w:r>
          </w:p>
        </w:tc>
        <w:tc>
          <w:tcPr>
            <w:tcW w:w="3960" w:type="dxa"/>
            <w:vAlign w:val="center"/>
          </w:tcPr>
          <w:p w14:paraId="5C5EB311" w14:textId="77777777" w:rsidR="00883A0F" w:rsidRPr="00C87C2B" w:rsidRDefault="00883A0F" w:rsidP="00F53C4A">
            <w:pPr>
              <w:rPr>
                <w:rFonts w:ascii="Arial" w:hAnsi="Arial" w:cs="Arial"/>
              </w:rPr>
            </w:pPr>
            <w:r w:rsidRPr="00C87C2B">
              <w:rPr>
                <w:rFonts w:ascii="Arial" w:hAnsi="Arial" w:cs="Arial"/>
              </w:rPr>
              <w:t>The measurement of how good or how bad the model is doing.</w:t>
            </w:r>
          </w:p>
        </w:tc>
      </w:tr>
      <w:tr w:rsidR="00883A0F" w:rsidRPr="00C87C2B" w14:paraId="46F50747" w14:textId="77777777" w:rsidTr="00F53C4A">
        <w:trPr>
          <w:trHeight w:val="773"/>
          <w:jc w:val="center"/>
        </w:trPr>
        <w:tc>
          <w:tcPr>
            <w:tcW w:w="3775" w:type="dxa"/>
            <w:vAlign w:val="center"/>
          </w:tcPr>
          <w:p w14:paraId="3989BEC0"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Early-Stop Callback Patience Parameter</w:t>
            </w:r>
          </w:p>
        </w:tc>
        <w:tc>
          <w:tcPr>
            <w:tcW w:w="3960" w:type="dxa"/>
            <w:vAlign w:val="center"/>
          </w:tcPr>
          <w:p w14:paraId="7467A36A" w14:textId="77777777" w:rsidR="00883A0F" w:rsidRPr="00C87C2B" w:rsidRDefault="00883A0F" w:rsidP="00F53C4A">
            <w:pPr>
              <w:rPr>
                <w:rFonts w:ascii="Arial" w:hAnsi="Arial" w:cs="Arial"/>
              </w:rPr>
            </w:pPr>
            <w:r w:rsidRPr="00C87C2B">
              <w:rPr>
                <w:rFonts w:ascii="Arial" w:hAnsi="Arial" w:cs="Arial"/>
              </w:rPr>
              <w:t>The number of epochs to stop if improvement not shown.</w:t>
            </w:r>
          </w:p>
        </w:tc>
      </w:tr>
      <w:tr w:rsidR="00883A0F" w:rsidRPr="00C87C2B" w14:paraId="3100442B" w14:textId="77777777" w:rsidTr="00F53C4A">
        <w:trPr>
          <w:trHeight w:val="1007"/>
          <w:jc w:val="center"/>
        </w:trPr>
        <w:tc>
          <w:tcPr>
            <w:tcW w:w="3775" w:type="dxa"/>
            <w:vAlign w:val="center"/>
          </w:tcPr>
          <w:p w14:paraId="41250CAE"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Data Quality Q</w:t>
            </w:r>
            <w:r w:rsidRPr="00C87C2B">
              <w:rPr>
                <w:rFonts w:ascii="Arial" w:hAnsi="Arial" w:cs="Arial"/>
                <w:color w:val="000000"/>
                <w:vertAlign w:val="subscript"/>
              </w:rPr>
              <w:t>max</w:t>
            </w:r>
            <w:r w:rsidRPr="00C87C2B">
              <w:rPr>
                <w:rFonts w:ascii="Arial" w:hAnsi="Arial" w:cs="Arial"/>
                <w:color w:val="000000"/>
              </w:rPr>
              <w:t xml:space="preserve"> Cut</w:t>
            </w:r>
          </w:p>
        </w:tc>
        <w:tc>
          <w:tcPr>
            <w:tcW w:w="3960" w:type="dxa"/>
            <w:vAlign w:val="center"/>
          </w:tcPr>
          <w:p w14:paraId="4564398A" w14:textId="77777777" w:rsidR="00883A0F" w:rsidRPr="00C87C2B" w:rsidRDefault="00883A0F" w:rsidP="00F53C4A">
            <w:pPr>
              <w:rPr>
                <w:rFonts w:ascii="Arial" w:hAnsi="Arial" w:cs="Arial"/>
              </w:rPr>
            </w:pPr>
            <w:r w:rsidRPr="00C87C2B">
              <w:rPr>
                <w:rFonts w:ascii="Arial" w:hAnsi="Arial" w:cs="Arial"/>
              </w:rPr>
              <w:t>Any event map with a maximum charge below 6 muon energy units is discarded.</w:t>
            </w:r>
          </w:p>
        </w:tc>
      </w:tr>
      <w:tr w:rsidR="00883A0F" w:rsidRPr="00C87C2B" w14:paraId="2A01E847" w14:textId="77777777" w:rsidTr="00F53C4A">
        <w:trPr>
          <w:trHeight w:val="980"/>
          <w:jc w:val="center"/>
        </w:trPr>
        <w:tc>
          <w:tcPr>
            <w:tcW w:w="3775" w:type="dxa"/>
            <w:vAlign w:val="center"/>
          </w:tcPr>
          <w:p w14:paraId="7243E1B6"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Data Quality Loudest-Station</w:t>
            </w:r>
          </w:p>
          <w:p w14:paraId="3136F6E2" w14:textId="77777777" w:rsidR="00883A0F" w:rsidRPr="00C87C2B" w:rsidRDefault="00883A0F" w:rsidP="00F53C4A">
            <w:pPr>
              <w:pStyle w:val="NormalWeb"/>
              <w:spacing w:before="0" w:beforeAutospacing="0" w:after="0" w:afterAutospacing="0"/>
              <w:jc w:val="center"/>
              <w:textAlignment w:val="baseline"/>
              <w:rPr>
                <w:rFonts w:ascii="Arial" w:hAnsi="Arial" w:cs="Arial"/>
                <w:color w:val="000000"/>
              </w:rPr>
            </w:pPr>
            <w:r w:rsidRPr="00C87C2B">
              <w:rPr>
                <w:rFonts w:ascii="Arial" w:hAnsi="Arial" w:cs="Arial"/>
                <w:color w:val="000000"/>
              </w:rPr>
              <w:t xml:space="preserve"> on Edge Cut</w:t>
            </w:r>
          </w:p>
        </w:tc>
        <w:tc>
          <w:tcPr>
            <w:tcW w:w="3960" w:type="dxa"/>
            <w:vAlign w:val="center"/>
          </w:tcPr>
          <w:p w14:paraId="24AA0802" w14:textId="77777777" w:rsidR="00883A0F" w:rsidRPr="00C87C2B" w:rsidRDefault="00883A0F" w:rsidP="00F53C4A">
            <w:pPr>
              <w:rPr>
                <w:rFonts w:ascii="Arial" w:hAnsi="Arial" w:cs="Arial"/>
              </w:rPr>
            </w:pPr>
            <w:r w:rsidRPr="00C87C2B">
              <w:rPr>
                <w:rFonts w:ascii="Arial" w:hAnsi="Arial" w:cs="Arial"/>
              </w:rPr>
              <w:t>Any event map with a maximum charge along the outer-most edges is discarded.</w:t>
            </w:r>
          </w:p>
        </w:tc>
      </w:tr>
    </w:tbl>
    <w:p w14:paraId="7D3C6CA3" w14:textId="1B8BAD45" w:rsidR="0066327E" w:rsidRDefault="0066327E" w:rsidP="00C30C9A"/>
    <w:p w14:paraId="5882DDC6" w14:textId="471DFA6E" w:rsidR="00883A0F" w:rsidRPr="0066327E" w:rsidRDefault="00883A0F" w:rsidP="00C30C9A"/>
    <w:p w14:paraId="1EA793F9" w14:textId="6E107F5A" w:rsidR="00C30C9A" w:rsidRPr="00465DEE" w:rsidRDefault="00DA1811" w:rsidP="0066327E">
      <w:pPr>
        <w:spacing w:before="400" w:after="120"/>
        <w:rPr>
          <w:i/>
          <w:iCs/>
          <w:sz w:val="32"/>
          <w:szCs w:val="32"/>
        </w:rPr>
      </w:pPr>
      <w:r w:rsidRPr="00465DEE">
        <w:rPr>
          <w:i/>
          <w:iCs/>
          <w:sz w:val="32"/>
          <w:szCs w:val="32"/>
        </w:rPr>
        <w:t>Assessment</w:t>
      </w:r>
      <w:r w:rsidR="00E44E52">
        <w:rPr>
          <w:i/>
          <w:iCs/>
          <w:sz w:val="32"/>
          <w:szCs w:val="32"/>
        </w:rPr>
        <w:t xml:space="preserve"> and Results</w:t>
      </w:r>
      <w:r w:rsidR="00C30C9A" w:rsidRPr="00465DEE">
        <w:rPr>
          <w:i/>
          <w:iCs/>
          <w:sz w:val="32"/>
          <w:szCs w:val="32"/>
        </w:rPr>
        <w:t xml:space="preserve"> of </w:t>
      </w:r>
      <w:r w:rsidRPr="00465DEE">
        <w:rPr>
          <w:i/>
          <w:iCs/>
          <w:sz w:val="32"/>
          <w:szCs w:val="32"/>
        </w:rPr>
        <w:t>Neural Network</w:t>
      </w:r>
    </w:p>
    <w:p w14:paraId="566845D9" w14:textId="4510C59D" w:rsidR="00694189" w:rsidRDefault="00353A12" w:rsidP="00C30C9A">
      <w:r>
        <w:t xml:space="preserve">The following section shows </w:t>
      </w:r>
      <w:r w:rsidR="00694189">
        <w:t>the results of each model and</w:t>
      </w:r>
      <w:r>
        <w:t xml:space="preserve"> comparison</w:t>
      </w:r>
      <w:r w:rsidR="00694189">
        <w:t>s</w:t>
      </w:r>
      <w:r>
        <w:t xml:space="preserve"> between the baseline model and different variations of the model. The models are analyzed by plotting their error distribution in both one-dimension, where the error is independent of the energy, and two-dimensions, where the error is dependent on the energy.</w:t>
      </w:r>
      <w:r w:rsidR="00694189">
        <w:t xml:space="preserve"> The results of each model contain the mean squared error and mean error of both the training and testing data. </w:t>
      </w:r>
    </w:p>
    <w:p w14:paraId="1265E31C" w14:textId="79BC3B28" w:rsidR="00032D58" w:rsidRDefault="00032D58" w:rsidP="00032D58"/>
    <w:p w14:paraId="453669B0" w14:textId="77777777" w:rsidR="00857E67" w:rsidRDefault="00857E67" w:rsidP="00032D58"/>
    <w:p w14:paraId="353C1F75" w14:textId="5E8FA245" w:rsidR="00883A0F" w:rsidRDefault="00883A0F" w:rsidP="00C87C2B">
      <w:pPr>
        <w:jc w:val="center"/>
      </w:pPr>
    </w:p>
    <w:p w14:paraId="475117F1" w14:textId="77777777" w:rsidR="00883A0F" w:rsidRDefault="00883A0F" w:rsidP="00C87C2B">
      <w:pPr>
        <w:jc w:val="center"/>
      </w:pPr>
    </w:p>
    <w:p w14:paraId="79FBD6DE" w14:textId="1F5905B1" w:rsidR="00694189" w:rsidRDefault="00277CE6" w:rsidP="00C87C2B">
      <w:pPr>
        <w:jc w:val="center"/>
      </w:pPr>
      <w:r>
        <w:rPr>
          <w:noProof/>
        </w:rPr>
        <w:drawing>
          <wp:inline distT="0" distB="0" distL="0" distR="0" wp14:anchorId="34943987" wp14:editId="3793ABC1">
            <wp:extent cx="2438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line_no_do_bn_lrelu_m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noProof/>
        </w:rPr>
        <w:drawing>
          <wp:inline distT="0" distB="0" distL="0" distR="0" wp14:anchorId="4719E267" wp14:editId="06DF974F">
            <wp:extent cx="2437553" cy="1828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eline_no_do_bn_lrelu_un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553" cy="1828800"/>
                    </a:xfrm>
                    <a:prstGeom prst="rect">
                      <a:avLst/>
                    </a:prstGeom>
                  </pic:spPr>
                </pic:pic>
              </a:graphicData>
            </a:graphic>
          </wp:inline>
        </w:drawing>
      </w:r>
    </w:p>
    <w:p w14:paraId="199D0512" w14:textId="7DD479D6" w:rsidR="00883A0F" w:rsidRDefault="00032D58" w:rsidP="00883A0F">
      <w:pPr>
        <w:jc w:val="center"/>
        <w:rPr>
          <w:sz w:val="28"/>
          <w:szCs w:val="28"/>
        </w:rPr>
      </w:pPr>
      <w:r w:rsidRPr="00883A0F">
        <w:rPr>
          <w:sz w:val="28"/>
          <w:szCs w:val="28"/>
        </w:rPr>
        <w:t>Figure 2: Baseline</w:t>
      </w:r>
    </w:p>
    <w:p w14:paraId="6E2BC104" w14:textId="0D106174" w:rsidR="00883A0F" w:rsidRDefault="00883A0F" w:rsidP="00883A0F">
      <w:pPr>
        <w:jc w:val="center"/>
        <w:rPr>
          <w:sz w:val="28"/>
          <w:szCs w:val="28"/>
        </w:rPr>
      </w:pPr>
    </w:p>
    <w:p w14:paraId="48775E01" w14:textId="77777777" w:rsidR="00883A0F" w:rsidRPr="00883A0F" w:rsidRDefault="00883A0F" w:rsidP="00883A0F">
      <w:pPr>
        <w:jc w:val="center"/>
        <w:rPr>
          <w:sz w:val="28"/>
          <w:szCs w:val="28"/>
        </w:rPr>
      </w:pPr>
    </w:p>
    <w:p w14:paraId="7D104D75" w14:textId="7835DEF7" w:rsidR="00032D58" w:rsidRDefault="00032D58" w:rsidP="00032D58">
      <w:pPr>
        <w:jc w:val="center"/>
      </w:pPr>
      <w:r>
        <w:rPr>
          <w:noProof/>
        </w:rPr>
        <w:drawing>
          <wp:inline distT="0" distB="0" distL="0" distR="0" wp14:anchorId="16A95D9B" wp14:editId="53582951">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eline_no_do_lrelu_m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noProof/>
        </w:rPr>
        <w:drawing>
          <wp:inline distT="0" distB="0" distL="0" distR="0" wp14:anchorId="411F6337" wp14:editId="444A58C1">
            <wp:extent cx="24384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seline_no_do_lrelu_un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3E6AF663" w14:textId="258CA314" w:rsidR="00883A0F" w:rsidRDefault="00032D58" w:rsidP="00883A0F">
      <w:pPr>
        <w:jc w:val="center"/>
        <w:rPr>
          <w:sz w:val="28"/>
          <w:szCs w:val="28"/>
        </w:rPr>
      </w:pPr>
      <w:r w:rsidRPr="00883A0F">
        <w:rPr>
          <w:sz w:val="28"/>
          <w:szCs w:val="28"/>
        </w:rPr>
        <w:t>Figure 3: Baseline w/ Batch Normalization</w:t>
      </w:r>
    </w:p>
    <w:p w14:paraId="10946EA1" w14:textId="265E356A" w:rsidR="00883A0F" w:rsidRDefault="00883A0F" w:rsidP="00032D58">
      <w:pPr>
        <w:jc w:val="center"/>
        <w:rPr>
          <w:sz w:val="28"/>
          <w:szCs w:val="28"/>
        </w:rPr>
      </w:pPr>
    </w:p>
    <w:p w14:paraId="0733F050" w14:textId="77777777" w:rsidR="00883A0F" w:rsidRPr="00883A0F" w:rsidRDefault="00883A0F" w:rsidP="00032D58">
      <w:pPr>
        <w:jc w:val="center"/>
        <w:rPr>
          <w:sz w:val="28"/>
          <w:szCs w:val="28"/>
        </w:rPr>
      </w:pPr>
    </w:p>
    <w:p w14:paraId="07221751" w14:textId="55C9B72B" w:rsidR="00032D58" w:rsidRPr="00C87C2B" w:rsidRDefault="00032D58" w:rsidP="00032D58">
      <w:pPr>
        <w:jc w:val="center"/>
        <w:rPr>
          <w:sz w:val="8"/>
          <w:szCs w:val="8"/>
        </w:rPr>
      </w:pPr>
    </w:p>
    <w:p w14:paraId="3684E0FC" w14:textId="571DB578" w:rsidR="00C87C2B" w:rsidRDefault="009219E6" w:rsidP="00032D58">
      <w:pPr>
        <w:jc w:val="center"/>
      </w:pPr>
      <w:r>
        <w:rPr>
          <w:noProof/>
        </w:rPr>
        <w:drawing>
          <wp:inline distT="0" distB="0" distL="0" distR="0" wp14:anchorId="52CBB6D6" wp14:editId="3774C46D">
            <wp:extent cx="24384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eline_no_bn_lrelu_take2_m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noProof/>
        </w:rPr>
        <w:drawing>
          <wp:inline distT="0" distB="0" distL="0" distR="0" wp14:anchorId="29C7AE69" wp14:editId="7A27C9B7">
            <wp:extent cx="24384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eline_no_bn_lrelu_take2_un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0801EAD2" w14:textId="2964C2FF" w:rsidR="00C87C2B" w:rsidRDefault="00C87C2B" w:rsidP="00032D58">
      <w:pPr>
        <w:jc w:val="center"/>
        <w:rPr>
          <w:sz w:val="28"/>
          <w:szCs w:val="28"/>
        </w:rPr>
      </w:pPr>
      <w:r w:rsidRPr="00883A0F">
        <w:rPr>
          <w:sz w:val="28"/>
          <w:szCs w:val="28"/>
        </w:rPr>
        <w:t>Figure 4: Baseline w/ Dropout</w:t>
      </w:r>
    </w:p>
    <w:p w14:paraId="1999866F" w14:textId="77777777" w:rsidR="00883A0F" w:rsidRPr="00883A0F" w:rsidRDefault="00883A0F" w:rsidP="00032D58">
      <w:pPr>
        <w:jc w:val="center"/>
        <w:rPr>
          <w:sz w:val="28"/>
          <w:szCs w:val="28"/>
        </w:rPr>
      </w:pPr>
    </w:p>
    <w:p w14:paraId="174387E2" w14:textId="77777777" w:rsidR="00C87C2B" w:rsidRPr="00C87C2B" w:rsidRDefault="00C87C2B" w:rsidP="00032D58">
      <w:pPr>
        <w:jc w:val="center"/>
        <w:rPr>
          <w:sz w:val="8"/>
          <w:szCs w:val="8"/>
        </w:rPr>
      </w:pPr>
    </w:p>
    <w:p w14:paraId="79CF194E" w14:textId="5BC45F89" w:rsidR="00277CE6" w:rsidRDefault="00277CE6" w:rsidP="00032D58">
      <w:pPr>
        <w:jc w:val="center"/>
      </w:pPr>
      <w:r>
        <w:rPr>
          <w:noProof/>
        </w:rPr>
        <w:lastRenderedPageBreak/>
        <w:drawing>
          <wp:inline distT="0" distB="0" distL="0" distR="0" wp14:anchorId="5FB2DC28" wp14:editId="693F5CA6">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eline_no_do_bn_m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sidR="00857E67">
        <w:rPr>
          <w:noProof/>
        </w:rPr>
        <w:drawing>
          <wp:inline distT="0" distB="0" distL="0" distR="0" wp14:anchorId="1792043B" wp14:editId="57B90FC4">
            <wp:extent cx="24384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eline_no_do_bn_un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53BF543C" w14:textId="31C702FA" w:rsidR="00032D58" w:rsidRPr="00883A0F" w:rsidRDefault="00032D58" w:rsidP="00032D58">
      <w:pPr>
        <w:jc w:val="center"/>
        <w:rPr>
          <w:sz w:val="28"/>
          <w:szCs w:val="28"/>
        </w:rPr>
      </w:pPr>
      <w:r w:rsidRPr="00883A0F">
        <w:rPr>
          <w:sz w:val="28"/>
          <w:szCs w:val="28"/>
        </w:rPr>
        <w:t xml:space="preserve">Figure </w:t>
      </w:r>
      <w:r w:rsidR="00C87C2B" w:rsidRPr="00883A0F">
        <w:rPr>
          <w:sz w:val="28"/>
          <w:szCs w:val="28"/>
        </w:rPr>
        <w:t>5:</w:t>
      </w:r>
      <w:r w:rsidRPr="00883A0F">
        <w:rPr>
          <w:sz w:val="28"/>
          <w:szCs w:val="28"/>
        </w:rPr>
        <w:t xml:space="preserve"> Baseline w/ </w:t>
      </w:r>
      <w:proofErr w:type="spellStart"/>
      <w:r w:rsidRPr="00883A0F">
        <w:rPr>
          <w:sz w:val="28"/>
          <w:szCs w:val="28"/>
        </w:rPr>
        <w:t>LeakyReLU</w:t>
      </w:r>
      <w:proofErr w:type="spellEnd"/>
    </w:p>
    <w:p w14:paraId="3ACA0291" w14:textId="77777777" w:rsidR="00883A0F" w:rsidRDefault="00883A0F" w:rsidP="00032D58">
      <w:pPr>
        <w:jc w:val="center"/>
      </w:pPr>
    </w:p>
    <w:p w14:paraId="34B176CA" w14:textId="51B984DF" w:rsidR="00032D58" w:rsidRDefault="00AF4465" w:rsidP="00032D58">
      <w:pPr>
        <w:jc w:val="center"/>
      </w:pPr>
      <w:r>
        <w:rPr>
          <w:noProof/>
        </w:rPr>
        <w:drawing>
          <wp:inline distT="0" distB="0" distL="0" distR="0" wp14:anchorId="035FDD19" wp14:editId="0DCB0A5D">
            <wp:extent cx="2438400"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eline_no_do_m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noProof/>
        </w:rPr>
        <w:drawing>
          <wp:inline distT="0" distB="0" distL="0" distR="0" wp14:anchorId="503399E8" wp14:editId="19D9C078">
            <wp:extent cx="243840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eline_no_do_un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552B5193" w14:textId="72D15508" w:rsidR="00AF4465" w:rsidRPr="00883A0F" w:rsidRDefault="00AF4465" w:rsidP="00032D58">
      <w:pPr>
        <w:jc w:val="center"/>
        <w:rPr>
          <w:sz w:val="28"/>
          <w:szCs w:val="28"/>
        </w:rPr>
      </w:pPr>
      <w:r w:rsidRPr="00883A0F">
        <w:rPr>
          <w:sz w:val="28"/>
          <w:szCs w:val="28"/>
        </w:rPr>
        <w:t xml:space="preserve">Figure 6: Baseline w/ Batch Normalization and </w:t>
      </w:r>
      <w:proofErr w:type="spellStart"/>
      <w:r w:rsidRPr="00883A0F">
        <w:rPr>
          <w:sz w:val="28"/>
          <w:szCs w:val="28"/>
        </w:rPr>
        <w:t>LeakyReLU</w:t>
      </w:r>
      <w:proofErr w:type="spellEnd"/>
    </w:p>
    <w:p w14:paraId="63B8045F" w14:textId="77777777" w:rsidR="00883A0F" w:rsidRDefault="00883A0F" w:rsidP="00032D58">
      <w:pPr>
        <w:jc w:val="center"/>
      </w:pPr>
    </w:p>
    <w:p w14:paraId="434361DC" w14:textId="0B0DFC68" w:rsidR="00883A0F" w:rsidRDefault="00883A0F" w:rsidP="00032D58">
      <w:pPr>
        <w:jc w:val="center"/>
      </w:pPr>
    </w:p>
    <w:p w14:paraId="3298E033" w14:textId="1E071F7D" w:rsidR="00883A0F" w:rsidRDefault="00883A0F" w:rsidP="00032D58">
      <w:pPr>
        <w:jc w:val="center"/>
      </w:pPr>
      <w:r>
        <w:rPr>
          <w:noProof/>
        </w:rPr>
        <w:drawing>
          <wp:inline distT="0" distB="0" distL="0" distR="0" wp14:anchorId="2DE2CB75" wp14:editId="6B1EF76E">
            <wp:extent cx="24384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elinetake2_m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noProof/>
        </w:rPr>
        <w:drawing>
          <wp:inline distT="0" distB="0" distL="0" distR="0" wp14:anchorId="1A80127C" wp14:editId="4F523A3B">
            <wp:extent cx="24384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selinetake2_un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124FC0E0" w14:textId="7D198429" w:rsidR="00883A0F" w:rsidRDefault="00883A0F" w:rsidP="00032D58">
      <w:pPr>
        <w:jc w:val="center"/>
      </w:pPr>
      <w:r w:rsidRPr="00883A0F">
        <w:rPr>
          <w:sz w:val="28"/>
          <w:szCs w:val="28"/>
        </w:rPr>
        <w:t xml:space="preserve">Figure 7: Baseline w/ Batch Normalization, Dropout, and </w:t>
      </w:r>
      <w:proofErr w:type="spellStart"/>
      <w:r w:rsidRPr="00883A0F">
        <w:rPr>
          <w:sz w:val="28"/>
          <w:szCs w:val="28"/>
        </w:rPr>
        <w:t>LeakyReLU</w:t>
      </w:r>
      <w:proofErr w:type="spellEnd"/>
    </w:p>
    <w:p w14:paraId="23A7C686" w14:textId="7677C6C9" w:rsidR="00AF4465" w:rsidRDefault="00AF4465" w:rsidP="00032D58">
      <w:pPr>
        <w:jc w:val="center"/>
      </w:pPr>
    </w:p>
    <w:p w14:paraId="4DB3668B" w14:textId="77777777" w:rsidR="00032D58" w:rsidRDefault="00032D58" w:rsidP="00883A0F"/>
    <w:p w14:paraId="19ACBF41" w14:textId="77777777" w:rsidR="00277CE6" w:rsidRPr="00F7383E" w:rsidRDefault="00277CE6" w:rsidP="00C30C9A"/>
    <w:p w14:paraId="5E7CC948" w14:textId="20E19EA7" w:rsidR="00DA1811" w:rsidRDefault="00840382" w:rsidP="00C30C9A">
      <w:r>
        <w:t>The one-dimensional plot of error distribution illustrates the tendency of the model overestimate or underestimate the energy of the event.</w:t>
      </w:r>
      <w:r w:rsidR="003E2D95">
        <w:t xml:space="preserve"> </w:t>
      </w:r>
      <w:r>
        <w:t>The optimal shape of the distribution is a tall peak with symmetric, quickly decaying tails on both sides</w:t>
      </w:r>
      <w:r w:rsidR="003E2D95">
        <w:t>; this shows the model is not biased toward over/under-estimating the energy.</w:t>
      </w:r>
    </w:p>
    <w:p w14:paraId="3A3E0161" w14:textId="551846E0" w:rsidR="00840382" w:rsidRDefault="00840382" w:rsidP="00C30C9A"/>
    <w:p w14:paraId="1F63D6BE" w14:textId="77777777" w:rsidR="008C49E2" w:rsidRPr="00353A12" w:rsidRDefault="008C49E2" w:rsidP="00C30C9A"/>
    <w:p w14:paraId="7442A792" w14:textId="0BBE0104" w:rsidR="00DA1811" w:rsidRDefault="00C87C2B" w:rsidP="00C87C2B">
      <w:pPr>
        <w:jc w:val="center"/>
        <w:rPr>
          <w:sz w:val="32"/>
          <w:szCs w:val="32"/>
        </w:rPr>
      </w:pPr>
      <w:r>
        <w:rPr>
          <w:noProof/>
          <w:sz w:val="32"/>
          <w:szCs w:val="32"/>
        </w:rPr>
        <w:lastRenderedPageBreak/>
        <w:drawing>
          <wp:inline distT="0" distB="0" distL="0" distR="0" wp14:anchorId="5B223D0D" wp14:editId="33E2E9FF">
            <wp:extent cx="2732494" cy="182875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seline_no_do_bn_lrelu_RecoDistr21bin_1to1.png"/>
                    <pic:cNvPicPr/>
                  </pic:nvPicPr>
                  <pic:blipFill rotWithShape="1">
                    <a:blip r:embed="rId19">
                      <a:extLst>
                        <a:ext uri="{28A0092B-C50C-407E-A947-70E740481C1C}">
                          <a14:useLocalDpi xmlns:a14="http://schemas.microsoft.com/office/drawing/2010/main" val="0"/>
                        </a:ext>
                      </a:extLst>
                    </a:blip>
                    <a:srcRect l="4294" r="49732"/>
                    <a:stretch/>
                  </pic:blipFill>
                  <pic:spPr bwMode="auto">
                    <a:xfrm>
                      <a:off x="0" y="0"/>
                      <a:ext cx="2732562" cy="1828800"/>
                    </a:xfrm>
                    <a:prstGeom prst="rect">
                      <a:avLst/>
                    </a:prstGeom>
                    <a:ln>
                      <a:noFill/>
                    </a:ln>
                    <a:extLst>
                      <a:ext uri="{53640926-AAD7-44D8-BBD7-CCE9431645EC}">
                        <a14:shadowObscured xmlns:a14="http://schemas.microsoft.com/office/drawing/2010/main"/>
                      </a:ext>
                    </a:extLst>
                  </pic:spPr>
                </pic:pic>
              </a:graphicData>
            </a:graphic>
          </wp:inline>
        </w:drawing>
      </w:r>
      <w:r w:rsidR="008C49E2">
        <w:rPr>
          <w:noProof/>
        </w:rPr>
        <w:drawing>
          <wp:inline distT="0" distB="0" distL="0" distR="0" wp14:anchorId="1339A4E9" wp14:editId="257849CD">
            <wp:extent cx="2806996" cy="18281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seline_no_do_lrelu_RecoDistr21bin_1to1.png"/>
                    <pic:cNvPicPr/>
                  </pic:nvPicPr>
                  <pic:blipFill rotWithShape="1">
                    <a:blip r:embed="rId20">
                      <a:extLst>
                        <a:ext uri="{28A0092B-C50C-407E-A947-70E740481C1C}">
                          <a14:useLocalDpi xmlns:a14="http://schemas.microsoft.com/office/drawing/2010/main" val="0"/>
                        </a:ext>
                      </a:extLst>
                    </a:blip>
                    <a:srcRect l="4115" r="48643"/>
                    <a:stretch/>
                  </pic:blipFill>
                  <pic:spPr bwMode="auto">
                    <a:xfrm>
                      <a:off x="0" y="0"/>
                      <a:ext cx="2807971" cy="1828800"/>
                    </a:xfrm>
                    <a:prstGeom prst="rect">
                      <a:avLst/>
                    </a:prstGeom>
                    <a:ln>
                      <a:noFill/>
                    </a:ln>
                    <a:extLst>
                      <a:ext uri="{53640926-AAD7-44D8-BBD7-CCE9431645EC}">
                        <a14:shadowObscured xmlns:a14="http://schemas.microsoft.com/office/drawing/2010/main"/>
                      </a:ext>
                    </a:extLst>
                  </pic:spPr>
                </pic:pic>
              </a:graphicData>
            </a:graphic>
          </wp:inline>
        </w:drawing>
      </w:r>
    </w:p>
    <w:p w14:paraId="0F2ED92C" w14:textId="61D942E1" w:rsidR="008C49E2" w:rsidRDefault="008C49E2" w:rsidP="008C49E2">
      <w:pPr>
        <w:ind w:left="1440"/>
      </w:pPr>
      <w:r>
        <w:t xml:space="preserve">     </w:t>
      </w:r>
      <w:r w:rsidR="00C87C2B" w:rsidRPr="00C87C2B">
        <w:t xml:space="preserve">Figure </w:t>
      </w:r>
      <w:r w:rsidR="00883A0F">
        <w:t>8</w:t>
      </w:r>
      <w:r w:rsidR="00C87C2B" w:rsidRPr="00C87C2B">
        <w:t>:</w:t>
      </w:r>
      <w:r>
        <w:t xml:space="preserve"> Baseline</w:t>
      </w:r>
      <w:r w:rsidRPr="008C49E2">
        <w:t xml:space="preserve"> </w:t>
      </w:r>
      <w:r>
        <w:tab/>
      </w:r>
      <w:r>
        <w:tab/>
      </w:r>
      <w:r>
        <w:tab/>
        <w:t xml:space="preserve">Figure </w:t>
      </w:r>
      <w:r w:rsidR="00883A0F">
        <w:t>9</w:t>
      </w:r>
      <w:r>
        <w:t>: Baseline w/ Batch Normalization</w:t>
      </w:r>
    </w:p>
    <w:p w14:paraId="1E8D0DAB" w14:textId="77777777" w:rsidR="008C49E2" w:rsidRDefault="008C49E2" w:rsidP="008C49E2"/>
    <w:p w14:paraId="733B629C" w14:textId="6DD91874" w:rsidR="00752569" w:rsidRDefault="009219E6" w:rsidP="00C87C2B">
      <w:pPr>
        <w:jc w:val="center"/>
      </w:pPr>
      <w:r>
        <w:rPr>
          <w:noProof/>
        </w:rPr>
        <w:drawing>
          <wp:inline distT="0" distB="0" distL="0" distR="0" wp14:anchorId="3C8C09DC" wp14:editId="37128FFD">
            <wp:extent cx="2708497" cy="182746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seline_no_bn_lrelu_take2_RecoDistr21bin_1to1.png"/>
                    <pic:cNvPicPr/>
                  </pic:nvPicPr>
                  <pic:blipFill rotWithShape="1">
                    <a:blip r:embed="rId21">
                      <a:extLst>
                        <a:ext uri="{28A0092B-C50C-407E-A947-70E740481C1C}">
                          <a14:useLocalDpi xmlns:a14="http://schemas.microsoft.com/office/drawing/2010/main" val="0"/>
                        </a:ext>
                      </a:extLst>
                    </a:blip>
                    <a:srcRect l="4473" r="49923"/>
                    <a:stretch/>
                  </pic:blipFill>
                  <pic:spPr bwMode="auto">
                    <a:xfrm>
                      <a:off x="0" y="0"/>
                      <a:ext cx="2710478" cy="1828800"/>
                    </a:xfrm>
                    <a:prstGeom prst="rect">
                      <a:avLst/>
                    </a:prstGeom>
                    <a:ln>
                      <a:noFill/>
                    </a:ln>
                    <a:extLst>
                      <a:ext uri="{53640926-AAD7-44D8-BBD7-CCE9431645EC}">
                        <a14:shadowObscured xmlns:a14="http://schemas.microsoft.com/office/drawing/2010/main"/>
                      </a:ext>
                    </a:extLst>
                  </pic:spPr>
                </pic:pic>
              </a:graphicData>
            </a:graphic>
          </wp:inline>
        </w:drawing>
      </w:r>
      <w:r w:rsidR="008C49E2">
        <w:rPr>
          <w:noProof/>
        </w:rPr>
        <w:drawing>
          <wp:inline distT="0" distB="0" distL="0" distR="0" wp14:anchorId="34FBB7B9" wp14:editId="2A206ADA">
            <wp:extent cx="2740420" cy="1826895"/>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seline_no_do_bn_RecoDistr21bin_1to1.png"/>
                    <pic:cNvPicPr/>
                  </pic:nvPicPr>
                  <pic:blipFill rotWithShape="1">
                    <a:blip r:embed="rId22">
                      <a:extLst>
                        <a:ext uri="{28A0092B-C50C-407E-A947-70E740481C1C}">
                          <a14:useLocalDpi xmlns:a14="http://schemas.microsoft.com/office/drawing/2010/main" val="0"/>
                        </a:ext>
                      </a:extLst>
                    </a:blip>
                    <a:srcRect l="4650" r="49195"/>
                    <a:stretch/>
                  </pic:blipFill>
                  <pic:spPr bwMode="auto">
                    <a:xfrm>
                      <a:off x="0" y="0"/>
                      <a:ext cx="2743278" cy="1828800"/>
                    </a:xfrm>
                    <a:prstGeom prst="rect">
                      <a:avLst/>
                    </a:prstGeom>
                    <a:ln>
                      <a:noFill/>
                    </a:ln>
                    <a:extLst>
                      <a:ext uri="{53640926-AAD7-44D8-BBD7-CCE9431645EC}">
                        <a14:shadowObscured xmlns:a14="http://schemas.microsoft.com/office/drawing/2010/main"/>
                      </a:ext>
                    </a:extLst>
                  </pic:spPr>
                </pic:pic>
              </a:graphicData>
            </a:graphic>
          </wp:inline>
        </w:drawing>
      </w:r>
    </w:p>
    <w:p w14:paraId="121D6F7B" w14:textId="2FE52528" w:rsidR="00752569" w:rsidRDefault="008C49E2" w:rsidP="008C49E2">
      <w:pPr>
        <w:ind w:left="720"/>
      </w:pPr>
      <w:r>
        <w:t xml:space="preserve">      </w:t>
      </w:r>
      <w:r w:rsidR="00752569">
        <w:t xml:space="preserve">Figure </w:t>
      </w:r>
      <w:r w:rsidR="00883A0F">
        <w:t>10</w:t>
      </w:r>
      <w:r w:rsidR="00752569">
        <w:t>: Baseline w/ Dropout</w:t>
      </w:r>
      <w:r>
        <w:tab/>
      </w:r>
      <w:r>
        <w:tab/>
        <w:t xml:space="preserve">     </w:t>
      </w:r>
      <w:r w:rsidR="00752569">
        <w:t xml:space="preserve">Figure </w:t>
      </w:r>
      <w:r w:rsidR="00883A0F">
        <w:t>11</w:t>
      </w:r>
      <w:r w:rsidR="00752569">
        <w:t xml:space="preserve">: Baseline w/ </w:t>
      </w:r>
      <w:proofErr w:type="spellStart"/>
      <w:r w:rsidR="00752569">
        <w:t>LeakyReLU</w:t>
      </w:r>
      <w:proofErr w:type="spellEnd"/>
    </w:p>
    <w:p w14:paraId="1A6CA590" w14:textId="38AFF9C6" w:rsidR="008C49E2" w:rsidRDefault="008C49E2" w:rsidP="008C49E2"/>
    <w:p w14:paraId="520DECD5" w14:textId="33F63DEF" w:rsidR="009219E6" w:rsidRDefault="009219E6" w:rsidP="008C49E2">
      <w:r>
        <w:rPr>
          <w:noProof/>
        </w:rPr>
        <w:drawing>
          <wp:inline distT="0" distB="0" distL="0" distR="0" wp14:anchorId="635596AD" wp14:editId="229BF0BD">
            <wp:extent cx="2753833" cy="1828684"/>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seline_no_do_RecoDistr21bin_1to1.png"/>
                    <pic:cNvPicPr/>
                  </pic:nvPicPr>
                  <pic:blipFill rotWithShape="1">
                    <a:blip r:embed="rId23">
                      <a:extLst>
                        <a:ext uri="{28A0092B-C50C-407E-A947-70E740481C1C}">
                          <a14:useLocalDpi xmlns:a14="http://schemas.microsoft.com/office/drawing/2010/main" val="0"/>
                        </a:ext>
                      </a:extLst>
                    </a:blip>
                    <a:srcRect l="2504" r="51160"/>
                    <a:stretch/>
                  </pic:blipFill>
                  <pic:spPr bwMode="auto">
                    <a:xfrm>
                      <a:off x="0" y="0"/>
                      <a:ext cx="2754008" cy="18288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79468BA" wp14:editId="58533F8A">
            <wp:extent cx="2954346" cy="1827530"/>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selinetake2_RecoDistr21bin_1to1.png"/>
                    <pic:cNvPicPr/>
                  </pic:nvPicPr>
                  <pic:blipFill rotWithShape="1">
                    <a:blip r:embed="rId24">
                      <a:extLst>
                        <a:ext uri="{28A0092B-C50C-407E-A947-70E740481C1C}">
                          <a14:useLocalDpi xmlns:a14="http://schemas.microsoft.com/office/drawing/2010/main" val="0"/>
                        </a:ext>
                      </a:extLst>
                    </a:blip>
                    <a:srcRect l="1243" r="49015"/>
                    <a:stretch/>
                  </pic:blipFill>
                  <pic:spPr bwMode="auto">
                    <a:xfrm>
                      <a:off x="0" y="0"/>
                      <a:ext cx="2956399" cy="1828800"/>
                    </a:xfrm>
                    <a:prstGeom prst="rect">
                      <a:avLst/>
                    </a:prstGeom>
                    <a:ln>
                      <a:noFill/>
                    </a:ln>
                    <a:extLst>
                      <a:ext uri="{53640926-AAD7-44D8-BBD7-CCE9431645EC}">
                        <a14:shadowObscured xmlns:a14="http://schemas.microsoft.com/office/drawing/2010/main"/>
                      </a:ext>
                    </a:extLst>
                  </pic:spPr>
                </pic:pic>
              </a:graphicData>
            </a:graphic>
          </wp:inline>
        </w:drawing>
      </w:r>
    </w:p>
    <w:p w14:paraId="08B2B851" w14:textId="53F54B3B" w:rsidR="00883A0F" w:rsidRPr="00C87C2B" w:rsidRDefault="00883A0F" w:rsidP="008C49E2">
      <w:r>
        <w:t xml:space="preserve">    Figure 12: Baseline w/ BN &amp; </w:t>
      </w:r>
      <w:proofErr w:type="spellStart"/>
      <w:r>
        <w:t>LeakyReLU</w:t>
      </w:r>
      <w:proofErr w:type="spellEnd"/>
      <w:r>
        <w:tab/>
        <w:t xml:space="preserve">       Figure 13: Baseline w/ BN, DO, &amp; </w:t>
      </w:r>
      <w:proofErr w:type="spellStart"/>
      <w:r>
        <w:t>LeakyReLU</w:t>
      </w:r>
      <w:proofErr w:type="spellEnd"/>
    </w:p>
    <w:p w14:paraId="3C2372C4" w14:textId="641D25B3" w:rsidR="00DA1811" w:rsidRDefault="00DA1811" w:rsidP="00C30C9A"/>
    <w:p w14:paraId="4D3C38C4" w14:textId="1A5A90E5" w:rsidR="00883A0F" w:rsidRDefault="00883A0F" w:rsidP="00C30C9A"/>
    <w:p w14:paraId="1F7564EE" w14:textId="77777777" w:rsidR="00883A0F" w:rsidRPr="00840382" w:rsidRDefault="00883A0F" w:rsidP="00C30C9A"/>
    <w:p w14:paraId="2F07AC9A" w14:textId="2704ED60" w:rsidR="00DA1811" w:rsidRPr="00840382" w:rsidRDefault="00840382" w:rsidP="00C30C9A">
      <w:r>
        <w:t>The two-dime</w:t>
      </w:r>
      <w:r w:rsidR="003E2D95">
        <w:t>n</w:t>
      </w:r>
      <w:r>
        <w:t xml:space="preserve">sional </w:t>
      </w:r>
      <w:r w:rsidR="003E2D95">
        <w:t xml:space="preserve">plot of error distribution gives insight into the model’s dependency on the energy. The optimal shape of the distribution would be a solid yellow line </w:t>
      </w:r>
      <w:r w:rsidR="00E44E52">
        <w:t>from the bottom left corner to top right corner of the plot, realistically, with two dark-blue lines running immediately parallel to the yellow line; this indicates that the model is able to accurately estimate the energy, independent of the energy level.</w:t>
      </w:r>
    </w:p>
    <w:p w14:paraId="54754DC3" w14:textId="77777777" w:rsidR="00DA1811" w:rsidRPr="00840382" w:rsidRDefault="00DA1811" w:rsidP="00C30C9A"/>
    <w:p w14:paraId="3335060F" w14:textId="395A6F82" w:rsidR="00DA1811" w:rsidRDefault="00752569" w:rsidP="00752569">
      <w:pPr>
        <w:jc w:val="center"/>
      </w:pPr>
      <w:r>
        <w:rPr>
          <w:noProof/>
        </w:rPr>
        <w:lastRenderedPageBreak/>
        <w:drawing>
          <wp:inline distT="0" distB="0" distL="0" distR="0" wp14:anchorId="00C0BDDE" wp14:editId="231040A4">
            <wp:extent cx="2732331" cy="228581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seline_no_do_bn_lrelu_2Dvisual.png"/>
                    <pic:cNvPicPr/>
                  </pic:nvPicPr>
                  <pic:blipFill rotWithShape="1">
                    <a:blip r:embed="rId25">
                      <a:extLst>
                        <a:ext uri="{28A0092B-C50C-407E-A947-70E740481C1C}">
                          <a14:useLocalDpi xmlns:a14="http://schemas.microsoft.com/office/drawing/2010/main" val="0"/>
                        </a:ext>
                      </a:extLst>
                    </a:blip>
                    <a:srcRect l="4115" r="49910"/>
                    <a:stretch/>
                  </pic:blipFill>
                  <pic:spPr bwMode="auto">
                    <a:xfrm>
                      <a:off x="0" y="0"/>
                      <a:ext cx="2732548" cy="2286000"/>
                    </a:xfrm>
                    <a:prstGeom prst="rect">
                      <a:avLst/>
                    </a:prstGeom>
                    <a:ln>
                      <a:noFill/>
                    </a:ln>
                    <a:extLst>
                      <a:ext uri="{53640926-AAD7-44D8-BBD7-CCE9431645EC}">
                        <a14:shadowObscured xmlns:a14="http://schemas.microsoft.com/office/drawing/2010/main"/>
                      </a:ext>
                    </a:extLst>
                  </pic:spPr>
                </pic:pic>
              </a:graphicData>
            </a:graphic>
          </wp:inline>
        </w:drawing>
      </w:r>
      <w:r w:rsidR="008C49E2">
        <w:rPr>
          <w:noProof/>
        </w:rPr>
        <w:drawing>
          <wp:inline distT="0" distB="0" distL="0" distR="0" wp14:anchorId="5D749EEC" wp14:editId="5E01B5A0">
            <wp:extent cx="2732331" cy="22858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eline_no_do_lrelu_2Dvisual.png"/>
                    <pic:cNvPicPr/>
                  </pic:nvPicPr>
                  <pic:blipFill rotWithShape="1">
                    <a:blip r:embed="rId26">
                      <a:extLst>
                        <a:ext uri="{28A0092B-C50C-407E-A947-70E740481C1C}">
                          <a14:useLocalDpi xmlns:a14="http://schemas.microsoft.com/office/drawing/2010/main" val="0"/>
                        </a:ext>
                      </a:extLst>
                    </a:blip>
                    <a:srcRect l="4115" r="49910"/>
                    <a:stretch/>
                  </pic:blipFill>
                  <pic:spPr bwMode="auto">
                    <a:xfrm>
                      <a:off x="0" y="0"/>
                      <a:ext cx="2732548" cy="2286000"/>
                    </a:xfrm>
                    <a:prstGeom prst="rect">
                      <a:avLst/>
                    </a:prstGeom>
                    <a:ln>
                      <a:noFill/>
                    </a:ln>
                    <a:extLst>
                      <a:ext uri="{53640926-AAD7-44D8-BBD7-CCE9431645EC}">
                        <a14:shadowObscured xmlns:a14="http://schemas.microsoft.com/office/drawing/2010/main"/>
                      </a:ext>
                    </a:extLst>
                  </pic:spPr>
                </pic:pic>
              </a:graphicData>
            </a:graphic>
          </wp:inline>
        </w:drawing>
      </w:r>
    </w:p>
    <w:p w14:paraId="04B5405A" w14:textId="2F19BEDE" w:rsidR="008C49E2" w:rsidRPr="00840382" w:rsidRDefault="008C49E2" w:rsidP="008C49E2">
      <w:pPr>
        <w:ind w:left="1440"/>
      </w:pPr>
      <w:r>
        <w:t xml:space="preserve">   Figure </w:t>
      </w:r>
      <w:r w:rsidR="00883A0F">
        <w:t>14</w:t>
      </w:r>
      <w:r>
        <w:t>: Baseline</w:t>
      </w:r>
      <w:r>
        <w:tab/>
      </w:r>
      <w:r>
        <w:tab/>
        <w:t xml:space="preserve">         Figure </w:t>
      </w:r>
      <w:r w:rsidR="00883A0F">
        <w:t>15</w:t>
      </w:r>
      <w:r>
        <w:t>: Baseline w/ Batch Normalization</w:t>
      </w:r>
    </w:p>
    <w:p w14:paraId="14364D96" w14:textId="28555F0E" w:rsidR="00DA1811" w:rsidRDefault="00DA1811" w:rsidP="00C30C9A"/>
    <w:p w14:paraId="6E2C6BA8" w14:textId="172EBB65" w:rsidR="008C49E2" w:rsidRDefault="00883A0F" w:rsidP="00C30C9A">
      <w:r>
        <w:rPr>
          <w:noProof/>
        </w:rPr>
        <w:drawing>
          <wp:inline distT="0" distB="0" distL="0" distR="0" wp14:anchorId="76D7D6B3" wp14:editId="55A6B69D">
            <wp:extent cx="2828260" cy="2285365"/>
            <wp:effectExtent l="0" t="0" r="444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seline_no_bn_lrelu_take2_2Dvisual.png"/>
                    <pic:cNvPicPr/>
                  </pic:nvPicPr>
                  <pic:blipFill rotWithShape="1">
                    <a:blip r:embed="rId27">
                      <a:extLst>
                        <a:ext uri="{28A0092B-C50C-407E-A947-70E740481C1C}">
                          <a14:useLocalDpi xmlns:a14="http://schemas.microsoft.com/office/drawing/2010/main" val="0"/>
                        </a:ext>
                      </a:extLst>
                    </a:blip>
                    <a:srcRect l="3756" r="48645"/>
                    <a:stretch/>
                  </pic:blipFill>
                  <pic:spPr bwMode="auto">
                    <a:xfrm>
                      <a:off x="0" y="0"/>
                      <a:ext cx="2829046" cy="2286000"/>
                    </a:xfrm>
                    <a:prstGeom prst="rect">
                      <a:avLst/>
                    </a:prstGeom>
                    <a:ln>
                      <a:noFill/>
                    </a:ln>
                    <a:extLst>
                      <a:ext uri="{53640926-AAD7-44D8-BBD7-CCE9431645EC}">
                        <a14:shadowObscured xmlns:a14="http://schemas.microsoft.com/office/drawing/2010/main"/>
                      </a:ext>
                    </a:extLst>
                  </pic:spPr>
                </pic:pic>
              </a:graphicData>
            </a:graphic>
          </wp:inline>
        </w:drawing>
      </w:r>
      <w:r w:rsidR="00AF4465">
        <w:rPr>
          <w:noProof/>
        </w:rPr>
        <w:drawing>
          <wp:inline distT="0" distB="0" distL="0" distR="0" wp14:anchorId="27F0394A" wp14:editId="52CC1397">
            <wp:extent cx="2741611" cy="2285365"/>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eline_no_do_bn_2Dvisual.png"/>
                    <pic:cNvPicPr/>
                  </pic:nvPicPr>
                  <pic:blipFill rotWithShape="1">
                    <a:blip r:embed="rId28">
                      <a:extLst>
                        <a:ext uri="{28A0092B-C50C-407E-A947-70E740481C1C}">
                          <a14:useLocalDpi xmlns:a14="http://schemas.microsoft.com/office/drawing/2010/main" val="0"/>
                        </a:ext>
                      </a:extLst>
                    </a:blip>
                    <a:srcRect l="3937" r="49924"/>
                    <a:stretch/>
                  </pic:blipFill>
                  <pic:spPr bwMode="auto">
                    <a:xfrm>
                      <a:off x="0" y="0"/>
                      <a:ext cx="2742373" cy="2286000"/>
                    </a:xfrm>
                    <a:prstGeom prst="rect">
                      <a:avLst/>
                    </a:prstGeom>
                    <a:ln>
                      <a:noFill/>
                    </a:ln>
                    <a:extLst>
                      <a:ext uri="{53640926-AAD7-44D8-BBD7-CCE9431645EC}">
                        <a14:shadowObscured xmlns:a14="http://schemas.microsoft.com/office/drawing/2010/main"/>
                      </a:ext>
                    </a:extLst>
                  </pic:spPr>
                </pic:pic>
              </a:graphicData>
            </a:graphic>
          </wp:inline>
        </w:drawing>
      </w:r>
    </w:p>
    <w:p w14:paraId="105416DB" w14:textId="490A0E80" w:rsidR="00AF4465" w:rsidRDefault="00AF4465" w:rsidP="00C30C9A">
      <w:r>
        <w:tab/>
        <w:t xml:space="preserve">Figure </w:t>
      </w:r>
      <w:r w:rsidR="00883A0F">
        <w:t>16</w:t>
      </w:r>
      <w:r>
        <w:t>: Baseline w/ Dropout</w:t>
      </w:r>
      <w:r>
        <w:tab/>
      </w:r>
      <w:r>
        <w:tab/>
        <w:t>Figure</w:t>
      </w:r>
      <w:r w:rsidR="00883A0F">
        <w:t xml:space="preserve"> 17</w:t>
      </w:r>
      <w:r>
        <w:t xml:space="preserve">: Baseline w/ </w:t>
      </w:r>
      <w:proofErr w:type="spellStart"/>
      <w:r>
        <w:t>LeakyReLU</w:t>
      </w:r>
      <w:proofErr w:type="spellEnd"/>
    </w:p>
    <w:p w14:paraId="759B2681" w14:textId="5C2126BC" w:rsidR="00AF4465" w:rsidRDefault="00AF4465" w:rsidP="00C30C9A"/>
    <w:p w14:paraId="7ED7EE82" w14:textId="6CD2ADE5" w:rsidR="00AF4465" w:rsidRDefault="00883A0F" w:rsidP="00C30C9A">
      <w:r>
        <w:rPr>
          <w:noProof/>
        </w:rPr>
        <w:drawing>
          <wp:inline distT="0" distB="0" distL="0" distR="0" wp14:anchorId="040D472C" wp14:editId="501876BB">
            <wp:extent cx="2655846" cy="22840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aseline_no_do_2Dvisual.png"/>
                    <pic:cNvPicPr/>
                  </pic:nvPicPr>
                  <pic:blipFill rotWithShape="1">
                    <a:blip r:embed="rId29">
                      <a:extLst>
                        <a:ext uri="{28A0092B-C50C-407E-A947-70E740481C1C}">
                          <a14:useLocalDpi xmlns:a14="http://schemas.microsoft.com/office/drawing/2010/main" val="0"/>
                        </a:ext>
                      </a:extLst>
                    </a:blip>
                    <a:srcRect l="4295" r="50984"/>
                    <a:stretch/>
                  </pic:blipFill>
                  <pic:spPr bwMode="auto">
                    <a:xfrm>
                      <a:off x="0" y="0"/>
                      <a:ext cx="2658061" cy="2286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CC0AE83" wp14:editId="1D01E59E">
            <wp:extent cx="2881335" cy="2285931"/>
            <wp:effectExtent l="0" t="0" r="190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selinetake2_2Dvisual.png"/>
                    <pic:cNvPicPr/>
                  </pic:nvPicPr>
                  <pic:blipFill rotWithShape="1">
                    <a:blip r:embed="rId30">
                      <a:extLst>
                        <a:ext uri="{28A0092B-C50C-407E-A947-70E740481C1C}">
                          <a14:useLocalDpi xmlns:a14="http://schemas.microsoft.com/office/drawing/2010/main" val="0"/>
                        </a:ext>
                      </a:extLst>
                    </a:blip>
                    <a:srcRect l="1116" t="80" r="50404" b="-80"/>
                    <a:stretch/>
                  </pic:blipFill>
                  <pic:spPr bwMode="auto">
                    <a:xfrm>
                      <a:off x="0" y="0"/>
                      <a:ext cx="2881422" cy="2286000"/>
                    </a:xfrm>
                    <a:prstGeom prst="rect">
                      <a:avLst/>
                    </a:prstGeom>
                    <a:ln>
                      <a:noFill/>
                    </a:ln>
                    <a:extLst>
                      <a:ext uri="{53640926-AAD7-44D8-BBD7-CCE9431645EC}">
                        <a14:shadowObscured xmlns:a14="http://schemas.microsoft.com/office/drawing/2010/main"/>
                      </a:ext>
                    </a:extLst>
                  </pic:spPr>
                </pic:pic>
              </a:graphicData>
            </a:graphic>
          </wp:inline>
        </w:drawing>
      </w:r>
    </w:p>
    <w:p w14:paraId="69661FAD" w14:textId="6A2C0639" w:rsidR="00883A0F" w:rsidRDefault="00883A0F" w:rsidP="00C30C9A">
      <w:r>
        <w:t xml:space="preserve">    Figure 18:</w:t>
      </w:r>
      <w:r w:rsidRPr="00883A0F">
        <w:t xml:space="preserve"> </w:t>
      </w:r>
      <w:r>
        <w:t xml:space="preserve">Baseline w/ BN &amp; </w:t>
      </w:r>
      <w:proofErr w:type="spellStart"/>
      <w:r>
        <w:t>LeakyReLU</w:t>
      </w:r>
      <w:proofErr w:type="spellEnd"/>
      <w:r>
        <w:t xml:space="preserve">       Figure 19: </w:t>
      </w:r>
      <w:r>
        <w:t xml:space="preserve">Baseline w/ BN, DO, &amp; </w:t>
      </w:r>
      <w:proofErr w:type="spellStart"/>
      <w:r>
        <w:t>LeakyReLU</w:t>
      </w:r>
      <w:proofErr w:type="spellEnd"/>
    </w:p>
    <w:p w14:paraId="75C0209F" w14:textId="77777777" w:rsidR="00883A0F" w:rsidRPr="00840382" w:rsidRDefault="00883A0F" w:rsidP="00C30C9A"/>
    <w:p w14:paraId="024B28B2" w14:textId="77777777" w:rsidR="00DA1811" w:rsidRPr="00465DEE" w:rsidRDefault="00DA1811" w:rsidP="0066327E">
      <w:pPr>
        <w:spacing w:before="400" w:after="120"/>
        <w:rPr>
          <w:i/>
          <w:iCs/>
          <w:sz w:val="32"/>
          <w:szCs w:val="32"/>
        </w:rPr>
      </w:pPr>
      <w:r w:rsidRPr="00465DEE">
        <w:rPr>
          <w:i/>
          <w:iCs/>
          <w:sz w:val="32"/>
          <w:szCs w:val="32"/>
        </w:rPr>
        <w:lastRenderedPageBreak/>
        <w:t>Potential Improvements</w:t>
      </w:r>
    </w:p>
    <w:p w14:paraId="1864E6CB" w14:textId="24F76196" w:rsidR="00DA1811" w:rsidRPr="00DF049C" w:rsidRDefault="001204A4" w:rsidP="00C30C9A">
      <w:r>
        <w:t xml:space="preserve">The </w:t>
      </w:r>
      <w:r w:rsidR="00F829D1">
        <w:t>model</w:t>
      </w:r>
      <w:r w:rsidR="0066327E">
        <w:t xml:space="preserve"> </w:t>
      </w:r>
      <w:r>
        <w:t>has not been exhausted of potential improvements that could be made. The team recommends looking into the following possible changes for the model: One, including high-level event parameters such as event pulse shape parameters</w:t>
      </w:r>
      <w:r w:rsidR="00756997">
        <w:t xml:space="preserve"> (Time to Peak, Time to 50%)</w:t>
      </w:r>
      <w:r>
        <w:t xml:space="preserve">, S125, </w:t>
      </w:r>
      <w:r w:rsidR="00EA29EB">
        <w:t>shower center of gravity</w:t>
      </w:r>
      <w:r w:rsidR="00756997">
        <w:t>, s</w:t>
      </w:r>
      <w:r>
        <w:t>hower plane fit</w:t>
      </w:r>
      <w:r w:rsidR="00EA29EB">
        <w:t>, or snow depth at tank</w:t>
      </w:r>
      <w:r w:rsidR="00756997">
        <w:t>. Two, revisiting the feature shapes for the event map found in Table 1.</w:t>
      </w:r>
      <w:r w:rsidR="00EA29EB">
        <w:t xml:space="preserve"> </w:t>
      </w:r>
      <w:r w:rsidR="00756997">
        <w:t xml:space="preserve">Three, </w:t>
      </w:r>
      <w:r w:rsidR="00860264">
        <w:t xml:space="preserve">incorporating more outputs, like direction </w:t>
      </w:r>
      <w:r w:rsidR="00EA29EB">
        <w:t xml:space="preserve">or composition </w:t>
      </w:r>
      <w:r w:rsidR="00860264">
        <w:t>of particle</w:t>
      </w:r>
      <w:r w:rsidR="00EA29EB">
        <w:t xml:space="preserve">. Four, reevaluating </w:t>
      </w:r>
      <w:r w:rsidR="00F829D1">
        <w:t xml:space="preserve">the </w:t>
      </w:r>
      <w:r w:rsidR="00EA29EB">
        <w:t>hexagon to square grid transformation versus hexagonal shaped convolution kernels versus a flexible tank grid.</w:t>
      </w:r>
      <w:r w:rsidR="009A1B05">
        <w:t xml:space="preserve"> Five, process the input dataset to include rotational copies and/or mirrors of measured events to </w:t>
      </w:r>
      <w:r w:rsidR="00CF528D">
        <w:t>induce a rotationally/symmetrically invariant model.</w:t>
      </w:r>
    </w:p>
    <w:p w14:paraId="00D67B08" w14:textId="77777777" w:rsidR="00F12E84" w:rsidRPr="0066327E" w:rsidRDefault="00F12E84" w:rsidP="00F12E84">
      <w:pPr>
        <w:rPr>
          <w:i/>
          <w:iCs/>
        </w:rPr>
      </w:pPr>
    </w:p>
    <w:p w14:paraId="3F3A9934" w14:textId="2B57B86F" w:rsidR="00F12E84" w:rsidRPr="00465DEE" w:rsidRDefault="00F12E84" w:rsidP="0066327E">
      <w:pPr>
        <w:spacing w:before="400" w:after="120"/>
        <w:rPr>
          <w:i/>
          <w:iCs/>
          <w:sz w:val="32"/>
          <w:szCs w:val="32"/>
        </w:rPr>
      </w:pPr>
      <w:r>
        <w:rPr>
          <w:i/>
          <w:iCs/>
          <w:sz w:val="32"/>
          <w:szCs w:val="32"/>
        </w:rPr>
        <w:t>Conclusion</w:t>
      </w:r>
    </w:p>
    <w:p w14:paraId="2F84484D" w14:textId="4B402D17" w:rsidR="00F12E84" w:rsidRDefault="009A1B05" w:rsidP="00C30C9A">
      <w:r>
        <w:t xml:space="preserve">In summation, the performance of the baseline model improved with the addition of batch normalization and implementation of </w:t>
      </w:r>
      <w:proofErr w:type="spellStart"/>
      <w:r>
        <w:t>LeakyReLU</w:t>
      </w:r>
      <w:proofErr w:type="spellEnd"/>
      <w:r>
        <w:t xml:space="preserve">, independently; however, when the baseline model was implemented with dropout the model did not converge within 10 epochs. The best results occurred when batch normalization, dropout, and </w:t>
      </w:r>
      <w:proofErr w:type="spellStart"/>
      <w:r>
        <w:t>LeakyReLU</w:t>
      </w:r>
      <w:proofErr w:type="spellEnd"/>
      <w:r>
        <w:t xml:space="preserve"> were all integrated into the baseline model. Although dropout appears to worsen the performance of model alone, dropout is a valuable tool when used in conjunction with batch normalization and </w:t>
      </w:r>
      <w:proofErr w:type="spellStart"/>
      <w:r>
        <w:t>LeakyReLU</w:t>
      </w:r>
      <w:proofErr w:type="spellEnd"/>
      <w:r>
        <w:t xml:space="preserve">. </w:t>
      </w:r>
      <w:r w:rsidR="00CF528D">
        <w:t xml:space="preserve">Two major conflicts are that the loss metrics are viewed in normalized/standardized form that can potentially change between batches of different input datasets and that the training of this specific model was a batch of about twenty-thousand events, after the quality cut is applied. </w:t>
      </w:r>
    </w:p>
    <w:p w14:paraId="5AA3404C" w14:textId="5B863142" w:rsidR="00E8411E" w:rsidRDefault="00E8411E" w:rsidP="00C30C9A"/>
    <w:p w14:paraId="461CA783" w14:textId="54533411" w:rsidR="00E8411E" w:rsidRDefault="00E8411E" w:rsidP="00C30C9A"/>
    <w:p w14:paraId="17014419" w14:textId="77777777" w:rsidR="00E8411E" w:rsidRDefault="00E8411E" w:rsidP="00C30C9A"/>
    <w:p w14:paraId="16846DE6" w14:textId="77777777" w:rsidR="00E44E52" w:rsidRDefault="00E44E52">
      <w:pPr>
        <w:rPr>
          <w:i/>
          <w:iCs/>
          <w:sz w:val="32"/>
          <w:szCs w:val="32"/>
        </w:rPr>
      </w:pPr>
      <w:r>
        <w:rPr>
          <w:i/>
          <w:iCs/>
          <w:sz w:val="32"/>
          <w:szCs w:val="32"/>
        </w:rPr>
        <w:br w:type="page"/>
      </w:r>
    </w:p>
    <w:p w14:paraId="29FFBA20" w14:textId="03134D2D" w:rsidR="00E8411E" w:rsidRPr="00465DEE" w:rsidRDefault="00E8411E" w:rsidP="00E8411E">
      <w:pPr>
        <w:spacing w:before="400" w:after="120"/>
        <w:rPr>
          <w:i/>
          <w:iCs/>
          <w:sz w:val="32"/>
          <w:szCs w:val="32"/>
        </w:rPr>
      </w:pPr>
      <w:r>
        <w:rPr>
          <w:i/>
          <w:iCs/>
          <w:sz w:val="32"/>
          <w:szCs w:val="32"/>
        </w:rPr>
        <w:lastRenderedPageBreak/>
        <w:t>Works Cited</w:t>
      </w:r>
    </w:p>
    <w:p w14:paraId="7D89C962" w14:textId="1EBDF0A8" w:rsidR="00E8411E" w:rsidRDefault="00E8411E" w:rsidP="00C30C9A"/>
    <w:p w14:paraId="3FD7302D" w14:textId="04CC65C6" w:rsidR="00E8411E" w:rsidRDefault="00E8411E" w:rsidP="00E8411E">
      <w:pPr>
        <w:ind w:left="720" w:hanging="720"/>
      </w:pPr>
      <w:r>
        <w:t>[1]</w:t>
      </w:r>
      <w:r>
        <w:tab/>
      </w:r>
      <w:r w:rsidRPr="00E8411E">
        <w:t xml:space="preserve">Miles Winter, James Bourbeau, Silvia Bravo, Felipe Campos, Matthew Meehan, Jeffrey Peacock, Tyler Ruggles, Cassidy Schneider, Ariel Levi Simons: “Particle Identification </w:t>
      </w:r>
      <w:proofErr w:type="gramStart"/>
      <w:r w:rsidRPr="00E8411E">
        <w:t>In</w:t>
      </w:r>
      <w:proofErr w:type="gramEnd"/>
      <w:r w:rsidRPr="00E8411E">
        <w:t xml:space="preserve"> Camera Image Sensors Using Computer Vision”, 2018; [http://arxiv.org/abs/1803.04493 arXiv:1803.04493]. DOI: [https://dx.doi.org/10.1016/j.astropartphys.2018.08.009 10.1016/j.astropartphys.2018.08.009].</w:t>
      </w:r>
    </w:p>
    <w:p w14:paraId="77C60DA8" w14:textId="566F0B13" w:rsidR="00E8411E" w:rsidRDefault="00E8411E" w:rsidP="00E57AB1"/>
    <w:p w14:paraId="7032B969" w14:textId="0CA53C2B" w:rsidR="00E8411E" w:rsidRDefault="00E8411E" w:rsidP="00E8411E">
      <w:pPr>
        <w:ind w:left="720" w:hanging="720"/>
      </w:pPr>
      <w:r>
        <w:t>[</w:t>
      </w:r>
      <w:r w:rsidR="00E57AB1">
        <w:t>2</w:t>
      </w:r>
      <w:r>
        <w:t>]</w:t>
      </w:r>
      <w:r>
        <w:tab/>
      </w:r>
      <w:proofErr w:type="spellStart"/>
      <w:r w:rsidRPr="00E8411E">
        <w:t>IceCube</w:t>
      </w:r>
      <w:proofErr w:type="spellEnd"/>
      <w:r w:rsidRPr="00E8411E">
        <w:t xml:space="preserve"> Collaboration: “The </w:t>
      </w:r>
      <w:proofErr w:type="spellStart"/>
      <w:r w:rsidRPr="00E8411E">
        <w:t>IceCube</w:t>
      </w:r>
      <w:proofErr w:type="spellEnd"/>
      <w:r w:rsidRPr="00E8411E">
        <w:t xml:space="preserve"> Neutrino Observatory - Contributions to ICRC 2017 Part V: Solar flares, Supernovae, Event reconstruction, Education &amp; Outreach”, 2017; [http://arxiv.org/abs/1710.01201 arXiv:1710.01201].</w:t>
      </w:r>
    </w:p>
    <w:p w14:paraId="44E9EE01" w14:textId="5D5C881C" w:rsidR="00E57AB1" w:rsidRDefault="00E57AB1" w:rsidP="00E8411E">
      <w:pPr>
        <w:ind w:left="720" w:hanging="720"/>
      </w:pPr>
    </w:p>
    <w:p w14:paraId="41DE7BA7" w14:textId="2824A215" w:rsidR="00E57AB1" w:rsidRDefault="00E57AB1" w:rsidP="00E8411E">
      <w:pPr>
        <w:ind w:left="720" w:hanging="720"/>
      </w:pPr>
      <w:r>
        <w:t>[3]</w:t>
      </w:r>
      <w:r>
        <w:tab/>
      </w:r>
      <w:r w:rsidRPr="00E8411E">
        <w:t xml:space="preserve">Sergey </w:t>
      </w:r>
      <w:proofErr w:type="spellStart"/>
      <w:r w:rsidRPr="00E8411E">
        <w:t>Ioffe</w:t>
      </w:r>
      <w:proofErr w:type="spellEnd"/>
      <w:r w:rsidRPr="00E8411E">
        <w:t>: “Batch Normalization: Accelerating Deep Network Training by Reducing Internal Covariate Shift”, 2015; [http://arxiv.org/abs/1502.03167 arXiv:1502.03167].</w:t>
      </w:r>
    </w:p>
    <w:p w14:paraId="206ACF6E" w14:textId="3CA47399" w:rsidR="00C60DB3" w:rsidRDefault="00C60DB3" w:rsidP="00E8411E">
      <w:pPr>
        <w:ind w:left="720" w:hanging="720"/>
      </w:pPr>
    </w:p>
    <w:p w14:paraId="3741646F" w14:textId="5BBB8829" w:rsidR="00CF528D" w:rsidRDefault="00C60DB3" w:rsidP="00CF528D">
      <w:pPr>
        <w:ind w:left="720" w:hanging="720"/>
      </w:pPr>
      <w:r>
        <w:t>[4]</w:t>
      </w:r>
      <w:r>
        <w:tab/>
      </w:r>
      <w:r w:rsidR="00CF528D">
        <w:t>Nitish Srivastava</w:t>
      </w:r>
      <w:r w:rsidR="00CF528D">
        <w:t>,</w:t>
      </w:r>
      <w:r w:rsidR="00CF528D">
        <w:t xml:space="preserve"> Geoffrey Hinton</w:t>
      </w:r>
      <w:r w:rsidR="00CF528D">
        <w:t>,</w:t>
      </w:r>
      <w:r w:rsidR="00CF528D">
        <w:t xml:space="preserve"> Alex </w:t>
      </w:r>
      <w:proofErr w:type="spellStart"/>
      <w:r w:rsidR="00CF528D">
        <w:t>Krizhevsky</w:t>
      </w:r>
      <w:proofErr w:type="spellEnd"/>
      <w:r w:rsidR="00CF528D">
        <w:t>,</w:t>
      </w:r>
      <w:r w:rsidR="00CF528D">
        <w:t xml:space="preserve"> Ilya </w:t>
      </w:r>
      <w:proofErr w:type="spellStart"/>
      <w:r w:rsidR="00CF528D">
        <w:t>Sutskever</w:t>
      </w:r>
      <w:proofErr w:type="spellEnd"/>
      <w:r w:rsidR="00CF528D">
        <w:t>,</w:t>
      </w:r>
      <w:r w:rsidR="00CF528D">
        <w:t xml:space="preserve"> Ruslan </w:t>
      </w:r>
      <w:proofErr w:type="spellStart"/>
      <w:r w:rsidR="00CF528D">
        <w:t>Salakhutdinov</w:t>
      </w:r>
      <w:proofErr w:type="spellEnd"/>
      <w:r w:rsidR="00CF528D">
        <w:t>: “</w:t>
      </w:r>
      <w:r w:rsidR="00CF528D">
        <w:t>Dropout: A Simple Way to Prevent Neural Networks from Overfitting</w:t>
      </w:r>
      <w:r w:rsidR="00CF528D">
        <w:t>”, 2014; [</w:t>
      </w:r>
      <w:r w:rsidR="00CF528D" w:rsidRPr="00CF528D">
        <w:t>http://jmlr.org/papers/volume15/srivastava14a.old/srivastava14a.pdf</w:t>
      </w:r>
      <w:r w:rsidR="00CF528D">
        <w:t>].</w:t>
      </w:r>
    </w:p>
    <w:p w14:paraId="339E5A7D" w14:textId="5193805F" w:rsidR="00CF528D" w:rsidRDefault="00CF528D" w:rsidP="00CF528D"/>
    <w:p w14:paraId="323B6463" w14:textId="31AB6101" w:rsidR="00CF528D" w:rsidRDefault="00CF528D" w:rsidP="00CF528D">
      <w:r>
        <w:t xml:space="preserve"> </w:t>
      </w:r>
    </w:p>
    <w:p w14:paraId="0BF376BF" w14:textId="556F3044" w:rsidR="00C60DB3" w:rsidRPr="00F12E84" w:rsidRDefault="00C60DB3" w:rsidP="00E8411E">
      <w:pPr>
        <w:ind w:left="720" w:hanging="720"/>
      </w:pPr>
    </w:p>
    <w:sectPr w:rsidR="00C60DB3" w:rsidRPr="00F12E84" w:rsidSect="00407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F9D"/>
    <w:multiLevelType w:val="multilevel"/>
    <w:tmpl w:val="9EA49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D4A1E"/>
    <w:multiLevelType w:val="hybridMultilevel"/>
    <w:tmpl w:val="4370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F68C0"/>
    <w:multiLevelType w:val="hybridMultilevel"/>
    <w:tmpl w:val="B812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B3247"/>
    <w:multiLevelType w:val="hybridMultilevel"/>
    <w:tmpl w:val="0234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7297D"/>
    <w:multiLevelType w:val="hybridMultilevel"/>
    <w:tmpl w:val="DE808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24172"/>
    <w:multiLevelType w:val="hybridMultilevel"/>
    <w:tmpl w:val="EA08E046"/>
    <w:lvl w:ilvl="0" w:tplc="61F45310">
      <w:start w:val="3"/>
      <w:numFmt w:val="decimal"/>
      <w:lvlText w:val="%1."/>
      <w:lvlJc w:val="left"/>
      <w:pPr>
        <w:tabs>
          <w:tab w:val="num" w:pos="720"/>
        </w:tabs>
        <w:ind w:left="720" w:hanging="360"/>
      </w:pPr>
    </w:lvl>
    <w:lvl w:ilvl="1" w:tplc="FF5866E4">
      <w:start w:val="3"/>
      <w:numFmt w:val="lowerLetter"/>
      <w:lvlText w:val="%2."/>
      <w:lvlJc w:val="left"/>
      <w:pPr>
        <w:tabs>
          <w:tab w:val="num" w:pos="1440"/>
        </w:tabs>
        <w:ind w:left="1440" w:hanging="360"/>
      </w:pPr>
    </w:lvl>
    <w:lvl w:ilvl="2" w:tplc="99640ECA">
      <w:start w:val="1"/>
      <w:numFmt w:val="decimal"/>
      <w:lvlText w:val="%3."/>
      <w:lvlJc w:val="left"/>
      <w:pPr>
        <w:tabs>
          <w:tab w:val="num" w:pos="2160"/>
        </w:tabs>
        <w:ind w:left="2160" w:hanging="360"/>
      </w:pPr>
    </w:lvl>
    <w:lvl w:ilvl="3" w:tplc="B5C4C408" w:tentative="1">
      <w:start w:val="1"/>
      <w:numFmt w:val="decimal"/>
      <w:lvlText w:val="%4."/>
      <w:lvlJc w:val="left"/>
      <w:pPr>
        <w:tabs>
          <w:tab w:val="num" w:pos="2880"/>
        </w:tabs>
        <w:ind w:left="2880" w:hanging="360"/>
      </w:pPr>
    </w:lvl>
    <w:lvl w:ilvl="4" w:tplc="1974ED3A" w:tentative="1">
      <w:start w:val="1"/>
      <w:numFmt w:val="decimal"/>
      <w:lvlText w:val="%5."/>
      <w:lvlJc w:val="left"/>
      <w:pPr>
        <w:tabs>
          <w:tab w:val="num" w:pos="3600"/>
        </w:tabs>
        <w:ind w:left="3600" w:hanging="360"/>
      </w:pPr>
    </w:lvl>
    <w:lvl w:ilvl="5" w:tplc="769E2E90" w:tentative="1">
      <w:start w:val="1"/>
      <w:numFmt w:val="decimal"/>
      <w:lvlText w:val="%6."/>
      <w:lvlJc w:val="left"/>
      <w:pPr>
        <w:tabs>
          <w:tab w:val="num" w:pos="4320"/>
        </w:tabs>
        <w:ind w:left="4320" w:hanging="360"/>
      </w:pPr>
    </w:lvl>
    <w:lvl w:ilvl="6" w:tplc="C136CB6A" w:tentative="1">
      <w:start w:val="1"/>
      <w:numFmt w:val="decimal"/>
      <w:lvlText w:val="%7."/>
      <w:lvlJc w:val="left"/>
      <w:pPr>
        <w:tabs>
          <w:tab w:val="num" w:pos="5040"/>
        </w:tabs>
        <w:ind w:left="5040" w:hanging="360"/>
      </w:pPr>
    </w:lvl>
    <w:lvl w:ilvl="7" w:tplc="56C2C870" w:tentative="1">
      <w:start w:val="1"/>
      <w:numFmt w:val="decimal"/>
      <w:lvlText w:val="%8."/>
      <w:lvlJc w:val="left"/>
      <w:pPr>
        <w:tabs>
          <w:tab w:val="num" w:pos="5760"/>
        </w:tabs>
        <w:ind w:left="5760" w:hanging="360"/>
      </w:pPr>
    </w:lvl>
    <w:lvl w:ilvl="8" w:tplc="EE525E76" w:tentative="1">
      <w:start w:val="1"/>
      <w:numFmt w:val="decimal"/>
      <w:lvlText w:val="%9."/>
      <w:lvlJc w:val="left"/>
      <w:pPr>
        <w:tabs>
          <w:tab w:val="num" w:pos="6480"/>
        </w:tabs>
        <w:ind w:left="6480" w:hanging="360"/>
      </w:pPr>
    </w:lvl>
  </w:abstractNum>
  <w:abstractNum w:abstractNumId="6" w15:restartNumberingAfterBreak="0">
    <w:nsid w:val="2A635DCE"/>
    <w:multiLevelType w:val="hybridMultilevel"/>
    <w:tmpl w:val="C04C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340D6"/>
    <w:multiLevelType w:val="multilevel"/>
    <w:tmpl w:val="40D6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504ED"/>
    <w:multiLevelType w:val="hybridMultilevel"/>
    <w:tmpl w:val="667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45451A"/>
    <w:multiLevelType w:val="multilevel"/>
    <w:tmpl w:val="79F4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44C02"/>
    <w:multiLevelType w:val="multilevel"/>
    <w:tmpl w:val="4B18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33801"/>
    <w:multiLevelType w:val="multilevel"/>
    <w:tmpl w:val="94E6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2367F"/>
    <w:multiLevelType w:val="hybridMultilevel"/>
    <w:tmpl w:val="C758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2652A"/>
    <w:multiLevelType w:val="hybridMultilevel"/>
    <w:tmpl w:val="A0A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25D3F"/>
    <w:multiLevelType w:val="multilevel"/>
    <w:tmpl w:val="0A303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9848EC"/>
    <w:multiLevelType w:val="hybridMultilevel"/>
    <w:tmpl w:val="8F181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92931"/>
    <w:multiLevelType w:val="hybridMultilevel"/>
    <w:tmpl w:val="FB0EF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4D57CB"/>
    <w:multiLevelType w:val="hybridMultilevel"/>
    <w:tmpl w:val="838A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91E3B"/>
    <w:multiLevelType w:val="multilevel"/>
    <w:tmpl w:val="EACE98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3"/>
  </w:num>
  <w:num w:numId="4">
    <w:abstractNumId w:val="17"/>
  </w:num>
  <w:num w:numId="5">
    <w:abstractNumId w:val="0"/>
  </w:num>
  <w:num w:numId="6">
    <w:abstractNumId w:val="0"/>
    <w:lvlOverride w:ilvl="1">
      <w:lvl w:ilvl="1">
        <w:numFmt w:val="lowerLetter"/>
        <w:lvlText w:val="%2."/>
        <w:lvlJc w:val="left"/>
      </w:lvl>
    </w:lvlOverride>
  </w:num>
  <w:num w:numId="7">
    <w:abstractNumId w:val="5"/>
  </w:num>
  <w:num w:numId="8">
    <w:abstractNumId w:val="5"/>
    <w:lvlOverride w:ilvl="2">
      <w:lvl w:ilvl="2" w:tplc="99640ECA">
        <w:numFmt w:val="lowerRoman"/>
        <w:lvlText w:val="%3."/>
        <w:lvlJc w:val="right"/>
      </w:lvl>
    </w:lvlOverride>
  </w:num>
  <w:num w:numId="9">
    <w:abstractNumId w:val="5"/>
    <w:lvlOverride w:ilvl="1">
      <w:lvl w:ilvl="1" w:tplc="FF5866E4">
        <w:numFmt w:val="lowerLetter"/>
        <w:lvlText w:val="%2."/>
        <w:lvlJc w:val="left"/>
      </w:lvl>
    </w:lvlOverride>
    <w:lvlOverride w:ilvl="2">
      <w:lvl w:ilvl="2" w:tplc="99640ECA">
        <w:numFmt w:val="lowerRoman"/>
        <w:lvlText w:val="%3."/>
        <w:lvlJc w:val="right"/>
      </w:lvl>
    </w:lvlOverride>
  </w:num>
  <w:num w:numId="10">
    <w:abstractNumId w:val="5"/>
    <w:lvlOverride w:ilvl="1">
      <w:lvl w:ilvl="1" w:tplc="FF5866E4">
        <w:numFmt w:val="lowerLetter"/>
        <w:lvlText w:val="%2."/>
        <w:lvlJc w:val="left"/>
      </w:lvl>
    </w:lvlOverride>
    <w:lvlOverride w:ilvl="2">
      <w:lvl w:ilvl="2" w:tplc="99640ECA">
        <w:numFmt w:val="lowerRoman"/>
        <w:lvlText w:val="%3."/>
        <w:lvlJc w:val="right"/>
      </w:lvl>
    </w:lvlOverride>
  </w:num>
  <w:num w:numId="11">
    <w:abstractNumId w:val="16"/>
  </w:num>
  <w:num w:numId="12">
    <w:abstractNumId w:val="2"/>
  </w:num>
  <w:num w:numId="13">
    <w:abstractNumId w:val="9"/>
  </w:num>
  <w:num w:numId="14">
    <w:abstractNumId w:val="9"/>
    <w:lvlOverride w:ilvl="3">
      <w:lvl w:ilvl="3">
        <w:numFmt w:val="bullet"/>
        <w:lvlText w:val=""/>
        <w:lvlJc w:val="left"/>
        <w:pPr>
          <w:tabs>
            <w:tab w:val="num" w:pos="2880"/>
          </w:tabs>
          <w:ind w:left="2880" w:hanging="360"/>
        </w:pPr>
        <w:rPr>
          <w:rFonts w:ascii="Symbol" w:hAnsi="Symbol" w:hint="default"/>
          <w:sz w:val="20"/>
        </w:rPr>
      </w:lvl>
    </w:lvlOverride>
  </w:num>
  <w:num w:numId="15">
    <w:abstractNumId w:val="14"/>
  </w:num>
  <w:num w:numId="16">
    <w:abstractNumId w:val="14"/>
    <w:lvlOverride w:ilvl="1">
      <w:lvl w:ilvl="1">
        <w:numFmt w:val="lowerLetter"/>
        <w:lvlText w:val="%2."/>
        <w:lvlJc w:val="left"/>
      </w:lvl>
    </w:lvlOverride>
  </w:num>
  <w:num w:numId="17">
    <w:abstractNumId w:val="11"/>
  </w:num>
  <w:num w:numId="18">
    <w:abstractNumId w:val="7"/>
  </w:num>
  <w:num w:numId="19">
    <w:abstractNumId w:val="10"/>
  </w:num>
  <w:num w:numId="20">
    <w:abstractNumId w:val="10"/>
    <w:lvlOverride w:ilvl="3">
      <w:lvl w:ilvl="3">
        <w:numFmt w:val="bullet"/>
        <w:lvlText w:val=""/>
        <w:lvlJc w:val="left"/>
        <w:pPr>
          <w:tabs>
            <w:tab w:val="num" w:pos="2880"/>
          </w:tabs>
          <w:ind w:left="2880" w:hanging="360"/>
        </w:pPr>
        <w:rPr>
          <w:rFonts w:ascii="Symbol" w:hAnsi="Symbol" w:hint="default"/>
          <w:sz w:val="20"/>
        </w:rPr>
      </w:lvl>
    </w:lvlOverride>
  </w:num>
  <w:num w:numId="21">
    <w:abstractNumId w:val="12"/>
  </w:num>
  <w:num w:numId="22">
    <w:abstractNumId w:val="8"/>
  </w:num>
  <w:num w:numId="23">
    <w:abstractNumId w:val="1"/>
  </w:num>
  <w:num w:numId="24">
    <w:abstractNumId w:val="18"/>
    <w:lvlOverride w:ilvl="1">
      <w:lvl w:ilvl="1">
        <w:numFmt w:val="upperLetter"/>
        <w:lvlText w:val="%2."/>
        <w:lvlJc w:val="left"/>
      </w:lvl>
    </w:lvlOverride>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67"/>
    <w:rsid w:val="0000514A"/>
    <w:rsid w:val="00032D58"/>
    <w:rsid w:val="00075438"/>
    <w:rsid w:val="000F6C65"/>
    <w:rsid w:val="001204A4"/>
    <w:rsid w:val="0014327E"/>
    <w:rsid w:val="00171875"/>
    <w:rsid w:val="001A53C7"/>
    <w:rsid w:val="001A71B9"/>
    <w:rsid w:val="001D26F5"/>
    <w:rsid w:val="00263100"/>
    <w:rsid w:val="00277CE6"/>
    <w:rsid w:val="00284070"/>
    <w:rsid w:val="002911D2"/>
    <w:rsid w:val="00293156"/>
    <w:rsid w:val="002C22D5"/>
    <w:rsid w:val="00304708"/>
    <w:rsid w:val="00353A12"/>
    <w:rsid w:val="003A08E5"/>
    <w:rsid w:val="003B6DA7"/>
    <w:rsid w:val="003E2D95"/>
    <w:rsid w:val="003E44B5"/>
    <w:rsid w:val="004073DA"/>
    <w:rsid w:val="00407BA3"/>
    <w:rsid w:val="00421BDC"/>
    <w:rsid w:val="00431D8F"/>
    <w:rsid w:val="00465DEE"/>
    <w:rsid w:val="004A0A0B"/>
    <w:rsid w:val="004B5E67"/>
    <w:rsid w:val="004F09EA"/>
    <w:rsid w:val="005412B6"/>
    <w:rsid w:val="0058398C"/>
    <w:rsid w:val="005A6768"/>
    <w:rsid w:val="005C5479"/>
    <w:rsid w:val="005F625A"/>
    <w:rsid w:val="00614389"/>
    <w:rsid w:val="00641DC6"/>
    <w:rsid w:val="00642675"/>
    <w:rsid w:val="0066327E"/>
    <w:rsid w:val="00694189"/>
    <w:rsid w:val="006F11F3"/>
    <w:rsid w:val="00752569"/>
    <w:rsid w:val="00756997"/>
    <w:rsid w:val="00792456"/>
    <w:rsid w:val="007C701C"/>
    <w:rsid w:val="007F515E"/>
    <w:rsid w:val="00840382"/>
    <w:rsid w:val="008442BA"/>
    <w:rsid w:val="00847741"/>
    <w:rsid w:val="00855C5B"/>
    <w:rsid w:val="00857E67"/>
    <w:rsid w:val="00860264"/>
    <w:rsid w:val="00874100"/>
    <w:rsid w:val="00883A0F"/>
    <w:rsid w:val="008B52D9"/>
    <w:rsid w:val="008C49E2"/>
    <w:rsid w:val="008E1634"/>
    <w:rsid w:val="008E4689"/>
    <w:rsid w:val="008F05D1"/>
    <w:rsid w:val="009219E6"/>
    <w:rsid w:val="0094414F"/>
    <w:rsid w:val="00981685"/>
    <w:rsid w:val="009A1B05"/>
    <w:rsid w:val="00A520A8"/>
    <w:rsid w:val="00AB3253"/>
    <w:rsid w:val="00AE396D"/>
    <w:rsid w:val="00AE5C4B"/>
    <w:rsid w:val="00AF4465"/>
    <w:rsid w:val="00B01381"/>
    <w:rsid w:val="00B12D08"/>
    <w:rsid w:val="00B37615"/>
    <w:rsid w:val="00B4017E"/>
    <w:rsid w:val="00B46507"/>
    <w:rsid w:val="00BF3880"/>
    <w:rsid w:val="00C30C9A"/>
    <w:rsid w:val="00C50B47"/>
    <w:rsid w:val="00C5157A"/>
    <w:rsid w:val="00C60DB3"/>
    <w:rsid w:val="00C74A65"/>
    <w:rsid w:val="00C87C2B"/>
    <w:rsid w:val="00CE0507"/>
    <w:rsid w:val="00CF528D"/>
    <w:rsid w:val="00D11226"/>
    <w:rsid w:val="00D811B0"/>
    <w:rsid w:val="00D95CA6"/>
    <w:rsid w:val="00DA1811"/>
    <w:rsid w:val="00DB4F05"/>
    <w:rsid w:val="00DD37C5"/>
    <w:rsid w:val="00DF049C"/>
    <w:rsid w:val="00E44E52"/>
    <w:rsid w:val="00E57AB1"/>
    <w:rsid w:val="00E8411E"/>
    <w:rsid w:val="00EA29EB"/>
    <w:rsid w:val="00EA6611"/>
    <w:rsid w:val="00EF435D"/>
    <w:rsid w:val="00F12E84"/>
    <w:rsid w:val="00F167E5"/>
    <w:rsid w:val="00F60B9F"/>
    <w:rsid w:val="00F7383E"/>
    <w:rsid w:val="00F829D1"/>
    <w:rsid w:val="00FD0D39"/>
    <w:rsid w:val="00FD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8674"/>
  <w15:chartTrackingRefBased/>
  <w15:docId w15:val="{18A25EB6-AD97-894C-9E98-C71ADB90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528D"/>
    <w:rPr>
      <w:rFonts w:ascii="Times New Roman" w:eastAsia="Times New Roman" w:hAnsi="Times New Roman" w:cs="Times New Roman"/>
    </w:rPr>
  </w:style>
  <w:style w:type="paragraph" w:styleId="Heading2">
    <w:name w:val="heading 2"/>
    <w:basedOn w:val="Normal"/>
    <w:link w:val="Heading2Char"/>
    <w:uiPriority w:val="9"/>
    <w:qFormat/>
    <w:rsid w:val="004B5E67"/>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3A08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E67"/>
    <w:pPr>
      <w:spacing w:before="100" w:beforeAutospacing="1" w:after="100" w:afterAutospacing="1"/>
    </w:pPr>
  </w:style>
  <w:style w:type="character" w:customStyle="1" w:styleId="Heading2Char">
    <w:name w:val="Heading 2 Char"/>
    <w:basedOn w:val="DefaultParagraphFont"/>
    <w:link w:val="Heading2"/>
    <w:uiPriority w:val="9"/>
    <w:rsid w:val="004B5E67"/>
    <w:rPr>
      <w:rFonts w:ascii="Times New Roman" w:eastAsia="Times New Roman" w:hAnsi="Times New Roman" w:cs="Times New Roman"/>
      <w:b/>
      <w:bCs/>
      <w:sz w:val="36"/>
      <w:szCs w:val="36"/>
    </w:rPr>
  </w:style>
  <w:style w:type="paragraph" w:styleId="ListParagraph">
    <w:name w:val="List Paragraph"/>
    <w:basedOn w:val="Normal"/>
    <w:uiPriority w:val="34"/>
    <w:qFormat/>
    <w:rsid w:val="007F515E"/>
    <w:pPr>
      <w:ind w:left="720"/>
      <w:contextualSpacing/>
    </w:pPr>
    <w:rPr>
      <w:rFonts w:asciiTheme="minorHAnsi" w:eastAsiaTheme="minorHAnsi" w:hAnsiTheme="minorHAnsi" w:cstheme="minorBidi"/>
    </w:rPr>
  </w:style>
  <w:style w:type="character" w:customStyle="1" w:styleId="apple-tab-span">
    <w:name w:val="apple-tab-span"/>
    <w:basedOn w:val="DefaultParagraphFont"/>
    <w:rsid w:val="002C22D5"/>
  </w:style>
  <w:style w:type="character" w:styleId="Hyperlink">
    <w:name w:val="Hyperlink"/>
    <w:basedOn w:val="DefaultParagraphFont"/>
    <w:uiPriority w:val="99"/>
    <w:semiHidden/>
    <w:unhideWhenUsed/>
    <w:rsid w:val="003A08E5"/>
    <w:rPr>
      <w:color w:val="0000FF"/>
      <w:u w:val="single"/>
    </w:rPr>
  </w:style>
  <w:style w:type="character" w:customStyle="1" w:styleId="Heading4Char">
    <w:name w:val="Heading 4 Char"/>
    <w:basedOn w:val="DefaultParagraphFont"/>
    <w:link w:val="Heading4"/>
    <w:uiPriority w:val="9"/>
    <w:semiHidden/>
    <w:rsid w:val="003A08E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9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8283">
      <w:bodyDiv w:val="1"/>
      <w:marLeft w:val="0"/>
      <w:marRight w:val="0"/>
      <w:marTop w:val="0"/>
      <w:marBottom w:val="0"/>
      <w:divBdr>
        <w:top w:val="none" w:sz="0" w:space="0" w:color="auto"/>
        <w:left w:val="none" w:sz="0" w:space="0" w:color="auto"/>
        <w:bottom w:val="none" w:sz="0" w:space="0" w:color="auto"/>
        <w:right w:val="none" w:sz="0" w:space="0" w:color="auto"/>
      </w:divBdr>
    </w:div>
    <w:div w:id="86927620">
      <w:bodyDiv w:val="1"/>
      <w:marLeft w:val="0"/>
      <w:marRight w:val="0"/>
      <w:marTop w:val="0"/>
      <w:marBottom w:val="0"/>
      <w:divBdr>
        <w:top w:val="none" w:sz="0" w:space="0" w:color="auto"/>
        <w:left w:val="none" w:sz="0" w:space="0" w:color="auto"/>
        <w:bottom w:val="none" w:sz="0" w:space="0" w:color="auto"/>
        <w:right w:val="none" w:sz="0" w:space="0" w:color="auto"/>
      </w:divBdr>
    </w:div>
    <w:div w:id="202206840">
      <w:bodyDiv w:val="1"/>
      <w:marLeft w:val="0"/>
      <w:marRight w:val="0"/>
      <w:marTop w:val="0"/>
      <w:marBottom w:val="0"/>
      <w:divBdr>
        <w:top w:val="none" w:sz="0" w:space="0" w:color="auto"/>
        <w:left w:val="none" w:sz="0" w:space="0" w:color="auto"/>
        <w:bottom w:val="none" w:sz="0" w:space="0" w:color="auto"/>
        <w:right w:val="none" w:sz="0" w:space="0" w:color="auto"/>
      </w:divBdr>
    </w:div>
    <w:div w:id="735278338">
      <w:bodyDiv w:val="1"/>
      <w:marLeft w:val="0"/>
      <w:marRight w:val="0"/>
      <w:marTop w:val="0"/>
      <w:marBottom w:val="0"/>
      <w:divBdr>
        <w:top w:val="none" w:sz="0" w:space="0" w:color="auto"/>
        <w:left w:val="none" w:sz="0" w:space="0" w:color="auto"/>
        <w:bottom w:val="none" w:sz="0" w:space="0" w:color="auto"/>
        <w:right w:val="none" w:sz="0" w:space="0" w:color="auto"/>
      </w:divBdr>
    </w:div>
    <w:div w:id="846411329">
      <w:bodyDiv w:val="1"/>
      <w:marLeft w:val="0"/>
      <w:marRight w:val="0"/>
      <w:marTop w:val="0"/>
      <w:marBottom w:val="0"/>
      <w:divBdr>
        <w:top w:val="none" w:sz="0" w:space="0" w:color="auto"/>
        <w:left w:val="none" w:sz="0" w:space="0" w:color="auto"/>
        <w:bottom w:val="none" w:sz="0" w:space="0" w:color="auto"/>
        <w:right w:val="none" w:sz="0" w:space="0" w:color="auto"/>
      </w:divBdr>
    </w:div>
    <w:div w:id="888229363">
      <w:bodyDiv w:val="1"/>
      <w:marLeft w:val="0"/>
      <w:marRight w:val="0"/>
      <w:marTop w:val="0"/>
      <w:marBottom w:val="0"/>
      <w:divBdr>
        <w:top w:val="none" w:sz="0" w:space="0" w:color="auto"/>
        <w:left w:val="none" w:sz="0" w:space="0" w:color="auto"/>
        <w:bottom w:val="none" w:sz="0" w:space="0" w:color="auto"/>
        <w:right w:val="none" w:sz="0" w:space="0" w:color="auto"/>
      </w:divBdr>
    </w:div>
    <w:div w:id="1142818970">
      <w:bodyDiv w:val="1"/>
      <w:marLeft w:val="0"/>
      <w:marRight w:val="0"/>
      <w:marTop w:val="0"/>
      <w:marBottom w:val="0"/>
      <w:divBdr>
        <w:top w:val="none" w:sz="0" w:space="0" w:color="auto"/>
        <w:left w:val="none" w:sz="0" w:space="0" w:color="auto"/>
        <w:bottom w:val="none" w:sz="0" w:space="0" w:color="auto"/>
        <w:right w:val="none" w:sz="0" w:space="0" w:color="auto"/>
      </w:divBdr>
    </w:div>
    <w:div w:id="1201209707">
      <w:bodyDiv w:val="1"/>
      <w:marLeft w:val="0"/>
      <w:marRight w:val="0"/>
      <w:marTop w:val="0"/>
      <w:marBottom w:val="0"/>
      <w:divBdr>
        <w:top w:val="none" w:sz="0" w:space="0" w:color="auto"/>
        <w:left w:val="none" w:sz="0" w:space="0" w:color="auto"/>
        <w:bottom w:val="none" w:sz="0" w:space="0" w:color="auto"/>
        <w:right w:val="none" w:sz="0" w:space="0" w:color="auto"/>
      </w:divBdr>
    </w:div>
    <w:div w:id="1336375528">
      <w:bodyDiv w:val="1"/>
      <w:marLeft w:val="0"/>
      <w:marRight w:val="0"/>
      <w:marTop w:val="0"/>
      <w:marBottom w:val="0"/>
      <w:divBdr>
        <w:top w:val="none" w:sz="0" w:space="0" w:color="auto"/>
        <w:left w:val="none" w:sz="0" w:space="0" w:color="auto"/>
        <w:bottom w:val="none" w:sz="0" w:space="0" w:color="auto"/>
        <w:right w:val="none" w:sz="0" w:space="0" w:color="auto"/>
      </w:divBdr>
    </w:div>
    <w:div w:id="1582911593">
      <w:bodyDiv w:val="1"/>
      <w:marLeft w:val="0"/>
      <w:marRight w:val="0"/>
      <w:marTop w:val="0"/>
      <w:marBottom w:val="0"/>
      <w:divBdr>
        <w:top w:val="none" w:sz="0" w:space="0" w:color="auto"/>
        <w:left w:val="none" w:sz="0" w:space="0" w:color="auto"/>
        <w:bottom w:val="none" w:sz="0" w:space="0" w:color="auto"/>
        <w:right w:val="none" w:sz="0" w:space="0" w:color="auto"/>
      </w:divBdr>
    </w:div>
    <w:div w:id="1832670353">
      <w:bodyDiv w:val="1"/>
      <w:marLeft w:val="0"/>
      <w:marRight w:val="0"/>
      <w:marTop w:val="0"/>
      <w:marBottom w:val="0"/>
      <w:divBdr>
        <w:top w:val="none" w:sz="0" w:space="0" w:color="auto"/>
        <w:left w:val="none" w:sz="0" w:space="0" w:color="auto"/>
        <w:bottom w:val="none" w:sz="0" w:space="0" w:color="auto"/>
        <w:right w:val="none" w:sz="0" w:space="0" w:color="auto"/>
      </w:divBdr>
    </w:div>
    <w:div w:id="1899441001">
      <w:bodyDiv w:val="1"/>
      <w:marLeft w:val="0"/>
      <w:marRight w:val="0"/>
      <w:marTop w:val="0"/>
      <w:marBottom w:val="0"/>
      <w:divBdr>
        <w:top w:val="none" w:sz="0" w:space="0" w:color="auto"/>
        <w:left w:val="none" w:sz="0" w:space="0" w:color="auto"/>
        <w:bottom w:val="none" w:sz="0" w:space="0" w:color="auto"/>
        <w:right w:val="none" w:sz="0" w:space="0" w:color="auto"/>
      </w:divBdr>
    </w:div>
    <w:div w:id="1946183473">
      <w:bodyDiv w:val="1"/>
      <w:marLeft w:val="0"/>
      <w:marRight w:val="0"/>
      <w:marTop w:val="0"/>
      <w:marBottom w:val="0"/>
      <w:divBdr>
        <w:top w:val="none" w:sz="0" w:space="0" w:color="auto"/>
        <w:left w:val="none" w:sz="0" w:space="0" w:color="auto"/>
        <w:bottom w:val="none" w:sz="0" w:space="0" w:color="auto"/>
        <w:right w:val="none" w:sz="0" w:space="0" w:color="auto"/>
      </w:divBdr>
    </w:div>
    <w:div w:id="197074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14</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Andrew Wood</dc:creator>
  <cp:keywords/>
  <dc:description/>
  <cp:lastModifiedBy>Roy Andrew Wood</cp:lastModifiedBy>
  <cp:revision>6</cp:revision>
  <dcterms:created xsi:type="dcterms:W3CDTF">2019-07-25T03:05:00Z</dcterms:created>
  <dcterms:modified xsi:type="dcterms:W3CDTF">2019-08-23T21:16:00Z</dcterms:modified>
</cp:coreProperties>
</file>