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133B" w14:textId="636775A1" w:rsidR="003D166B" w:rsidRDefault="004D0A34">
      <w:r>
        <w:t>Change selections grayed out after end of repeated deck message box</w:t>
      </w:r>
    </w:p>
    <w:sectPr w:rsidR="003D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7022"/>
    <w:rsid w:val="003D166B"/>
    <w:rsid w:val="004D0A34"/>
    <w:rsid w:val="00671DDE"/>
    <w:rsid w:val="00F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CAA"/>
  <w15:chartTrackingRefBased/>
  <w15:docId w15:val="{C2A23141-E5B9-44AA-8319-5F4E9963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2</cp:revision>
  <dcterms:created xsi:type="dcterms:W3CDTF">2024-04-27T14:43:00Z</dcterms:created>
  <dcterms:modified xsi:type="dcterms:W3CDTF">2024-04-27T14:44:00Z</dcterms:modified>
</cp:coreProperties>
</file>