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Calibri" w:cs="Calibri" w:eastAsia="Calibri" w:hAnsi="Calibri"/>
          <w:b/>
          <w:bCs/>
          <w:color w:val="1A5276"/>
          <w:sz w:val="80"/>
          <w:szCs w:val="80"/>
        </w:rPr>
        <w:t xml:space="preserve">ESO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C2833"/>
          <w:sz w:val="36"/>
          <w:szCs w:val="36"/>
        </w:rPr>
        <w:t xml:space="preserve">Integrácia s INDEXUS CRM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26567"/>
          <w:sz w:val="24"/>
          <w:szCs w:val="24"/>
        </w:rPr>
        <w:t xml:space="preserve">Návrh riešenia · Požiadavky na dodávateľa · Implementačný plán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26567"/>
          <w:sz w:val="20"/>
          <w:szCs w:val="20"/>
        </w:rPr>
        <w:t xml:space="preserve">CBC AG / CBC SK  ·  Máj 2026  ·  Pripravil: INDEXUS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⚠️  Pred spustením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Tento dokument je pracovný návrh. Pred záväzným rozhodnutím je nutné potvrdiť: (1) ktorú verziu ESO používa CBC, (2) či ESO dodávateľ poskytuje API prístup, (3) rozsah integrácie s účtovníkom.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Čo táto integrácia rieši a prečo</w:t>
      </w:r>
    </w:p>
    <w:p>
      <w:pPr>
        <w:shd w:fill="EBF5FB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INDEXUS CRM spravuje zákazníkov, zmluvy a kolekcie. ESO je ekonomický/účtovný systém kde sa fakturuje, evidujú platby a vedie účtovníctvo. Bez prepojenia musí účtovník ručne prepisovať dáta z INDEXUS do ESO — čo spôsobuje chyby, zdvojenie práce a spomalenie fakturácie.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Problém bez integrácie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Bez integrácie (teraz)</w:t>
            </w:r>
          </w:p>
        </w:tc>
        <w:tc>
          <w:tcPr>
            <w:tcW w:type="dxa" w:w="3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 integráciou (cieľový stav)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Nová zmluva v INDEXUS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Účtovník ručne prepisuje zákazníka do ESO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INDEXUS automaticky pošle zákazníka do ESO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Fakturácia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Faktúra sa vytvára manuálne v ESO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INDEXUS odošle podklad → ESO vygeneruje faktúru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Platba prijatá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Účtovník ručne aktualizuje stav v INDEXUS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ESO automaticky informuje INDEXUS o zaplatení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Dáta z dvoch systémov sa musia manuálne spájať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Jeden konzistentný zdroj pravdy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e-Fakturácia (SK 2027)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Potrebná manuálna koordinácia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Automatizovaný tok INDEXUS → ESO → Peppol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Ktorý ESO systém — identifikácia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❓  Treba potvrdiť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Na Slovensku sa pod názvom 'ESO' skrývajú dva rôzne systémy. Treba overiť ktorý CBC používa — kontaktovanie dodávateľa a spôsob integrácie sa líši.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eso/es (HT Solution)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ESO9 (ESO9 international)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Výrobca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HT Solution s.r.o. — slovenská firma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 international a.s. — česká firma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htsolution.sk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eso9.cz / eso9.sk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Technológia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Java / J2EE / IBM DB2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Microsoft cloud (.NET)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 / Rozhranie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WebServices (SOAP/XML) — nie verejné REST API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REST JSON API + e-invoice API — čiastočne verejné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Integrácia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Individuálny projekt — nutná súčinnosť HT Solution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Dokumentovaná JSON API + REST volania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Cieľová skupina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Stredné a veľké slovenské firmy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Výrobné a obchodné firmy SK/CZ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 Doklado API (whitelabel modul)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Vlastný ESO9 e-invoice modul (Peppol)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Typický impl. čas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2–6 mesiacov (podľa rozsahu)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modulu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Ako zistiť ktorý ESO máte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Pozrieť login stránku ESO — URL alebo logo prezradí či je to HT Solution alebo ESO9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Spýtať sa účtovníka: 'Aký ekonomický systém používame a kto je dodávateľ?'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Nájsť zmluvu s dodávateľom ESO — obsahuje názov produktu a kontakt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Návrh dátových tokov — čo a kadiaľ tečie</w:t>
      </w:r>
    </w:p>
    <w:p>
      <w:pPr>
        <w:shd w:fill="E8F8F5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Integrácia bude obojsmerná: INDEXUS posiela podklady pre fakturáciu do ESO, ESO posiela späť platobný stav a čísla faktúr. V budúcnosti (SK 2027) bude ESO zároveň slúžiť ako brána pre Peppol e-fakturáciu.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A — INDEXUS → ESO (odchádzajúce dáta)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Dáta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1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  <w:tc>
          <w:tcPr>
            <w:tcW w:type="dxa" w:w="3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Zákazník (nový/aktualizovaný)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podpise zmluvy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Meno, adresa, IČO/DIČ, kontakt, typ zákazníka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Zmluva (nová)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vytvorení zmluvy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Číslo zmluvy, dátum, produkt, cena, splatnosť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Fakturačný podklad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Podľa harmonogramu / manuálne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Čo a komu fakturovať — základ pre faktúru v ESO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Inkasný príkaz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splátkovom kalendári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Dátum, suma, číslo účtu zákazníka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Dobropisy / storno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reklamácii/stornu zmluvy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Odkaz na pôvodnú faktúru, dôvod, suma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B — ESO → INDEXUS (prichádzajúce dáta)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Dáta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Číslo faktúry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vytvorení faktúry v ESO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JSON/XML/webhook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pridelí číslo → INDEXUS zobrazí zákazníkovi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Stav platby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prijatí platby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JSON/XML/webhook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Zaplatené / nezaplatené / čiastočne — INDEXUS aktualizuje kontrakt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Dátum splatnosti / omeškanie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Priebežne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upomienky a workflow v INDEXUS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faktúry (voliteľné)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vystavení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Base64/URL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zobrazenie zákazníkovi v INDEXUS portáli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Zaúčtovanie potvrdenie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zaúčtovaní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Potvrdenie že doklad bol zaúčtovaný v ESO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C — ESO → Peppol / ANAF (budúcnosť)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 e-fakturáciu SK (2027) a RO (povinné teraz): ESO by mal generovať a odosielať UBL XML faktúry cez Peppol (SK) alebo ANAF (RO). INDEXUS poskytuje podklad — ESO generuje XML a odosiela. Toto je druhá fáza integrácie.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Požiadavky na dodávateľa ESO — čo treba žiadať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📋  Kľúčový bod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Väčšina ESO systémov nemá verejné REST API. Integrácia je individuálny projekt. Dodávateľ ESO musí aktívne spolupracovať — bez jeho súčinnosti integráciu nie je možné implementovať.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Zoznam požiadaviek na dodávateľa ESO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4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Technická dokumentácia API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Kompletná dokumentácia dostupných API volaní: endpointy, formáty requestov/responses, autentifikácia (API key / OAuth / Basic Auth)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Sandbox / testovací environment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Prístup k testovaciemu prostrediu ESO kde môžeme testovať volania bez dopadu na produkčné dáta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 prístupové údaje (credentials)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kľúč alebo OAuth client credentials pre produkčné a testovacie prostredie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Schéma dátového modelu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 entít v ESO: zákazník (polia, typy), faktúra (povinné/voliteľné polia), doklad, adresa — vrátane SK-špecifických polí (IČO, DIČ, IBAN)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Webhook / push notifikácie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Možnosť nastaviť webhook callback keď sa v ESO zmení stav faktúry (zaplatená, po splatnosti, stornovaná)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Spôsob exportu dokladov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endpoint alebo scheduled export: vydané faktúry (QHDOK_FAV alebo ekvivalent), prijaté platby, dobropis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e-Faktura / Peppol podpora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Informácia či ESO podporuje UBL 2.1 XML generovanie a odosielanie cez Peppol (pre SK 2027) a ANAF (pre RO)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SLA a dostupnosť API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Garantovaná dostupnosť API (uptime), retenčná politika dát, rate limiting (max. volaní/min)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Integračný kontaktná osoba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Technický kontakt na strane ESO dodávateľa pre integračný projekt — nie helpdesk, ale developer/integrátor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Cenová ponuka za integráciu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Niektorí dodávatelia účtujú za API prístup alebo za každý prenášaný doklad (napr. 1€/1000 dokladov). Treba vedieť vopred.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Multi-entity / multi-country podpora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má subjekty v SK, CH, RO, CZ, HU — vie ESO spravovať viac právnických osôb? Aká je architektúra?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Podpora pre CHF a EUR meny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AG fakturuje v CHF — vie ESO spravovať cudzie meny, kurzové rozdiely?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Otázky pre prvé stretnutie s ESO dodávateľom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Akou verziou ESO disponujeme a je táto verzia stále aktívne podporovaná?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Staré verzie môžu mať obmedzené API možnosti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Máte REST API alebo len SOAP WebServices?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REST je modernejší a jednoduchší na integráciu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Je API verejne dokumentované alebo si musíme požiadať o dokumentáciu?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Aký je postup na získanie API prístupu (sandbox + produkcia)?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Podporuje váš systém automatické notifikácie (webhook) pri zmene stavu faktúry?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Plánujete v roku 2026–2027 podporu e-fakturácie cez Peppol pre SK?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Ak nie, INDEXUS musí riešiť Peppol sám cez externý 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Aká je cena za API prístup a za počet prenášaných dokladov?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Máte referencie na podobnú integráciu s iným CRM alebo externým systémom?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Technická architektúra integrácie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Možné integračné metódy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Metóda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Vhodnosť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Náročnosť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REST API (real-time)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volá ESO API priamo pri každej akcii — okamžitá synchronizácia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Ideálna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Stredná — závisí od kvality API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SOAP WebServices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Staršia metóda — XML správy cez HTTP. Bežné pre eso/es (HT Solution)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🟡 Funkčná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Stredná–Vysoká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Dávkový export/import (CSV/XML)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generuje súbory v noci, ESO ich importuje ráno. Jednoduchšie ale nie real-time.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🟡 Záložná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Nízka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Priamy DB prístup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Čítanie/zápis priamo do ESO databázy — NEDOPORUČUJE SA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Rizikové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Vysoká + negarantovaná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Middleware (napr. Make/Zapier)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Vizuálny integrátor medzi systémami — vhodné pre menší objem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🟢 Pre menší objem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Nízka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Odporúčanie: Prioritne REST API (ak ESO9) alebo SOAP WebServices (ak eso/es HT Solution). Dávkový CSV/XML export ako záloha ak API nie je dostupné.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Odporúčaná architektúra — integračná vrstva v INDEXUS</w:t>
      </w:r>
    </w:p>
    <w:p>
      <w:pPr>
        <w:shd w:fill="EBF5FB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Namiesto priameho volania ESO API z každého miesta v kóde odporúčame vytvoriť centrálnu 'ESO Connector' službu v INDEXUS backendu. Tá spravuje autentifikáciu, retry logiku, logovanie a formátovanie dát. Zmenenie ESO systému v budúcnosti tak ovplyvní len jeden modul — nie celý systém.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Vrstva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tcW w:type="dxa" w:w="4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ESO Connector Service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Centrálna služba — API klient pre ESO, autentifikácia, retry, logging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Data Mapper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Konverzia INDEXUS entít na ESO formát a naopak (zákazník, zmluva, faktúra)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Sync Queue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Fronta udalostí — ak ESO nedostupné, dokument sa odošle pri ďalšom pokuse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Webhook Handler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Príjem notifikácií z ESO (platba prijatá, faktúra stornovaná)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Frontend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ESO Sync Status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Zobrazenie stavu synchronizácie pre každý kontrakt / faktúru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 systém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ESO API / WebServices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Externý systém — poskytuje endpointy podľa dokumentácie dodávateľa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Dátové mapovanie — INDEXUS ↔ ESO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Pred začatím implementácie je nutné urobiť detailné mapovanie polí. Táto tabuľka je pracovný návrh — niektoré názvy polí ESO treba potvrdiť s dodávateľom.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Zákazník (Customer)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INDEXUS</w:t>
            </w:r>
          </w:p>
        </w:tc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ESO (predpokladané)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external_id / ESO_ID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si uchová ESO ID pre budúce volania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firstName + lastName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NAZOV alebo MENO + PRIEZVISKO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ESO schémy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OBCH_MENO / NAZOV_FIRMY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firemných zákazníkov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ico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ICO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string(8)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IČO — povinné pre SK firmy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DIC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DIČ — povinné pre platiteľov DPH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icdph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ICDPH / IC_DPH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IČ DPH (SK format: SK + 10 číslic)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address (street, city, zip, country)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ULICA, MESTO, PSC, STAT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Štruktúrované polia — nie jeden textový riadok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zaslanie faktúry zákazníkovi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iban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IBAN / CISLO_UCTU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inkasné príkazy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STAT_KOD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string(2)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ISO 3166-1 alfa-2: SK, CH, RO, CZ, HU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Fakturačný podklad / Faktúra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INDEXUS</w:t>
            </w:r>
          </w:p>
        </w:tc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ESO (predpokladané)</w:t>
            </w:r>
          </w:p>
        </w:tc>
        <w:tc>
          <w:tcPr>
            <w:tcW w:type="dxa" w:w="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3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contractId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VS / VAR_SYMBOL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Variabilný symbol — prepojenie s platbou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customerId → ESO_ID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ODBERATEL_ID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Odkaz na zákazníka v ESO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invoiceDate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DAT_VYSTAVENIA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 vystavenia faktúry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dueDate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DAT_SPLATNOSTI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 splatnosti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amount (bez DPH)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SUMA_BEZ_DPH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Základ dane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vatRate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SADZBA_DPH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% sadzba — 23% (SK štandard 2024)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vatAmount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SUMA_DPH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Vypočítaná DPH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SUMA_CELKOM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Celková suma vrátane DPH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EUR, CHF, RON, CZK, HUF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POPIS_POLOZKY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 plnenia na faktúre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billingCompanyId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DODAVATEL / FIRMA_ID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Ktorá CBC entita fakturuje (SK, CH, RO...)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SPOSOBPLATBY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Bankový prevod, inkaso, karta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iban (dodávateľa)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IBAN_DODAVATELA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platobné inštrukcie na faktúre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Implementačný plán — fázy a časové odhady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0 — Prieskum a rozhodnutia (2 týždne)</w:t>
      </w:r>
    </w:p>
    <w:p>
      <w:pPr>
        <w:shd w:fill="F2F3F4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Táto fáza musí prebehúť skôr ako sa začne akákoľvek implementácia.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Výstup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Identifikovať verziu a dodávateľa ESO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účtovník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Meno produktu, verzia, kontakt na dodávateľa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Prvé stretnutie s dodávateľom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Zistenie API možností, cena, timeline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Získať technickú dokumentáciu API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dodávateľ ESO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Dokumentácia endpointov, schéma dát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Rozhodnúť: REST API vs SOAP vs CSV export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Architektonické rozhodnutie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Definovať presný rozsah integrácie (MVP)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Zoznam entít a smerov synchronizácie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Zmapovať polia INDEXUS ↔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účtovník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Kompletná mapovacia tabuľka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1 — MVP integrácia (4–6 týždňov)</w:t>
      </w:r>
    </w:p>
    <w:p>
      <w:pPr>
        <w:shd w:fill="EAFAF1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Minimálna funkčná integrácia — zákazníci a fakturačné podklady.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Implementovať ESO Connector Service v INDEXUS backendu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(INDEXUS dev)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Data Mapper: zákazník INDEXUS → ESO formát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API: odosielanie nových zákazníkov pri podpise zmluvy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API: odosielanie fakturačného podkladu do ESO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Prijatie čísla faktúry z ESO späť do INDEXUS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Sync Queue (fronta pre prípad nedostupnosti ESO)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Testovanie na sandbox prostredí ESO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ESO dodávateľ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UI: ESO sync status na zmluve / faktúre v INDEXUS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2 — Platobný stav a notifikácie (2–3 týždne)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Webhook handler pre ESO → INDEXUS notifikácie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Aktualizácia stavu zmluvy pri prijatí platby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Automatické upomienky z INDEXUS pri omeškaní (trigger z ESO)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Testovanie end-to-end flow: zmluva → faktúra → platba → stav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Seman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3 — e-Fakturácia (Q3–Q4 2026)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Prepojenie ESO s Peppol (SK 2027) a ANAF (RO — urgentné). Závisí od e-invoice podpory v ESO.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clearance flow: INDEXUS podklad → ESO → ANAF → potvrdenie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URGENTNÉ — povinné od júla 2024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odosielanie: INDEXUS → ESO → Peppol AP → zákazník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ESO Peppol podpory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Corner 5 reporting (FA SK)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Keď FA spustí C5 infraštruktúru Q3 2026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RTIR reporting z ESO (alebo INDEXUS)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Povinné od 2018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Celkové odhady a riziká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Časové a nákladové odhady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Fáza</w:t>
            </w:r>
          </w:p>
        </w:tc>
        <w:tc>
          <w:tcPr>
            <w:tcW w:type="dxa" w:w="1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Trvanie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Závisí od</w:t>
            </w:r>
          </w:p>
        </w:tc>
        <w:tc>
          <w:tcPr>
            <w:tcW w:type="dxa" w:w="2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Blokujúci faktor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0 — Prieskum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 týždne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Dostupnosti ESO dodávateľa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 ESO nemá API → treba iný prístup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1 — MVP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4–6 týždňov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Kvality API dokumentácie</w:t>
            </w:r>
          </w:p>
        </w:tc>
        <w:tc>
          <w:tcPr>
            <w:tcW w:type="dxa" w:w="2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Sandbox prístup od ESO dodávateľa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2 — Platobný stav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týždne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Webhook podpory v ESO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musí vedieť posielať notifikácie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3 — e-Fakturácia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4–6 týždňov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e-Invoice podpory v ESO</w:t>
            </w:r>
          </w:p>
        </w:tc>
        <w:tc>
          <w:tcPr>
            <w:tcW w:type="dxa" w:w="2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musí mať Peppol / ANAF modul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CELKOVO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3–4 mesiace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Paralelne s e-invoicing prípravou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Riziká projektu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Riziko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Pravdepodobnosť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Dopad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Mitigácia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ESO nemá verejné REST API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Vysoká (pre eso/es HT Solution)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predlženie o 2–4 týž.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SOAP WebServices alebo CSV export ako záloha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ESO dodávateľ nereaguje rýchlo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blokuje fázu 1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Eskalovať cez Seman, dohodnúť SLA pre integráciu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Dátové mapovanie je komplikovanejšie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 — +1–2 týž.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Detailný workshop s účtovníkom pred implementáciou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ESO nepodporuje Peppol/ANAF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treba externý AP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implementuje vlastný UBL XML generátor + AP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Multi-entity (SK/CH/RO...) problémy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Otestovať každú entitu zvlášť v sandbox ESO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ESO API výpadky v produkcii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Nízka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Sync Queue v INDEXUS — retry pri obnove ESO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Checklist — čo treba urobiť ako prvé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EBF5F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📋  Odporúčaný postup na najbližší mesiac</w:t>
            </w:r>
          </w:p>
        </w:tc>
        <w:tc>
          <w:tcPr>
            <w:shd w:fill="EBF5FB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Tieto kroky treba urobiť pred akoukoľvek implementáciou.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  <w:tc>
          <w:tcPr>
            <w:tcW w:type="dxa" w:w="2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Zistiť presný názov a verziu ESO systému (spýtať sa účtovníka)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Kontaktovať ESO dodávateľa — požiadať o integračnú dokumentáciu a sandbox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Dohodnúť prvé technické stretnutie ESO dodávateľ + INDEXUS 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RO: overiť súlad s ANAF (povinné od júla 2024!) — urgentné nezávisle od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RO účtovník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⬜ TODO URGENTNÉ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HU: overiť stav NAV Online Számla registrácie a XML v3.0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HU účtovník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Definovať MVP rozsah integrácie — aké dáta MUSIA tiecť ako prvé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Účtovník CBC: poskytnúť zoznam polí potrebných na faktúre per krajina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účtovník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Kontakty a zdroje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Subjekt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Kontakt / URL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HT Solution (eso/es)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info@htsolution.sk  |  htsolution.sk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prípad že CBC používa eso/es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ESO9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eso9.cz/sk-sk  |  ESO9 wiki: wiki.eso9.cz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prípad že CBC používa ESO9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ESO9 JSON API dok.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wiki.eso9.cz/lib/exe/fetch.php/techdoc:eso9_json_api.pdf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REST API dokumentácia ESO9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Doklado API (eso/es)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oldweb.doklado.sk/doklado-api/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Whitelabel fakturačný modul pre eso/es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Asseco QASIDA (Peppol SK)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asseco-peppol.com/en/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Certifikovaný Peppol AP pre SK 2027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e-Factura (RO)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efactura.mfinante.gov.ro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clearance platforma — povinné od 2024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Online Számla (HU)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onlineszamla.nav.gov.hu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RTIR reporting pre HU</w:t>
            </w:r>
          </w:p>
        </w:tc>
      </w:tr>
    </w:tbl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ESO Ekonomický Systém — Návrh Integrácie s INDEXUS CRM</dc:title>
  <dc:creator>INDEXUS CRM</dc:creator>
  <cp:lastModifiedBy>Un-named</cp:lastModifiedBy>
  <cp:revision>1</cp:revision>
  <dcterms:created xsi:type="dcterms:W3CDTF">2026-05-25T10:26:06.437Z</dcterms:created>
  <dcterms:modified xsi:type="dcterms:W3CDTF">2026-05-25T10:26:06.438Z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