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951" w:x="4597" w:y="1074"/>
        <w:widowControl w:val="off"/>
        <w:autoSpaceDE w:val="off"/>
        <w:autoSpaceDN w:val="off"/>
        <w:spacing w:before="0" w:after="0" w:line="446" w:lineRule="exact"/>
        <w:ind w:left="0" w:right="0" w:firstLine="0"/>
        <w:jc w:val="left"/>
        <w:rPr>
          <w:rFonts w:ascii="EJVIFI+MyriadPro-Bold"/>
          <w:color w:val="000000"/>
          <w:spacing w:val="0"/>
          <w:sz w:val="36"/>
        </w:rPr>
      </w:pPr>
      <w:r>
        <w:rPr>
          <w:rFonts w:ascii="EJVIFI+MyriadPro-Bold"/>
          <w:color w:val="221e1f"/>
          <w:spacing w:val="-1"/>
          <w:sz w:val="36"/>
        </w:rPr>
        <w:t>Zmluva</w:t>
      </w:r>
      <w:r>
        <w:rPr>
          <w:rFonts w:ascii="EJVIFI+MyriadPro-Bold"/>
          <w:color w:val="221e1f"/>
          <w:spacing w:val="1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</w:t>
      </w:r>
      <w:r>
        <w:rPr>
          <w:rFonts w:ascii="EJVIFI+MyriadPro-Bold"/>
          <w:color w:val="221e1f"/>
          <w:spacing w:val="0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odbere</w:t>
      </w:r>
      <w:r>
        <w:rPr>
          <w:rFonts w:ascii="EJVIFI+MyriadPro-Bold"/>
          <w:color w:val="000000"/>
          <w:spacing w:val="0"/>
          <w:sz w:val="36"/>
        </w:rPr>
      </w:r>
    </w:p>
    <w:p>
      <w:pPr>
        <w:pStyle w:val="Normal"/>
        <w:framePr w:w="4160" w:x="3993" w:y="1593"/>
        <w:widowControl w:val="off"/>
        <w:autoSpaceDE w:val="off"/>
        <w:autoSpaceDN w:val="off"/>
        <w:spacing w:before="0" w:after="0" w:line="297" w:lineRule="exact"/>
        <w:ind w:left="0" w:right="0" w:firstLine="0"/>
        <w:jc w:val="left"/>
        <w:rPr>
          <w:rFonts w:ascii="EJVIFI+MyriadPro-Bold"/>
          <w:color w:val="000000"/>
          <w:spacing w:val="0"/>
          <w:sz w:val="24"/>
        </w:rPr>
      </w:pPr>
      <w:r>
        <w:rPr>
          <w:rFonts w:ascii="EJVIFI+MyriadPro-Bold" w:hAnsi="EJVIFI+MyriadPro-Bold" w:cs="EJVIFI+MyriadPro-Bold"/>
          <w:color w:val="221e1f"/>
          <w:spacing w:val="0"/>
          <w:sz w:val="24"/>
        </w:rPr>
        <w:t>číslo</w:t>
      </w:r>
      <w:r>
        <w:rPr>
          <w:rFonts w:ascii="EJVIFI+MyriadPro-Bold"/>
          <w:color w:val="221e1f"/>
          <w:spacing w:val="0"/>
          <w:sz w:val="24"/>
        </w:rPr>
        <w:t xml:space="preserve"> </w:t>
      </w:r>
      <w:r>
        <w:rPr>
          <w:rFonts w:ascii="EJVIFI+MyriadPro-Bold"/>
          <w:color w:val="221e1f"/>
          <w:spacing w:val="1"/>
          <w:sz w:val="24"/>
        </w:rPr>
        <w:t>zmluvy</w:t>
      </w:r>
      <w:r>
        <w:rPr>
          <w:rFonts w:ascii="EJVIFI+MyriadPro-Bold"/>
          <w:color w:val="221e1f"/>
          <w:spacing w:val="-1"/>
          <w:sz w:val="24"/>
        </w:rPr>
        <w:t xml:space="preserve"> </w:t>
      </w:r>
      <w:r>
        <w:rPr>
          <w:rFonts w:ascii="EJVIFI+MyriadPro-Bold"/>
          <w:color w:val="221e1f"/>
          <w:spacing w:val="0"/>
          <w:sz w:val="24"/>
        </w:rPr>
        <w:t xml:space="preserve">ZML-2026-00007,</w:t>
      </w:r>
      <w:r>
        <w:rPr>
          <w:rFonts w:ascii="EJVIFI+MyriadPro-Bold"/>
          <w:color w:val="000000"/>
          <w:spacing w:val="0"/>
          <w:sz w:val="24"/>
        </w:rPr>
      </w:r>
    </w:p>
    <w:p>
      <w:pPr>
        <w:pStyle w:val="Normal"/>
        <w:framePr w:w="11010" w:x="567" w:y="196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uzavretá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podľa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262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269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2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8"/>
        </w:rPr>
        <w:t>č.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513/1991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4"/>
          <w:sz w:val="18"/>
        </w:rPr>
        <w:t>Zb.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Obchodný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znení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neskorších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predpisov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(ďalej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len„Obchodný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701" w:x="567" w:y="243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medzi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27" w:x="6321" w:y="243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973" w:x="567" w:y="30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2"/>
          <w:sz w:val="18"/>
        </w:rPr>
        <w:t>Cord</w:t>
      </w:r>
      <w:r>
        <w:rPr>
          <w:rFonts w:ascii="EJVIFI+MyriadPro-Bold"/>
          <w:color w:val="221e1f"/>
          <w:spacing w:val="2"/>
          <w:sz w:val="18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Blood</w:t>
      </w:r>
      <w:r>
        <w:rPr>
          <w:rFonts w:ascii="EJVIFI+MyriadPro-Bold"/>
          <w:color w:val="221e1f"/>
          <w:spacing w:val="0"/>
          <w:sz w:val="18"/>
        </w:rPr>
        <w:t xml:space="preserve"> </w:t>
      </w:r>
      <w:r>
        <w:rPr>
          <w:rFonts w:ascii="EJVIFI+MyriadPro-Bold"/>
          <w:color w:val="221e1f"/>
          <w:spacing w:val="-1"/>
          <w:sz w:val="18"/>
        </w:rPr>
        <w:t>Center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AG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pani</w:t>
      </w:r>
      <w:r>
        <w:rPr>
          <w:rFonts w:ascii="VRQFQI+MyriadPro-Regular"/>
          <w:color w:val="221e1f"/>
          <w:spacing w:val="0"/>
          <w:sz w:val="18"/>
        </w:rPr>
        <w:t>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 xml:space="preserve">Peter Seman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 xml:space="preserve">Peter Mrva.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len„RODIČKA“)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 xml:space="preserve">undefined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sídlom: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Bodenhof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4,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6014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Luzern,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Švajčiarska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konfederácia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CHE-178.669.230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Daňové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2014927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DPH: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CHE-178.669.230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MWST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Zastúpená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základe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plnomocenstva: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MBA,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splnomocnenec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3953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0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 xml:space="preserve">undefinedPeter Seman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korešpondenčná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adresa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(ak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je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miesto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trvalého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pobytu):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 xml:space="preserve">undefinedPeter Seman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458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dátum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narodenia: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 xml:space="preserve">undefined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IBAN: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SK44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1111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0000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0013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8851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9013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8"/>
        </w:rPr>
        <w:t>SWIFT: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UNCRSKBX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 w:hAnsi="EJVIFI+MyriadPro-Bold" w:cs="EJVIFI+MyriadPro-Bold"/>
          <w:color w:val="221e1f"/>
          <w:spacing w:val="0"/>
          <w:sz w:val="18"/>
        </w:rPr>
        <w:t>pán:</w:t>
      </w:r>
      <w:r>
        <w:rPr>
          <w:rFonts w:ascii="EJVIFI+MyriadPro-Bold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 xml:space="preserve">Peter Mrva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2"/>
          <w:sz w:val="18"/>
        </w:rPr>
        <w:t>len„otec“)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 xml:space="preserve">Teslova 10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 xml:space="preserve">undefined.....................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689" w:x="567" w:y="6160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spoločnosť„CBC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AG“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príslušnom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ženskom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rode)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063" w:x="567" w:y="669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len„Zmluva“)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takto: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778" w:x="2431" w:y="70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I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Preambula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425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262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269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2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1" w:x="6073" w:y="77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Štandard“)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dard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ako„Produkt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nivo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placenty“)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vyhlasujú,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slobodne,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váž-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omylu,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obsah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známy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neuzatvárajú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tiesni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nápadne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nevýhodných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881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založená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existujúca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Švajčiarskej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konfederácie,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tra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ty,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predmetná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zahŕňa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kmeňových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013" w:x="7819" w:y="1041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IV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8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Transplantát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38" w:x="567" w:y="1047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I.3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území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(Slovenský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register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Dúbravská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cesta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841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04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Bratislava,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IČO: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31771165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„S.R.P.K.B.“),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licencova-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Pre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vylúčenie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pochybností,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spočívalo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vykonávaní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akejkoľvek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činnosti,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podliehajúcej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oso-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bitnej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regulácii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poskytovania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zdravotnej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064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be-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rie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tela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usku-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točniť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zdravotný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dovoľuje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súdenia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ošetrujúcim,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zástupca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transplantáciou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informovaný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poučení,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medicínskym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hľadiskom.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vždy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prostred-</w:t>
      </w:r>
      <w:r>
        <w:rPr>
          <w:rFonts w:ascii="VRQFQI+MyriadPro-Regular"/>
          <w:color w:val="221e1f"/>
          <w:spacing w:val="205"/>
          <w:sz w:val="17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IV.2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níctvom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je/sú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spracovaná/é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odbornými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254" w:x="2193" w:y="13361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Predmet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Zmluvy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89" w:x="567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Predmetom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„krv“)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1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vydania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78" w:x="6640" w:y="1403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3251" w:x="6814" w:y="140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stanovený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jadrových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113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119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tkanivo“)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42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„Výsledky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spracovania“).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nevyužije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pripravený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“transplantát“),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95" w:x="1923" w:y="1527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0"/>
          <w:sz w:val="17"/>
        </w:rPr>
        <w:t>–</w:t>
      </w:r>
      <w:r>
        <w:rPr>
          <w:rFonts w:ascii="EJVIFI+MyriadPro-Bold"/>
          <w:color w:val="221e1f"/>
          <w:spacing w:val="33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Zabezpečenie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činností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41" w:x="567" w:y="1550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bezpečením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4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1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264.200012207031pt;margin-top:8.64999961853027pt;z-index:-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-1pt;margin-top:44pt;z-index:-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170.850006103516pt;margin-top:823.25pt;z-index:-1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-1pt;margin-top:817.150024414063pt;z-index:-1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-1pt;margin-top:138.25pt;z-index:-19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303.75pt;margin-top:138.25pt;z-index:-23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06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zisťovania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anamnézy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liečeniach,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ciách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vyžadovaných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183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darovanie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okamih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uzavretej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jektom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(tak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deﬁnovaný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-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g)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musí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obsahovať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RODIČKY;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odstupuje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zodpo-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súčinnosť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testov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úpravy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IV.2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podmienkach,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mohli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zabezpečené.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52" w:x="1134" w:y="40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28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dokumenty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formuláre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pôrodnici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movaný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2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absolvovať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lekárske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svojho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ošetrujúceho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gynekológa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23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lehotách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e)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dobrovoľného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pravdivé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roku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života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doloží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Návratkou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ambulantným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pediatrom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len„Návratka“),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súčasne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udelí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spracúvaním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Návratke;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slúžia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získavanie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ďalších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relevantných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zhodnotenie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parametrov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budúce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13"/>
          <w:sz w:val="18"/>
        </w:rPr>
        <w:t>f)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informačnú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vinnosť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disponuje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žiadanými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44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IV.8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IV.4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ce-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spolu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vrátené.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berie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nedostane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70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IV.9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kami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sklado-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vanie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uhradenia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želať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tretej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osoby,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umožniť,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prevzalo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zariadenie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len„Subjekt“).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podmienky,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technicky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dodržaní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lušných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predpisov.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preukázanie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predložením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príslušných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povolení,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licencií)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zabezpečením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hlas,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prevzatý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určenom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nedôjde,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zabezpe-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čenie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znáša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teľnosť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rozumejú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všetkým,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výhradne,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4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4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konﬁrmačná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typizácia,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mikrobiologické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serologické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testy,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CD34),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transportom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administratívnymi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úkonmi.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g)</w:t>
      </w:r>
      <w:r>
        <w:rPr>
          <w:rFonts w:ascii="EJVIFI+MyriadPro-Bold"/>
          <w:color w:val="221e1f"/>
          <w:spacing w:val="8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sankcií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h)</w:t>
      </w:r>
      <w:r>
        <w:rPr>
          <w:rFonts w:ascii="EJVIFI+MyriadPro-Bold"/>
          <w:color w:val="221e1f"/>
          <w:spacing w:val="-1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doručeniaVýsledkov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rozhodnúť,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využije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nymi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predpismi;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doporučený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list.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i)</w:t>
      </w:r>
      <w:r>
        <w:rPr>
          <w:rFonts w:ascii="EJVIFI+MyriadPro-Bold"/>
          <w:color w:val="221e1f"/>
          <w:spacing w:val="1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mikrobiologickej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kalo,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darovaný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okamihom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vzájomné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uzatvorená.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828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IV.7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Povinnosti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vzťahujú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dodržiavať.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VII.11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622" w:x="8015" w:y="14622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V</w:t>
      </w:r>
      <w:r>
        <w:rPr>
          <w:rFonts w:ascii="EJVIFI+MyriadPro-Bold"/>
          <w:color w:val="221e1f"/>
          <w:spacing w:val="-2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Odplata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01" w:x="6073" w:y="1485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prináleží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solidárne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(spoločne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1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958" w:x="1134" w:y="156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rostlivosti,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8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4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vysvetlenie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významu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2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263.75pt;margin-top:8.64999961853027pt;z-index:-2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-1pt;margin-top:44pt;z-index:-3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170.850006103516pt;margin-top:823.25pt;z-index:-35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-1pt;margin-top:817.150024414063pt;z-index:-39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442" w:x="567" w:y="1088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7"/>
        </w:rPr>
        <w:t>PRE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ZMLUVNÉ</w:t>
      </w:r>
      <w:r>
        <w:rPr>
          <w:rFonts w:ascii="EJVIFI+MyriadPro-Bold"/>
          <w:color w:val="221e1f"/>
          <w:spacing w:val="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STRANY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JE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4"/>
          <w:sz w:val="17"/>
        </w:rPr>
        <w:t>ZÁVÄZNÁ</w:t>
      </w:r>
      <w:r>
        <w:rPr>
          <w:rFonts w:ascii="EJVIFI+MyriadPro-Bold"/>
          <w:color w:val="221e1f"/>
          <w:spacing w:val="2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MOŽNOSŤ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OZNAČENÁ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KRÍŽIKOM: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tento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dicínske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SMS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e-mailová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odoslaná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telefónne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číslo,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e-mailovú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Dotazníku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rodičku.</w:t>
      </w:r>
      <w:r>
        <w:rPr>
          <w:rFonts w:ascii="VRQFQI+MyriadPro-Regular"/>
          <w:color w:val="221e1f"/>
          <w:spacing w:val="-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71" w:lineRule="exact"/>
        <w:ind w:left="25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VÝŠKA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ZOSTÁVAJÚCEJ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PLATBY*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2346" w:x="2424" w:y="155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CELKOVÁ</w:t>
      </w:r>
      <w:r>
        <w:rPr>
          <w:rFonts w:ascii="GGTJPM+MyriadPro-Semibold"/>
          <w:color w:val="221e1f"/>
          <w:spacing w:val="189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POČET</w:t>
      </w:r>
      <w:r>
        <w:rPr>
          <w:rFonts w:ascii="GGTJPM+MyriadPro-Semibold"/>
          <w:color w:val="221e1f"/>
          <w:spacing w:val="201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ZÁLOHOVÁ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TYP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PRODUKTU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323" w:after="0" w:line="171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11" w:x="252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SUMA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40" w:x="3163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PLATIEB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62" w:after="0" w:line="171" w:lineRule="exact"/>
        <w:ind w:left="145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590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440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840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68" w:lineRule="exact"/>
        <w:ind w:left="25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93" w:x="1334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293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záhlaví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spojenia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kladne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používať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platobnom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styku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nové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bankové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68" w:lineRule="exact"/>
        <w:ind w:left="252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71" w:lineRule="exact"/>
        <w:ind w:left="14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pupočníka**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79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223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riadneho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pripísania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71" w:lineRule="exact"/>
        <w:ind w:left="4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36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placenty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249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490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4021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5008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340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ukázali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neodstúpi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takéhoto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nezaniká,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kontaminovanej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plateniu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zníženú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0" w:after="0" w:line="202" w:lineRule="exact"/>
        <w:ind w:left="36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odbržaní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22" w:x="1134" w:y="528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nedohodli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Mám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navýšenia.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Zmluvy: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faktúry,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28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zostatok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odpočítaní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26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6073" w:y="729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požiadajú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udania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dôvodu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uplynutí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uve-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denej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h)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poplatok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tok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uhradený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Faktúra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vystavená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úplnom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(vysta-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spracovania),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786" w:x="1287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postup-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ných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rozdelené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jednorazovú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zálo-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hovú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rovnaké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platby,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ximálne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splátkovým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kalendárom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samotného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overenie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potvrdenie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III.2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vyznačenia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KY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odobratej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sledne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odovzdá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informuje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tom,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aký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ný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vety.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vzhľadom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záväzný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tohto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prejav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vôle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zmenenú.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tvorí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ku,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nevyža-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Predmetná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zmena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premietne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označenému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fakturovaná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Produkt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Štandard).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vyplývajú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60" w:x="7246" w:y="99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Ďalšie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zmluvné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62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stredníctvom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S.R.P.K.B.)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výsledok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akoby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sama.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odovzdania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keď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zavineným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porušením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spôsobenou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existuje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príčinná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súvislosť,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predpokladá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predvída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maximálne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nezodpovedá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transplantáte,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nedošlo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zavineniu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zapríčineného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tzv.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mocou,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napr.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živelnou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pohromou,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vojnou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udalosťou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nemohla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zabrániť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33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dôsledku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môcť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kto-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svojich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týchto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odpadnutí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prekážky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brániacej</w:t>
      </w:r>
      <w:r>
        <w:rPr>
          <w:rFonts w:ascii="VRQFQI+MyriadPro-Regular"/>
          <w:color w:val="221e1f"/>
          <w:spacing w:val="7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uloženej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obvyklej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567" w:y="1524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úhradou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koľvek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viac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kalen-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dárnych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zaslanej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rámci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lehoty,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55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neoznámi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4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6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3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263.75pt;margin-top:8.64999961853027pt;z-index:-4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-1pt;margin-top:44pt;z-index:-4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170.850006103516pt;margin-top:823.25pt;z-index:-5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-1pt;margin-top:817.150024414063pt;z-index:-5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55.9500007629395pt;margin-top:291.5pt;z-index:-59;width:12.8500003814697pt;height:12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26.5pt;margin-top:69.9499969482422pt;z-index:-63;width:266.049987792969pt;height:166.75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(napríklad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neuzatvoria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skladovaní),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chádzajúcej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výzve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3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podmienkami.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5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určitú,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dojednania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KOU,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neplnenie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ﬁnančných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pod.).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meniť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dopĺňať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dodatkov,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odvolaním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1029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Subjektom.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akékoľvek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neplatným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ne-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vymáhateľným,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vplyv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ostatných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nevymáhateľné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novým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novením,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znenie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zodpovedať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úmyslu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vyjadrenému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umož-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treťou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licencovaná,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kým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dlžné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pohľadávky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Týmto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221e1f"/>
          <w:spacing w:val="203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tknutá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výnimkou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nadobúda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oboma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kladať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riadiť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poriadkom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republiky.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VII.7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vyhotovená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exemplároch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originálu,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obdrží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ločne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inému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a/ale-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9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VII.8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je„Dotazník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rodičku“,„Informácie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rodičov“,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6640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6699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osoby“.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844" w:x="1898" w:y="627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Záverečné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3672" w:x="6640" w:y="63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prílohy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tvoria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neoddeliteľnú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smrti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prechá-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dzajú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narodené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prostredne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covania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úmrtia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najkratšom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vstúpi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neodkladných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vyzve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informovala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subjektoch,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obratom.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VII.2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zániku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nástupcu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požiadania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12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pečiť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nevyzve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takýto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poveruje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VII.3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kedykoľvek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stúpiť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(previesť)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(i)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členom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skupiny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(ii)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materiálno-technické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plneniu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ností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(iii)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vyhlásený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konkurz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reštrukturalizácia,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(iv)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predĺžení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„Postúpenie“).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vrátane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tvrdeniu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Postúpenia.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taktiež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dohodu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VII.9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počas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odobratých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mililitrov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schváleným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postupom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nepoužije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prípravu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staví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neposkytne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súhlasia,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darovanú/é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jej/ich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VII.10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zme-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údajov.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zašle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poslednú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siedmym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podaní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poštovú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prepravu.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VII.11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patriace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vykonávala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plnomocenstvo,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okrem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prípadov,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uvedené,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vyžaduje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Otca.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adresované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zasielané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DIČKE.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obsahu.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náhradu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nutné,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niečo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konal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strpel,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strpieť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sám.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účastníkom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209" w:x="1127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Bratislave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9" w:x="6633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V.....................................................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1127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0" w:x="1165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1585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(RODIČKA)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010" w:x="2726" w:y="14291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za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CBC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3"/>
          <w:sz w:val="18"/>
        </w:rPr>
        <w:t>AG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92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(splnomocnenec)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633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1719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(Otec)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773" w:x="9807" w:y="16115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VRQFQI+MyriadPro-Regular"/>
          <w:color w:val="000000"/>
          <w:spacing w:val="0"/>
          <w:sz w:val="12"/>
        </w:rPr>
      </w:pPr>
      <w:r>
        <w:rPr>
          <w:rFonts w:ascii="VRQFQI+MyriadPro-Regular"/>
          <w:color w:val="949699"/>
          <w:spacing w:val="0"/>
          <w:sz w:val="12"/>
        </w:rPr>
        <w:t>CBCAG-ZDLMO-V003-P080322</w:t>
      </w:r>
      <w:r>
        <w:rPr>
          <w:rFonts w:ascii="VRQFQI+MyriadPro-Regular"/>
          <w:color w:val="000000"/>
          <w:spacing w:val="0"/>
          <w:sz w:val="12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4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263.75pt;margin-top:8.64999961853027pt;z-index:-6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-1pt;margin-top:44pt;z-index:-7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66.5500030517578pt;margin-top:734.450012207031pt;z-index:-75;width:178pt;height:78.65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170.850006103516pt;margin-top:823.25pt;z-index:-79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-1pt;margin-top:817.150024414063pt;z-index:-83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142.550003051758pt;margin-top:684.349975585938pt;z-index:-87;width:62.8499984741211pt;height:32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114.449996948242pt;margin-top:678.650024414063pt;z-index:-91;width:26.7000007629395pt;height:31.54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EJVIFI+MyriadPro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2465295A-0000-0000-0000-000000000000}"/>
  </w:font>
  <w:font w:name="VRQFQI+MyriadPro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10E21C59-0000-0000-0000-000000000000}"/>
  </w:font>
  <w:font w:name="GGTJPM+MyriadPro-Semi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BA5AC0F6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styles" Target="styles.xml" /><Relationship Id="rId25" Type="http://schemas.openxmlformats.org/officeDocument/2006/relationships/fontTable" Target="fontTable.xml" /><Relationship Id="rId26" Type="http://schemas.openxmlformats.org/officeDocument/2006/relationships/settings" Target="settings.xml" /><Relationship Id="rId27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>
  <Template>Normal</Template>
  <TotalTime>3</TotalTime>
  <Pages>4</Pages>
  <Words>4394</Words>
  <Characters>26450</Characters>
  <Application>Aspose</Application>
  <DocSecurity>0</DocSecurity>
  <Lines>588</Lines>
  <Paragraphs>588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30255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2026-01-06T19:16:37+00:00</dcterms:created>
  <dcterms:modified xmlns:xsi="http://www.w3.org/2001/XMLSchema-instance" xmlns:dcterms="http://purl.org/dc/terms/" xsi:type="dcterms:W3CDTF">2026-01-06T19:16:37+00:00</dcterms:modified>
</coreProperties>
</file>