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3116"/>
        <w:gridCol w:w="3117"/>
        <w:gridCol w:w="3117"/>
      </w:tblGrid>
      <w:tr w:rsidR="00A23B25" w:rsidTr="0039791C">
        <w:tc>
          <w:tcPr>
            <w:tcW w:w="3116" w:type="dxa"/>
            <w:shd w:val="clear" w:color="auto" w:fill="92D050"/>
          </w:tcPr>
          <w:p w:rsidR="00A23B25" w:rsidRPr="00A23B25" w:rsidRDefault="0082550F" w:rsidP="0082550F">
            <w:pPr>
              <w:shd w:val="clear" w:color="auto" w:fill="FFFFFF"/>
              <w:spacing w:after="150" w:line="360" w:lineRule="atLeast"/>
              <w:rPr>
                <w:rFonts w:ascii="Verdana" w:eastAsia="Times New Roman" w:hAnsi="Verdana" w:cs="Helvetica"/>
                <w:color w:val="FF0000"/>
                <w:sz w:val="20"/>
                <w:szCs w:val="20"/>
                <w:highlight w:val="green"/>
              </w:rPr>
            </w:pPr>
            <w:bookmarkStart w:id="0" w:name="_GoBack" w:colFirst="0" w:colLast="3"/>
            <w:r w:rsidRPr="0039791C">
              <w:rPr>
                <w:rFonts w:ascii="Verdana" w:hAnsi="Verdana" w:cs="Helvetica"/>
                <w:color w:val="FF0000"/>
                <w:sz w:val="20"/>
                <w:szCs w:val="20"/>
                <w:highlight w:val="green"/>
              </w:rPr>
              <w:t xml:space="preserve">Today, virtually every type of business relies on Information Technology. More and more companies are challenged with how to make sense of vast amounts of data in order to improve their competitive position and growth. </w:t>
            </w:r>
          </w:p>
          <w:p w:rsidR="00A23B25" w:rsidRPr="007B4924" w:rsidRDefault="00A23B25">
            <w:pPr>
              <w:rPr>
                <w:highlight w:val="red"/>
              </w:rPr>
            </w:pPr>
          </w:p>
        </w:tc>
        <w:tc>
          <w:tcPr>
            <w:tcW w:w="3117" w:type="dxa"/>
            <w:shd w:val="clear" w:color="auto" w:fill="00B0F0"/>
          </w:tcPr>
          <w:p w:rsidR="0082550F" w:rsidRDefault="00A23B25">
            <w:r w:rsidRPr="00A23B25">
              <w:rPr>
                <w:rFonts w:ascii="Verdana" w:eastAsia="Times New Roman" w:hAnsi="Verdana" w:cs="Helvetica"/>
                <w:color w:val="FFFF00"/>
                <w:sz w:val="20"/>
                <w:szCs w:val="20"/>
                <w:highlight w:val="green"/>
              </w:rPr>
              <w:t>. This has generated requirements for professionals savvy in both business and technology who understand how to turn insight into action. Computers, the Internet, wireless communications, databases are all forms of information technology which are used to collect</w:t>
            </w:r>
            <w:r w:rsidRPr="00A23B25">
              <w:rPr>
                <w:rFonts w:ascii="Verdana" w:eastAsia="Times New Roman" w:hAnsi="Verdana" w:cs="Helvetica"/>
                <w:color w:val="555555"/>
                <w:sz w:val="20"/>
                <w:szCs w:val="20"/>
              </w:rPr>
              <w:t>,</w:t>
            </w:r>
          </w:p>
          <w:p w:rsidR="0082550F" w:rsidRDefault="0082550F" w:rsidP="0082550F"/>
          <w:p w:rsidR="0082550F" w:rsidRDefault="0082550F" w:rsidP="0082550F"/>
          <w:p w:rsidR="00A23B25" w:rsidRPr="0082550F" w:rsidRDefault="00A23B25" w:rsidP="0082550F">
            <w:pPr>
              <w:jc w:val="center"/>
            </w:pPr>
          </w:p>
        </w:tc>
        <w:tc>
          <w:tcPr>
            <w:tcW w:w="3117" w:type="dxa"/>
            <w:shd w:val="clear" w:color="auto" w:fill="9CC2E5" w:themeFill="accent1" w:themeFillTint="99"/>
          </w:tcPr>
          <w:p w:rsidR="0082550F" w:rsidRPr="007B4924" w:rsidRDefault="00A23B25">
            <w:pPr>
              <w:rPr>
                <w:highlight w:val="lightGray"/>
              </w:rPr>
            </w:pPr>
            <w:proofErr w:type="gramStart"/>
            <w:r w:rsidRPr="00A23B25">
              <w:rPr>
                <w:rFonts w:ascii="Verdana" w:eastAsia="Times New Roman" w:hAnsi="Verdana" w:cs="Helvetica"/>
                <w:color w:val="00B050"/>
                <w:sz w:val="20"/>
                <w:szCs w:val="20"/>
                <w:highlight w:val="lightGray"/>
              </w:rPr>
              <w:t>which</w:t>
            </w:r>
            <w:proofErr w:type="gramEnd"/>
            <w:r w:rsidRPr="00A23B25">
              <w:rPr>
                <w:rFonts w:ascii="Verdana" w:eastAsia="Times New Roman" w:hAnsi="Verdana" w:cs="Helvetica"/>
                <w:color w:val="00B050"/>
                <w:sz w:val="20"/>
                <w:szCs w:val="20"/>
                <w:highlight w:val="lightGray"/>
              </w:rPr>
              <w:t xml:space="preserve"> are used to collect, analyze, and share information. Information systems management examines how this technology can be used effectively in a constantly changing business environment. Critical skills will be developed in the</w:t>
            </w:r>
          </w:p>
          <w:p w:rsidR="0082550F" w:rsidRPr="007B4924" w:rsidRDefault="0082550F" w:rsidP="0082550F">
            <w:pPr>
              <w:rPr>
                <w:highlight w:val="lightGray"/>
              </w:rPr>
            </w:pPr>
          </w:p>
          <w:p w:rsidR="0082550F" w:rsidRPr="007B4924" w:rsidRDefault="0082550F" w:rsidP="0082550F">
            <w:pPr>
              <w:rPr>
                <w:highlight w:val="lightGray"/>
              </w:rPr>
            </w:pPr>
          </w:p>
          <w:p w:rsidR="0082550F" w:rsidRPr="007B4924" w:rsidRDefault="0082550F" w:rsidP="0082550F">
            <w:pPr>
              <w:rPr>
                <w:highlight w:val="lightGray"/>
              </w:rPr>
            </w:pPr>
          </w:p>
          <w:p w:rsidR="0082550F" w:rsidRPr="007B4924" w:rsidRDefault="0082550F" w:rsidP="0082550F">
            <w:pPr>
              <w:rPr>
                <w:highlight w:val="lightGray"/>
              </w:rPr>
            </w:pPr>
          </w:p>
          <w:p w:rsidR="00A23B25" w:rsidRPr="007B4924" w:rsidRDefault="0082550F" w:rsidP="0082550F">
            <w:pPr>
              <w:tabs>
                <w:tab w:val="left" w:pos="2077"/>
              </w:tabs>
              <w:rPr>
                <w:highlight w:val="lightGray"/>
              </w:rPr>
            </w:pPr>
            <w:r w:rsidRPr="007B4924">
              <w:rPr>
                <w:highlight w:val="lightGray"/>
              </w:rPr>
              <w:tab/>
            </w:r>
          </w:p>
        </w:tc>
      </w:tr>
      <w:tr w:rsidR="00A23B25" w:rsidTr="007B4924">
        <w:tc>
          <w:tcPr>
            <w:tcW w:w="3116" w:type="dxa"/>
            <w:shd w:val="clear" w:color="auto" w:fill="9CC2E5" w:themeFill="accent1" w:themeFillTint="99"/>
          </w:tcPr>
          <w:p w:rsidR="00A23B25" w:rsidRPr="007B4924" w:rsidRDefault="00A23B25">
            <w:pPr>
              <w:rPr>
                <w:highlight w:val="red"/>
              </w:rPr>
            </w:pPr>
            <w:r w:rsidRPr="00A23B25">
              <w:rPr>
                <w:rFonts w:ascii="Verdana" w:eastAsia="Times New Roman" w:hAnsi="Verdana" w:cs="Helvetica"/>
                <w:color w:val="C45911" w:themeColor="accent2" w:themeShade="BF"/>
                <w:sz w:val="20"/>
                <w:szCs w:val="20"/>
                <w:highlight w:val="green"/>
              </w:rPr>
              <w:t>which are used to collect, analyze, and share information. Information systems management examines how this technology can be used effectively in a constantly changing business environment. Critical skills will be developed in the</w:t>
            </w:r>
          </w:p>
        </w:tc>
        <w:tc>
          <w:tcPr>
            <w:tcW w:w="3117" w:type="dxa"/>
            <w:shd w:val="clear" w:color="auto" w:fill="806000" w:themeFill="accent4" w:themeFillShade="80"/>
          </w:tcPr>
          <w:p w:rsidR="00A23B25" w:rsidRPr="00A23B25" w:rsidRDefault="00A23B25" w:rsidP="0082550F">
            <w:pPr>
              <w:shd w:val="clear" w:color="auto" w:fill="FFFFFF"/>
              <w:spacing w:after="150" w:line="360" w:lineRule="atLeast"/>
              <w:rPr>
                <w:rFonts w:ascii="Verdana" w:eastAsia="Times New Roman" w:hAnsi="Verdana" w:cs="Helvetica"/>
                <w:color w:val="4472C4" w:themeColor="accent5"/>
                <w:sz w:val="20"/>
                <w:szCs w:val="20"/>
              </w:rPr>
            </w:pPr>
            <w:r w:rsidRPr="00A23B25">
              <w:rPr>
                <w:rFonts w:ascii="Verdana" w:eastAsia="Times New Roman" w:hAnsi="Verdana" w:cs="Helvetica"/>
                <w:color w:val="4472C4" w:themeColor="accent5"/>
                <w:sz w:val="20"/>
                <w:szCs w:val="20"/>
                <w:highlight w:val="green"/>
              </w:rPr>
              <w:t>not-for-profit and charitable organizations since optimizing the performance, security and management of information systems is a key busine</w:t>
            </w:r>
            <w:r w:rsidR="0082550F" w:rsidRPr="007B4924">
              <w:rPr>
                <w:rFonts w:ascii="Verdana" w:eastAsia="Times New Roman" w:hAnsi="Verdana" w:cs="Helvetica"/>
                <w:color w:val="4472C4" w:themeColor="accent5"/>
                <w:sz w:val="20"/>
                <w:szCs w:val="20"/>
                <w:highlight w:val="green"/>
              </w:rPr>
              <w:t>ss function for all</w:t>
            </w:r>
            <w:r w:rsidR="0082550F" w:rsidRPr="007B4924">
              <w:rPr>
                <w:rFonts w:ascii="Verdana" w:eastAsia="Times New Roman" w:hAnsi="Verdana" w:cs="Helvetica"/>
                <w:color w:val="4472C4" w:themeColor="accent5"/>
                <w:sz w:val="20"/>
                <w:szCs w:val="20"/>
              </w:rPr>
              <w:t xml:space="preserve"> </w:t>
            </w:r>
          </w:p>
          <w:p w:rsidR="00A23B25" w:rsidRDefault="00A23B25"/>
        </w:tc>
        <w:tc>
          <w:tcPr>
            <w:tcW w:w="3117" w:type="dxa"/>
            <w:shd w:val="clear" w:color="auto" w:fill="C45911" w:themeFill="accent2" w:themeFillShade="BF"/>
          </w:tcPr>
          <w:p w:rsidR="00A23B25" w:rsidRPr="007B4924" w:rsidRDefault="0082550F" w:rsidP="007B4924">
            <w:pPr>
              <w:shd w:val="clear" w:color="auto" w:fill="FFFFFF"/>
              <w:spacing w:after="150" w:line="360" w:lineRule="atLeast"/>
              <w:rPr>
                <w:highlight w:val="lightGray"/>
              </w:rPr>
            </w:pPr>
            <w:r w:rsidRPr="00A23B25">
              <w:rPr>
                <w:rFonts w:ascii="Verdana" w:eastAsia="Times New Roman" w:hAnsi="Verdana" w:cs="Helvetica"/>
                <w:color w:val="1F4E79" w:themeColor="accent1" w:themeShade="80"/>
                <w:sz w:val="20"/>
                <w:szCs w:val="20"/>
                <w:highlight w:val="lightGray"/>
              </w:rPr>
              <w:t xml:space="preserve">Graduates of the Information Systems Business Analysis Graduate Certificate program can find employment as an I.T. professional in </w:t>
            </w:r>
            <w:proofErr w:type="spellStart"/>
            <w:r w:rsidRPr="007B4924">
              <w:rPr>
                <w:rFonts w:ascii="Verdana" w:eastAsia="Times New Roman" w:hAnsi="Verdana" w:cs="Helvetica"/>
                <w:color w:val="1F4E79" w:themeColor="accent1" w:themeShade="80"/>
                <w:sz w:val="20"/>
                <w:szCs w:val="20"/>
                <w:highlight w:val="lightGray"/>
              </w:rPr>
              <w:t>for-profIT</w:t>
            </w:r>
            <w:proofErr w:type="spellEnd"/>
          </w:p>
        </w:tc>
      </w:tr>
      <w:tr w:rsidR="00A23B25" w:rsidTr="007B4924">
        <w:tc>
          <w:tcPr>
            <w:tcW w:w="3116" w:type="dxa"/>
            <w:shd w:val="clear" w:color="auto" w:fill="2E74B5" w:themeFill="accent1" w:themeFillShade="BF"/>
          </w:tcPr>
          <w:p w:rsidR="00A23B25" w:rsidRPr="007B4924" w:rsidRDefault="0082550F">
            <w:pPr>
              <w:rPr>
                <w:highlight w:val="red"/>
              </w:rPr>
            </w:pPr>
            <w:proofErr w:type="gramStart"/>
            <w:r w:rsidRPr="00A23B25">
              <w:rPr>
                <w:rFonts w:ascii="Verdana" w:eastAsia="Times New Roman" w:hAnsi="Verdana" w:cs="Helvetica"/>
                <w:color w:val="555555"/>
                <w:sz w:val="20"/>
                <w:szCs w:val="20"/>
                <w:highlight w:val="magenta"/>
              </w:rPr>
              <w:t>business</w:t>
            </w:r>
            <w:proofErr w:type="gramEnd"/>
            <w:r w:rsidRPr="00A23B25">
              <w:rPr>
                <w:rFonts w:ascii="Verdana" w:eastAsia="Times New Roman" w:hAnsi="Verdana" w:cs="Helvetica"/>
                <w:color w:val="555555"/>
                <w:sz w:val="20"/>
                <w:szCs w:val="20"/>
                <w:highlight w:val="magenta"/>
              </w:rPr>
              <w:t xml:space="preserve"> analysts, management information systems analysts, etc. in large manufacturing companies, insurance companies, banks, or the public service sector. This program provides graduates with the knowledge and skills to develop and manage information systems to meet the</w:t>
            </w:r>
          </w:p>
        </w:tc>
        <w:tc>
          <w:tcPr>
            <w:tcW w:w="3117" w:type="dxa"/>
            <w:shd w:val="clear" w:color="auto" w:fill="92D050"/>
          </w:tcPr>
          <w:p w:rsidR="00A23B25" w:rsidRPr="007B4924" w:rsidRDefault="0082550F">
            <w:pPr>
              <w:rPr>
                <w:highlight w:val="red"/>
              </w:rPr>
            </w:pPr>
            <w:proofErr w:type="spellStart"/>
            <w:proofErr w:type="gramStart"/>
            <w:r w:rsidRPr="00A23B25">
              <w:rPr>
                <w:rFonts w:ascii="Verdana" w:eastAsia="Times New Roman" w:hAnsi="Verdana" w:cs="Helvetica"/>
                <w:color w:val="555555"/>
                <w:sz w:val="20"/>
                <w:szCs w:val="20"/>
                <w:highlight w:val="yellow"/>
              </w:rPr>
              <w:t>pportunity</w:t>
            </w:r>
            <w:proofErr w:type="spellEnd"/>
            <w:proofErr w:type="gramEnd"/>
            <w:r w:rsidRPr="00A23B25">
              <w:rPr>
                <w:rFonts w:ascii="Verdana" w:eastAsia="Times New Roman" w:hAnsi="Verdana" w:cs="Helvetica"/>
                <w:color w:val="555555"/>
                <w:sz w:val="20"/>
                <w:szCs w:val="20"/>
                <w:highlight w:val="yellow"/>
              </w:rPr>
              <w:t xml:space="preserve"> to engage in the process of business analysis for information technology (IT) through case studies and industry projects. Graduates of this program could work as business analysts, information systems business analysts</w:t>
            </w:r>
          </w:p>
        </w:tc>
        <w:tc>
          <w:tcPr>
            <w:tcW w:w="3117" w:type="dxa"/>
            <w:shd w:val="clear" w:color="auto" w:fill="00B0F0"/>
          </w:tcPr>
          <w:p w:rsidR="00A23B25" w:rsidRDefault="0082550F">
            <w:proofErr w:type="gramStart"/>
            <w:r w:rsidRPr="00A23B25">
              <w:rPr>
                <w:rFonts w:ascii="Verdana" w:eastAsia="Times New Roman" w:hAnsi="Verdana" w:cs="Helvetica"/>
                <w:color w:val="0D0D0D" w:themeColor="text1" w:themeTint="F2"/>
                <w:sz w:val="20"/>
                <w:szCs w:val="20"/>
                <w:highlight w:val="red"/>
              </w:rPr>
              <w:t>engagement</w:t>
            </w:r>
            <w:proofErr w:type="gramEnd"/>
            <w:r w:rsidRPr="00A23B25">
              <w:rPr>
                <w:rFonts w:ascii="Verdana" w:eastAsia="Times New Roman" w:hAnsi="Verdana" w:cs="Helvetica"/>
                <w:color w:val="0D0D0D" w:themeColor="text1" w:themeTint="F2"/>
                <w:sz w:val="20"/>
                <w:szCs w:val="20"/>
                <w:highlight w:val="red"/>
              </w:rPr>
              <w:t xml:space="preserve"> management, business processes, enterprise resource planning, and communications. A key part of this graduate program is the applied aspects of the curriculum. Students will have the opportunity to engage in the process of business analysis for information technology</w:t>
            </w:r>
          </w:p>
        </w:tc>
      </w:tr>
    </w:tbl>
    <w:bookmarkEnd w:id="0"/>
    <w:p w:rsidR="00902213" w:rsidRDefault="0039791C">
      <w:r>
        <w:rPr>
          <w:noProof/>
        </w:rPr>
        <w:lastRenderedPageBreak/>
        <w:drawing>
          <wp:inline distT="0" distB="0" distL="0" distR="0" wp14:anchorId="37DB65E8" wp14:editId="76E13711">
            <wp:extent cx="4325620" cy="1960196"/>
            <wp:effectExtent l="0" t="0" r="17780" b="254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Pr>
          <w:noProof/>
        </w:rPr>
        <w:drawing>
          <wp:inline distT="0" distB="0" distL="0" distR="0">
            <wp:extent cx="4360985" cy="1714500"/>
            <wp:effectExtent l="0" t="0" r="1905"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Pr>
          <w:noProof/>
        </w:rPr>
        <w:drawing>
          <wp:inline distT="0" distB="0" distL="0" distR="0">
            <wp:extent cx="4360545" cy="2101361"/>
            <wp:effectExtent l="0" t="0" r="1905" b="1333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sectPr w:rsidR="00902213" w:rsidSect="004E6A23">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5E46" w:rsidRDefault="00435E46" w:rsidP="001866B0">
      <w:pPr>
        <w:spacing w:after="0" w:line="240" w:lineRule="auto"/>
      </w:pPr>
      <w:r>
        <w:separator/>
      </w:r>
    </w:p>
  </w:endnote>
  <w:endnote w:type="continuationSeparator" w:id="0">
    <w:p w:rsidR="00435E46" w:rsidRDefault="00435E46" w:rsidP="001866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5E46" w:rsidRDefault="00435E46" w:rsidP="001866B0">
      <w:pPr>
        <w:spacing w:after="0" w:line="240" w:lineRule="auto"/>
      </w:pPr>
      <w:r>
        <w:separator/>
      </w:r>
    </w:p>
  </w:footnote>
  <w:footnote w:type="continuationSeparator" w:id="0">
    <w:p w:rsidR="00435E46" w:rsidRDefault="00435E46" w:rsidP="001866B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3B25"/>
    <w:rsid w:val="000B6BB3"/>
    <w:rsid w:val="001866B0"/>
    <w:rsid w:val="00231944"/>
    <w:rsid w:val="0039791C"/>
    <w:rsid w:val="00435E46"/>
    <w:rsid w:val="004E6A23"/>
    <w:rsid w:val="007B4924"/>
    <w:rsid w:val="0082550F"/>
    <w:rsid w:val="00902213"/>
    <w:rsid w:val="00A23B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54297E-7A34-4095-8861-D41250CB3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23B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866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66B0"/>
  </w:style>
  <w:style w:type="paragraph" w:styleId="Footer">
    <w:name w:val="footer"/>
    <w:basedOn w:val="Normal"/>
    <w:link w:val="FooterChar"/>
    <w:uiPriority w:val="99"/>
    <w:unhideWhenUsed/>
    <w:rsid w:val="001866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66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8837240">
      <w:bodyDiv w:val="1"/>
      <w:marLeft w:val="0"/>
      <w:marRight w:val="0"/>
      <w:marTop w:val="0"/>
      <w:marBottom w:val="0"/>
      <w:divBdr>
        <w:top w:val="none" w:sz="0" w:space="0" w:color="auto"/>
        <w:left w:val="none" w:sz="0" w:space="0" w:color="auto"/>
        <w:bottom w:val="none" w:sz="0" w:space="0" w:color="auto"/>
        <w:right w:val="none" w:sz="0" w:space="0" w:color="auto"/>
      </w:divBdr>
      <w:divsChild>
        <w:div w:id="186136800">
          <w:marLeft w:val="0"/>
          <w:marRight w:val="0"/>
          <w:marTop w:val="0"/>
          <w:marBottom w:val="0"/>
          <w:divBdr>
            <w:top w:val="none" w:sz="0" w:space="0" w:color="auto"/>
            <w:left w:val="none" w:sz="0" w:space="0" w:color="auto"/>
            <w:bottom w:val="none" w:sz="0" w:space="0" w:color="auto"/>
            <w:right w:val="none" w:sz="0" w:space="0" w:color="auto"/>
          </w:divBdr>
          <w:divsChild>
            <w:div w:id="1913200536">
              <w:marLeft w:val="0"/>
              <w:marRight w:val="0"/>
              <w:marTop w:val="0"/>
              <w:marBottom w:val="450"/>
              <w:divBdr>
                <w:top w:val="none" w:sz="0" w:space="0" w:color="auto"/>
                <w:left w:val="none" w:sz="0" w:space="0" w:color="auto"/>
                <w:bottom w:val="none" w:sz="0" w:space="0" w:color="auto"/>
                <w:right w:val="none" w:sz="0" w:space="0" w:color="auto"/>
              </w:divBdr>
              <w:divsChild>
                <w:div w:id="965086475">
                  <w:marLeft w:val="0"/>
                  <w:marRight w:val="0"/>
                  <w:marTop w:val="0"/>
                  <w:marBottom w:val="0"/>
                  <w:divBdr>
                    <w:top w:val="none" w:sz="0" w:space="0" w:color="auto"/>
                    <w:left w:val="none" w:sz="0" w:space="0" w:color="auto"/>
                    <w:bottom w:val="none" w:sz="0" w:space="0" w:color="auto"/>
                    <w:right w:val="none" w:sz="0" w:space="0" w:color="auto"/>
                  </w:divBdr>
                  <w:divsChild>
                    <w:div w:id="911545830">
                      <w:marLeft w:val="0"/>
                      <w:marRight w:val="0"/>
                      <w:marTop w:val="0"/>
                      <w:marBottom w:val="0"/>
                      <w:divBdr>
                        <w:top w:val="none" w:sz="0" w:space="0" w:color="auto"/>
                        <w:left w:val="none" w:sz="0" w:space="0" w:color="auto"/>
                        <w:bottom w:val="none" w:sz="0" w:space="0" w:color="auto"/>
                        <w:right w:val="none" w:sz="0" w:space="0" w:color="auto"/>
                      </w:divBdr>
                      <w:divsChild>
                        <w:div w:id="1805351402">
                          <w:marLeft w:val="-225"/>
                          <w:marRight w:val="-225"/>
                          <w:marTop w:val="0"/>
                          <w:marBottom w:val="0"/>
                          <w:divBdr>
                            <w:top w:val="none" w:sz="0" w:space="0" w:color="auto"/>
                            <w:left w:val="none" w:sz="0" w:space="0" w:color="auto"/>
                            <w:bottom w:val="none" w:sz="0" w:space="0" w:color="auto"/>
                            <w:right w:val="none" w:sz="0" w:space="0" w:color="auto"/>
                          </w:divBdr>
                          <w:divsChild>
                            <w:div w:id="907570059">
                              <w:marLeft w:val="0"/>
                              <w:marRight w:val="0"/>
                              <w:marTop w:val="0"/>
                              <w:marBottom w:val="0"/>
                              <w:divBdr>
                                <w:top w:val="none" w:sz="0" w:space="0" w:color="auto"/>
                                <w:left w:val="none" w:sz="0" w:space="0" w:color="auto"/>
                                <w:bottom w:val="none" w:sz="0" w:space="0" w:color="auto"/>
                                <w:right w:val="none" w:sz="0" w:space="0" w:color="auto"/>
                              </w:divBdr>
                              <w:divsChild>
                                <w:div w:id="328287755">
                                  <w:marLeft w:val="0"/>
                                  <w:marRight w:val="0"/>
                                  <w:marTop w:val="0"/>
                                  <w:marBottom w:val="0"/>
                                  <w:divBdr>
                                    <w:top w:val="single" w:sz="6" w:space="23" w:color="E2E2E2"/>
                                    <w:left w:val="single" w:sz="6" w:space="23" w:color="E2E2E2"/>
                                    <w:bottom w:val="single" w:sz="6" w:space="23" w:color="E2E2E2"/>
                                    <w:right w:val="single" w:sz="6" w:space="23" w:color="E2E2E2"/>
                                  </w:divBdr>
                                  <w:divsChild>
                                    <w:div w:id="84266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webSettings" Target="webSettings.xml"/><Relationship Id="rId7" Type="http://schemas.openxmlformats.org/officeDocument/2006/relationships/chart" Target="charts/chart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ser>
        <c:dLbls>
          <c:showLegendKey val="0"/>
          <c:showVal val="0"/>
          <c:showCatName val="0"/>
          <c:showSerName val="0"/>
          <c:showPercent val="0"/>
          <c:showBubbleSize val="0"/>
        </c:dLbls>
        <c:gapWidth val="219"/>
        <c:overlap val="-27"/>
        <c:axId val="364272368"/>
        <c:axId val="364272760"/>
      </c:barChart>
      <c:catAx>
        <c:axId val="3642723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4272760"/>
        <c:crosses val="autoZero"/>
        <c:auto val="1"/>
        <c:lblAlgn val="ctr"/>
        <c:lblOffset val="100"/>
        <c:noMultiLvlLbl val="0"/>
      </c:catAx>
      <c:valAx>
        <c:axId val="364272760"/>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42723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Series 1</c:v>
                </c:pt>
              </c:strCache>
            </c:strRef>
          </c:tx>
          <c:spPr>
            <a:ln w="28575" cap="rnd">
              <a:solidFill>
                <a:schemeClr val="accent1"/>
              </a:solidFill>
              <a:round/>
            </a:ln>
            <a:effectLst/>
          </c:spPr>
          <c:marker>
            <c:symbol val="none"/>
          </c:marker>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smooth val="0"/>
        </c:ser>
        <c:ser>
          <c:idx val="1"/>
          <c:order val="1"/>
          <c:tx>
            <c:strRef>
              <c:f>Sheet1!$C$1</c:f>
              <c:strCache>
                <c:ptCount val="1"/>
                <c:pt idx="0">
                  <c:v>Series 2</c:v>
                </c:pt>
              </c:strCache>
            </c:strRef>
          </c:tx>
          <c:spPr>
            <a:ln w="28575" cap="rnd">
              <a:solidFill>
                <a:schemeClr val="accent2"/>
              </a:solidFill>
              <a:round/>
            </a:ln>
            <a:effectLst/>
          </c:spPr>
          <c:marker>
            <c:symbol val="none"/>
          </c:marker>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smooth val="0"/>
        </c:ser>
        <c:ser>
          <c:idx val="2"/>
          <c:order val="2"/>
          <c:tx>
            <c:strRef>
              <c:f>Sheet1!$D$1</c:f>
              <c:strCache>
                <c:ptCount val="1"/>
                <c:pt idx="0">
                  <c:v>Series 3</c:v>
                </c:pt>
              </c:strCache>
            </c:strRef>
          </c:tx>
          <c:spPr>
            <a:ln w="28575" cap="rnd">
              <a:solidFill>
                <a:schemeClr val="accent3"/>
              </a:solidFill>
              <a:round/>
            </a:ln>
            <a:effectLst/>
          </c:spPr>
          <c:marker>
            <c:symbol val="none"/>
          </c:marker>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smooth val="0"/>
        </c:ser>
        <c:dLbls>
          <c:showLegendKey val="0"/>
          <c:showVal val="0"/>
          <c:showCatName val="0"/>
          <c:showSerName val="0"/>
          <c:showPercent val="0"/>
          <c:showBubbleSize val="0"/>
        </c:dLbls>
        <c:smooth val="0"/>
        <c:axId val="308638520"/>
        <c:axId val="308643616"/>
      </c:lineChart>
      <c:catAx>
        <c:axId val="3086385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8643616"/>
        <c:crosses val="autoZero"/>
        <c:auto val="1"/>
        <c:lblAlgn val="ctr"/>
        <c:lblOffset val="100"/>
        <c:noMultiLvlLbl val="0"/>
      </c:catAx>
      <c:valAx>
        <c:axId val="3086436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86385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Sales</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cat>
            <c:strRef>
              <c:f>Sheet1!$A$2:$A$5</c:f>
              <c:strCache>
                <c:ptCount val="4"/>
                <c:pt idx="0">
                  <c:v>1st Qtr</c:v>
                </c:pt>
                <c:pt idx="1">
                  <c:v>2nd Qtr</c:v>
                </c:pt>
                <c:pt idx="2">
                  <c:v>3rd Qtr</c:v>
                </c:pt>
                <c:pt idx="3">
                  <c:v>4th Qtr</c:v>
                </c:pt>
              </c:strCache>
            </c:strRef>
          </c:cat>
          <c:val>
            <c:numRef>
              <c:f>Sheet1!$B$2:$B$5</c:f>
              <c:numCache>
                <c:formatCode>General</c:formatCode>
                <c:ptCount val="4"/>
                <c:pt idx="0">
                  <c:v>8.1999999999999993</c:v>
                </c:pt>
                <c:pt idx="1">
                  <c:v>3.2</c:v>
                </c:pt>
                <c:pt idx="2">
                  <c:v>1.4</c:v>
                </c:pt>
                <c:pt idx="3">
                  <c:v>1.2</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305</Words>
  <Characters>1745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 bajaj</dc:creator>
  <cp:keywords/>
  <dc:description/>
  <cp:lastModifiedBy>preet bajaj</cp:lastModifiedBy>
  <cp:revision>4</cp:revision>
  <dcterms:created xsi:type="dcterms:W3CDTF">2017-08-04T16:12:00Z</dcterms:created>
  <dcterms:modified xsi:type="dcterms:W3CDTF">2017-08-04T17:43:00Z</dcterms:modified>
</cp:coreProperties>
</file>